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10" w:rsidRPr="00955993" w:rsidRDefault="004A3510" w:rsidP="004A3510">
      <w:pPr>
        <w:pStyle w:val="Header1"/>
      </w:pPr>
      <w:bookmarkStart w:id="0" w:name="_Toc19185659"/>
      <w:r w:rsidRPr="00955993">
        <w:t>Attachment 2 – FORM OF TENDER</w:t>
      </w:r>
      <w:bookmarkEnd w:id="0"/>
    </w:p>
    <w:p w:rsidR="004A3510" w:rsidRPr="00955993" w:rsidRDefault="004A3510" w:rsidP="004A3510">
      <w:pPr>
        <w:spacing w:after="0"/>
        <w:jc w:val="left"/>
        <w:rPr>
          <w:rFonts w:cstheme="minorHAnsi"/>
        </w:rPr>
      </w:pPr>
      <w:r w:rsidRPr="00955993">
        <w:rPr>
          <w:rFonts w:cstheme="minorHAnsi"/>
        </w:rPr>
        <w:t>Ministry of Finance and Economic Management</w:t>
      </w:r>
    </w:p>
    <w:p w:rsidR="004A3510" w:rsidRPr="00955993" w:rsidRDefault="004A3510" w:rsidP="004A3510">
      <w:pPr>
        <w:spacing w:after="0"/>
        <w:jc w:val="left"/>
        <w:rPr>
          <w:rFonts w:cstheme="minorHAnsi"/>
        </w:rPr>
      </w:pPr>
      <w:r w:rsidRPr="00955993">
        <w:rPr>
          <w:rFonts w:cstheme="minorHAnsi"/>
        </w:rPr>
        <w:t>PO Box 120, Avarua, Rarotonga</w:t>
      </w:r>
    </w:p>
    <w:p w:rsidR="004A3510" w:rsidRPr="00955993" w:rsidRDefault="004A3510" w:rsidP="004A3510">
      <w:pPr>
        <w:spacing w:after="0"/>
        <w:jc w:val="left"/>
        <w:rPr>
          <w:rFonts w:cstheme="minorHAnsi"/>
        </w:rPr>
      </w:pPr>
      <w:r w:rsidRPr="00955993">
        <w:rPr>
          <w:rFonts w:cstheme="minorHAnsi"/>
        </w:rPr>
        <w:t>COOK ISLANDS</w:t>
      </w:r>
    </w:p>
    <w:p w:rsidR="004A3510" w:rsidRPr="00955993" w:rsidRDefault="004A3510" w:rsidP="004A3510">
      <w:pPr>
        <w:spacing w:after="0"/>
        <w:jc w:val="left"/>
        <w:rPr>
          <w:rFonts w:cstheme="minorHAnsi"/>
          <w:b/>
          <w:color w:val="FF0000"/>
        </w:rPr>
      </w:pPr>
    </w:p>
    <w:tbl>
      <w:tblPr>
        <w:tblStyle w:val="TableGrid"/>
        <w:tblW w:w="0" w:type="auto"/>
        <w:tblLook w:val="04A0" w:firstRow="1" w:lastRow="0" w:firstColumn="1" w:lastColumn="0" w:noHBand="0" w:noVBand="1"/>
      </w:tblPr>
      <w:tblGrid>
        <w:gridCol w:w="1738"/>
        <w:gridCol w:w="7612"/>
      </w:tblGrid>
      <w:tr w:rsidR="004A3510" w:rsidRPr="000A1B9F" w:rsidTr="00A21630">
        <w:trPr>
          <w:trHeight w:val="422"/>
        </w:trPr>
        <w:tc>
          <w:tcPr>
            <w:tcW w:w="1795" w:type="dxa"/>
          </w:tcPr>
          <w:p w:rsidR="004A3510" w:rsidRPr="00955993" w:rsidRDefault="004A3510" w:rsidP="00A21630">
            <w:pPr>
              <w:rPr>
                <w:rFonts w:cstheme="minorHAnsi"/>
                <w:b/>
              </w:rPr>
            </w:pPr>
            <w:r w:rsidRPr="00955993">
              <w:rPr>
                <w:rFonts w:cstheme="minorHAnsi"/>
                <w:b/>
              </w:rPr>
              <w:t>Tender For:</w:t>
            </w:r>
          </w:p>
        </w:tc>
        <w:tc>
          <w:tcPr>
            <w:tcW w:w="8259" w:type="dxa"/>
          </w:tcPr>
          <w:p w:rsidR="004A3510" w:rsidRPr="00955993" w:rsidRDefault="004A3510" w:rsidP="00A21630">
            <w:pPr>
              <w:rPr>
                <w:rFonts w:cstheme="minorHAnsi"/>
              </w:rPr>
            </w:pPr>
            <w:r w:rsidRPr="00955993">
              <w:rPr>
                <w:rFonts w:cstheme="minorHAnsi"/>
              </w:rPr>
              <w:t>Cook Islands Government Vehicle Sale by Tender</w:t>
            </w:r>
          </w:p>
        </w:tc>
      </w:tr>
      <w:tr w:rsidR="004A3510" w:rsidRPr="000A1B9F" w:rsidTr="00A21630">
        <w:tc>
          <w:tcPr>
            <w:tcW w:w="1795" w:type="dxa"/>
          </w:tcPr>
          <w:p w:rsidR="004A3510" w:rsidRPr="00955993" w:rsidRDefault="004A3510" w:rsidP="00A21630">
            <w:pPr>
              <w:rPr>
                <w:rFonts w:cstheme="minorHAnsi"/>
                <w:b/>
              </w:rPr>
            </w:pPr>
            <w:r w:rsidRPr="00955993">
              <w:rPr>
                <w:rFonts w:cstheme="minorHAnsi"/>
                <w:b/>
              </w:rPr>
              <w:t>Reference No.</w:t>
            </w:r>
          </w:p>
        </w:tc>
        <w:tc>
          <w:tcPr>
            <w:tcW w:w="8259" w:type="dxa"/>
            <w:shd w:val="clear" w:color="auto" w:fill="auto"/>
          </w:tcPr>
          <w:p w:rsidR="004A3510" w:rsidRPr="00955993" w:rsidRDefault="004A3510" w:rsidP="00A21630">
            <w:pPr>
              <w:rPr>
                <w:rFonts w:cstheme="minorHAnsi"/>
              </w:rPr>
            </w:pPr>
            <w:r w:rsidRPr="00955993">
              <w:rPr>
                <w:rFonts w:cstheme="minorHAnsi"/>
              </w:rPr>
              <w:t>SA</w:t>
            </w:r>
            <w:r>
              <w:rPr>
                <w:rFonts w:cstheme="minorHAnsi"/>
              </w:rPr>
              <w:t>2425</w:t>
            </w:r>
            <w:r w:rsidRPr="00955993">
              <w:rPr>
                <w:rFonts w:cstheme="minorHAnsi"/>
              </w:rPr>
              <w:t>-01</w:t>
            </w:r>
          </w:p>
        </w:tc>
      </w:tr>
      <w:tr w:rsidR="004A3510" w:rsidRPr="000A1B9F" w:rsidTr="00A21630">
        <w:trPr>
          <w:trHeight w:val="331"/>
        </w:trPr>
        <w:tc>
          <w:tcPr>
            <w:tcW w:w="1795" w:type="dxa"/>
          </w:tcPr>
          <w:p w:rsidR="004A3510" w:rsidRPr="00955993" w:rsidRDefault="004A3510" w:rsidP="00A21630">
            <w:pPr>
              <w:rPr>
                <w:rFonts w:cstheme="minorHAnsi"/>
                <w:b/>
              </w:rPr>
            </w:pPr>
            <w:r w:rsidRPr="00955993">
              <w:rPr>
                <w:rFonts w:cstheme="minorHAnsi"/>
                <w:b/>
              </w:rPr>
              <w:t>Purchaser:</w:t>
            </w:r>
          </w:p>
        </w:tc>
        <w:tc>
          <w:tcPr>
            <w:tcW w:w="8259" w:type="dxa"/>
          </w:tcPr>
          <w:p w:rsidR="004A3510" w:rsidRPr="00955993" w:rsidRDefault="004A3510" w:rsidP="00A21630">
            <w:pPr>
              <w:rPr>
                <w:rFonts w:cstheme="minorHAnsi"/>
                <w:b/>
              </w:rPr>
            </w:pPr>
          </w:p>
        </w:tc>
      </w:tr>
    </w:tbl>
    <w:p w:rsidR="004A3510" w:rsidRPr="00955993" w:rsidRDefault="004A3510" w:rsidP="004A3510">
      <w:pPr>
        <w:spacing w:after="0"/>
        <w:rPr>
          <w:rFonts w:cstheme="minorHAnsi"/>
        </w:rPr>
      </w:pPr>
    </w:p>
    <w:p w:rsidR="004A3510" w:rsidRPr="00955993" w:rsidRDefault="004A3510" w:rsidP="004A3510">
      <w:pPr>
        <w:spacing w:after="120"/>
        <w:rPr>
          <w:rFonts w:cstheme="minorHAnsi"/>
        </w:rPr>
      </w:pPr>
      <w:r w:rsidRPr="00955993">
        <w:rPr>
          <w:rFonts w:cstheme="minorHAnsi"/>
        </w:rPr>
        <w:t>Having examined the Tender Documents for the above sale, date</w:t>
      </w:r>
      <w:r w:rsidRPr="009A38D7">
        <w:rPr>
          <w:rFonts w:cstheme="minorHAnsi"/>
        </w:rPr>
        <w:t xml:space="preserve">d </w:t>
      </w:r>
      <w:r>
        <w:rPr>
          <w:rFonts w:cstheme="minorHAnsi"/>
        </w:rPr>
        <w:t>19</w:t>
      </w:r>
      <w:r w:rsidRPr="009A38D7">
        <w:rPr>
          <w:rFonts w:cstheme="minorHAnsi"/>
          <w:vertAlign w:val="superscript"/>
        </w:rPr>
        <w:t>th</w:t>
      </w:r>
      <w:r w:rsidRPr="009A38D7">
        <w:rPr>
          <w:rFonts w:cstheme="minorHAnsi"/>
        </w:rPr>
        <w:t xml:space="preserve"> May 2025, an</w:t>
      </w:r>
      <w:r w:rsidRPr="00955993">
        <w:rPr>
          <w:rFonts w:cstheme="minorHAnsi"/>
        </w:rPr>
        <w:t>d released by the Ministry of Finance and Economic Management, we submit the following offer.</w:t>
      </w:r>
    </w:p>
    <w:p w:rsidR="004A3510" w:rsidRPr="00955993" w:rsidRDefault="004A3510" w:rsidP="004A3510">
      <w:pPr>
        <w:spacing w:after="120"/>
        <w:rPr>
          <w:rFonts w:cstheme="minorHAnsi"/>
        </w:rPr>
      </w:pPr>
      <w:r w:rsidRPr="00955993">
        <w:rPr>
          <w:rFonts w:cstheme="minorHAnsi"/>
        </w:rPr>
        <w:t>I/We offer to purchase [</w:t>
      </w:r>
      <w:r w:rsidRPr="00955993">
        <w:rPr>
          <w:rFonts w:cstheme="minorHAnsi"/>
          <w:color w:val="FF0000"/>
        </w:rPr>
        <w:t>insert number of vehicles</w:t>
      </w:r>
      <w:r w:rsidRPr="00955993">
        <w:rPr>
          <w:rFonts w:cstheme="minorHAnsi"/>
          <w:u w:val="single"/>
        </w:rPr>
        <w:t xml:space="preserve">          ]</w:t>
      </w:r>
      <w:r w:rsidRPr="00955993">
        <w:rPr>
          <w:rFonts w:cstheme="minorHAnsi"/>
        </w:rPr>
        <w:t xml:space="preserve"> vehicle(s) identified below, at the price indicated, as is where is and remove from their designated location. We accept that no guarantee is made in terms of the condition or fitness for any purpose whatsoever.</w:t>
      </w:r>
    </w:p>
    <w:tbl>
      <w:tblPr>
        <w:tblW w:w="0" w:type="auto"/>
        <w:tblInd w:w="-10" w:type="dxa"/>
        <w:tblLook w:val="04A0" w:firstRow="1" w:lastRow="0" w:firstColumn="1" w:lastColumn="0" w:noHBand="0" w:noVBand="1"/>
      </w:tblPr>
      <w:tblGrid>
        <w:gridCol w:w="379"/>
        <w:gridCol w:w="1696"/>
        <w:gridCol w:w="1683"/>
        <w:gridCol w:w="915"/>
        <w:gridCol w:w="2674"/>
        <w:gridCol w:w="2003"/>
      </w:tblGrid>
      <w:tr w:rsidR="0068219D" w:rsidRPr="0068219D" w:rsidTr="0068219D">
        <w:trPr>
          <w:trHeight w:val="938"/>
        </w:trPr>
        <w:tc>
          <w:tcPr>
            <w:tcW w:w="0" w:type="auto"/>
            <w:tcBorders>
              <w:top w:val="single" w:sz="8" w:space="0" w:color="auto"/>
              <w:left w:val="single" w:sz="8" w:space="0" w:color="auto"/>
              <w:bottom w:val="nil"/>
              <w:right w:val="single" w:sz="8" w:space="0" w:color="auto"/>
            </w:tcBorders>
            <w:shd w:val="clear" w:color="000000" w:fill="BFBFBF"/>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w:t>
            </w:r>
          </w:p>
        </w:tc>
        <w:tc>
          <w:tcPr>
            <w:tcW w:w="0" w:type="auto"/>
            <w:tcBorders>
              <w:top w:val="single" w:sz="8" w:space="0" w:color="auto"/>
              <w:left w:val="nil"/>
              <w:bottom w:val="nil"/>
              <w:right w:val="single" w:sz="8" w:space="0" w:color="auto"/>
            </w:tcBorders>
            <w:shd w:val="clear" w:color="000000" w:fill="BFBFBF"/>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 Vehicle GA Plate #</w:t>
            </w:r>
          </w:p>
        </w:tc>
        <w:tc>
          <w:tcPr>
            <w:tcW w:w="0" w:type="auto"/>
            <w:tcBorders>
              <w:top w:val="single" w:sz="8" w:space="0" w:color="auto"/>
              <w:left w:val="nil"/>
              <w:bottom w:val="nil"/>
              <w:right w:val="nil"/>
            </w:tcBorders>
            <w:shd w:val="clear" w:color="000000" w:fill="BFBFBF"/>
            <w:noWrap/>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Vehicle Type </w:t>
            </w:r>
          </w:p>
        </w:tc>
        <w:tc>
          <w:tcPr>
            <w:tcW w:w="0" w:type="auto"/>
            <w:tcBorders>
              <w:top w:val="single" w:sz="8" w:space="0" w:color="auto"/>
              <w:left w:val="single" w:sz="8" w:space="0" w:color="auto"/>
              <w:bottom w:val="nil"/>
              <w:right w:val="single" w:sz="8" w:space="0" w:color="auto"/>
            </w:tcBorders>
            <w:shd w:val="clear" w:color="000000" w:fill="BFBFBF"/>
            <w:noWrap/>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Make</w:t>
            </w:r>
          </w:p>
        </w:tc>
        <w:tc>
          <w:tcPr>
            <w:tcW w:w="0" w:type="auto"/>
            <w:tcBorders>
              <w:top w:val="single" w:sz="8" w:space="0" w:color="auto"/>
              <w:left w:val="nil"/>
              <w:bottom w:val="nil"/>
              <w:right w:val="single" w:sz="8" w:space="0" w:color="auto"/>
            </w:tcBorders>
            <w:shd w:val="clear" w:color="000000" w:fill="BFBFBF"/>
            <w:noWrap/>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Year - </w:t>
            </w:r>
            <w:proofErr w:type="spellStart"/>
            <w:r w:rsidRPr="0068219D">
              <w:rPr>
                <w:rFonts w:ascii="Calibri" w:eastAsia="Times New Roman" w:hAnsi="Calibri" w:cs="Calibri"/>
                <w:b/>
                <w:bCs/>
                <w:color w:val="000000"/>
                <w:sz w:val="16"/>
                <w:szCs w:val="16"/>
                <w:lang w:val="en-US"/>
              </w:rPr>
              <w:t>Colour</w:t>
            </w:r>
            <w:proofErr w:type="spellEnd"/>
            <w:r w:rsidRPr="0068219D">
              <w:rPr>
                <w:rFonts w:ascii="Calibri" w:eastAsia="Times New Roman" w:hAnsi="Calibri" w:cs="Calibri"/>
                <w:b/>
                <w:bCs/>
                <w:color w:val="000000"/>
                <w:sz w:val="16"/>
                <w:szCs w:val="16"/>
                <w:lang w:val="en-US"/>
              </w:rPr>
              <w:t xml:space="preserve"> - Model</w:t>
            </w:r>
          </w:p>
        </w:tc>
        <w:tc>
          <w:tcPr>
            <w:tcW w:w="0" w:type="auto"/>
            <w:tcBorders>
              <w:top w:val="single" w:sz="8" w:space="0" w:color="auto"/>
              <w:left w:val="nil"/>
              <w:bottom w:val="nil"/>
              <w:right w:val="single" w:sz="8" w:space="0" w:color="auto"/>
            </w:tcBorders>
            <w:shd w:val="clear" w:color="000000" w:fill="BFBFBF"/>
            <w:noWrap/>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Offer Price (NZD$ VAT </w:t>
            </w:r>
            <w:proofErr w:type="spellStart"/>
            <w:r w:rsidRPr="0068219D">
              <w:rPr>
                <w:rFonts w:ascii="Calibri" w:eastAsia="Times New Roman" w:hAnsi="Calibri" w:cs="Calibri"/>
                <w:b/>
                <w:bCs/>
                <w:color w:val="000000"/>
                <w:sz w:val="16"/>
                <w:szCs w:val="16"/>
                <w:lang w:val="en-US"/>
              </w:rPr>
              <w:t>incl</w:t>
            </w:r>
            <w:proofErr w:type="spellEnd"/>
            <w:r w:rsidRPr="0068219D">
              <w:rPr>
                <w:rFonts w:ascii="Calibri" w:eastAsia="Times New Roman" w:hAnsi="Calibri" w:cs="Calibri"/>
                <w:b/>
                <w:bCs/>
                <w:color w:val="000000"/>
                <w:sz w:val="16"/>
                <w:szCs w:val="16"/>
                <w:lang w:val="en-US"/>
              </w:rPr>
              <w:t>)</w:t>
            </w:r>
          </w:p>
        </w:tc>
      </w:tr>
      <w:tr w:rsidR="0068219D" w:rsidRPr="0068219D" w:rsidTr="0068219D">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w:t>
            </w:r>
          </w:p>
        </w:tc>
        <w:tc>
          <w:tcPr>
            <w:tcW w:w="0" w:type="auto"/>
            <w:tcBorders>
              <w:top w:val="single" w:sz="4" w:space="0" w:color="auto"/>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GA466</w:t>
            </w:r>
          </w:p>
        </w:tc>
        <w:tc>
          <w:tcPr>
            <w:tcW w:w="0" w:type="auto"/>
            <w:tcBorders>
              <w:top w:val="single" w:sz="4" w:space="0" w:color="auto"/>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single" w:sz="4" w:space="0" w:color="auto"/>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Suzuki</w:t>
            </w:r>
          </w:p>
        </w:tc>
        <w:tc>
          <w:tcPr>
            <w:tcW w:w="0" w:type="auto"/>
            <w:tcBorders>
              <w:top w:val="single" w:sz="4" w:space="0" w:color="auto"/>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2012-Silver-Swift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GA435</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Double Cab Truck</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Nissan</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White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GAA126</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Black</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4</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GAA463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2018 Red Honda Wave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5</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GAA493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2018 Yamaha </w:t>
            </w:r>
            <w:proofErr w:type="spellStart"/>
            <w:r w:rsidRPr="0068219D">
              <w:rPr>
                <w:rFonts w:ascii="Calibri" w:eastAsia="Times New Roman" w:hAnsi="Calibri" w:cs="Calibri"/>
                <w:b/>
                <w:bCs/>
                <w:color w:val="000000"/>
                <w:sz w:val="16"/>
                <w:szCs w:val="16"/>
                <w:lang w:val="en-US"/>
              </w:rPr>
              <w:t>Crypton</w:t>
            </w:r>
            <w:proofErr w:type="spellEnd"/>
            <w:r w:rsidRPr="0068219D">
              <w:rPr>
                <w:rFonts w:ascii="Calibri" w:eastAsia="Times New Roman" w:hAnsi="Calibri" w:cs="Calibri"/>
                <w:b/>
                <w:bCs/>
                <w:color w:val="000000"/>
                <w:sz w:val="16"/>
                <w:szCs w:val="16"/>
                <w:lang w:val="en-US"/>
              </w:rPr>
              <w:t xml:space="preserve"> White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6</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GAA355</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2012-Red-Vision</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7</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GAA319</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2005 Vega ZR</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8</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GA330</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Passenger Van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Suzuki</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2005-White-Apv</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9</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GA456</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Suzuki</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2011-black-swift</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10</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GA303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Passenger Van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Daihatsu</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2001-DAIHATSU-MINI VAN</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11</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GAA205</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12</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GAA206</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13</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GAA202</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14</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GAA204</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15</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16</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GAA201</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lastRenderedPageBreak/>
              <w:t>17</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GAA200</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2007-MAROON-DAELIM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18</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GAA309</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2009-MAROON-DAELIM CITI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19</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GAA308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2009-MAROON-DAELIM CITI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GAA331</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2010-DAELIM CITI ACE 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21</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GAA491</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2018-CRYPTON T110C</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22</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GA328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Double Cab Truck</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Nissan</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Blue Nissan</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23</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GA338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Single Cab Truck</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Mitsubishi </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2006-WHITE-L200 UTE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24</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GA350</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Light Blue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25</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GAA318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Honda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Red</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26</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GA377</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Nissan</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Coral Sand</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27</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GAA353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2012 - Red - Citiace110</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28</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GA392</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Toyota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2008 - Navy Blue - </w:t>
            </w:r>
            <w:proofErr w:type="spellStart"/>
            <w:r w:rsidRPr="0068219D">
              <w:rPr>
                <w:rFonts w:ascii="Calibri" w:eastAsia="Times New Roman" w:hAnsi="Calibri" w:cs="Calibri"/>
                <w:b/>
                <w:bCs/>
                <w:color w:val="000000"/>
                <w:sz w:val="16"/>
                <w:szCs w:val="16"/>
                <w:lang w:val="en-US"/>
              </w:rPr>
              <w:t>Corrola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29</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GAA458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2018 - Black - Cygnus</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30</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GAA335</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2010 - Black, </w:t>
            </w:r>
            <w:proofErr w:type="spellStart"/>
            <w:r w:rsidRPr="0068219D">
              <w:rPr>
                <w:rFonts w:ascii="Calibri" w:eastAsia="Times New Roman" w:hAnsi="Calibri" w:cs="Calibri"/>
                <w:b/>
                <w:bCs/>
                <w:color w:val="000000"/>
                <w:sz w:val="16"/>
                <w:szCs w:val="16"/>
                <w:lang w:val="en-US"/>
              </w:rPr>
              <w:t>Crypton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31</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GA467</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Kia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Black Rio</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32</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GAA452</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proofErr w:type="spellStart"/>
            <w:r w:rsidRPr="0068219D">
              <w:rPr>
                <w:rFonts w:ascii="Calibri" w:eastAsia="Times New Roman" w:hAnsi="Calibri" w:cs="Calibri"/>
                <w:b/>
                <w:bCs/>
                <w:color w:val="000000"/>
                <w:sz w:val="16"/>
                <w:szCs w:val="16"/>
                <w:lang w:val="en-US"/>
              </w:rPr>
              <w:t>Crypton</w:t>
            </w:r>
            <w:proofErr w:type="spellEnd"/>
            <w:r w:rsidRPr="0068219D">
              <w:rPr>
                <w:rFonts w:ascii="Calibri" w:eastAsia="Times New Roman" w:hAnsi="Calibri" w:cs="Calibri"/>
                <w:b/>
                <w:bCs/>
                <w:color w:val="000000"/>
                <w:sz w:val="16"/>
                <w:szCs w:val="16"/>
                <w:lang w:val="en-US"/>
              </w:rPr>
              <w:t>-Black</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33</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GA614</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(Executive)</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Hyundai</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2015 - Black - Sonata Elite</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34</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GA345</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Toyota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2007 - Black - Toyota Yaris</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35</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GAA328</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xml:space="preserve">2012, Black Yamaha </w:t>
            </w:r>
            <w:proofErr w:type="spellStart"/>
            <w:r w:rsidRPr="0068219D">
              <w:rPr>
                <w:rFonts w:ascii="Calibri" w:eastAsia="Times New Roman" w:hAnsi="Calibri" w:cs="Calibri"/>
                <w:b/>
                <w:bCs/>
                <w:color w:val="000000"/>
                <w:sz w:val="16"/>
                <w:szCs w:val="16"/>
                <w:lang w:val="en-US"/>
              </w:rPr>
              <w:t>Crypton</w:t>
            </w:r>
            <w:proofErr w:type="spellEnd"/>
            <w:r w:rsidRPr="0068219D">
              <w:rPr>
                <w:rFonts w:ascii="Calibri" w:eastAsia="Times New Roman" w:hAnsi="Calibri" w:cs="Calibri"/>
                <w:b/>
                <w:bCs/>
                <w:color w:val="000000"/>
                <w:sz w:val="16"/>
                <w:szCs w:val="16"/>
                <w:lang w:val="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36</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GAA303</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(&gt;100cc)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Kawasaki</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2009-Blue-650E9F</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37</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15196</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Sedan (Small)</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Suzuki</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2008 - gray - escudo</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r w:rsidR="0068219D" w:rsidRPr="0068219D" w:rsidTr="0068219D">
        <w:trPr>
          <w:trHeight w:val="375"/>
        </w:trPr>
        <w:tc>
          <w:tcPr>
            <w:tcW w:w="0" w:type="auto"/>
            <w:tcBorders>
              <w:top w:val="nil"/>
              <w:left w:val="single" w:sz="4" w:space="0" w:color="auto"/>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38</w:t>
            </w:r>
          </w:p>
        </w:tc>
        <w:tc>
          <w:tcPr>
            <w:tcW w:w="0" w:type="auto"/>
            <w:tcBorders>
              <w:top w:val="nil"/>
              <w:left w:val="nil"/>
              <w:bottom w:val="single" w:sz="4" w:space="0" w:color="auto"/>
              <w:right w:val="single" w:sz="4" w:space="0" w:color="auto"/>
            </w:tcBorders>
            <w:shd w:val="clear" w:color="000000" w:fill="F4B084"/>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GAA400</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Motorcycle (≤100cc)</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Yamaha</w:t>
            </w:r>
          </w:p>
        </w:tc>
        <w:tc>
          <w:tcPr>
            <w:tcW w:w="0" w:type="auto"/>
            <w:tcBorders>
              <w:top w:val="nil"/>
              <w:left w:val="nil"/>
              <w:bottom w:val="single" w:sz="4" w:space="0" w:color="auto"/>
              <w:right w:val="single" w:sz="4" w:space="0" w:color="auto"/>
            </w:tcBorders>
            <w:shd w:val="clear" w:color="000000" w:fill="FCE4D6"/>
            <w:noWrap/>
            <w:vAlign w:val="center"/>
            <w:hideMark/>
          </w:tcPr>
          <w:p w:rsidR="0068219D" w:rsidRPr="0068219D" w:rsidRDefault="0068219D" w:rsidP="0068219D">
            <w:pPr>
              <w:spacing w:after="0" w:line="240" w:lineRule="auto"/>
              <w:jc w:val="center"/>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2020 - black - XTZ125</w:t>
            </w:r>
          </w:p>
        </w:tc>
        <w:tc>
          <w:tcPr>
            <w:tcW w:w="0" w:type="auto"/>
            <w:tcBorders>
              <w:top w:val="nil"/>
              <w:left w:val="nil"/>
              <w:bottom w:val="single" w:sz="4" w:space="0" w:color="auto"/>
              <w:right w:val="single" w:sz="4" w:space="0" w:color="auto"/>
            </w:tcBorders>
            <w:shd w:val="clear" w:color="auto" w:fill="auto"/>
            <w:noWrap/>
            <w:vAlign w:val="center"/>
            <w:hideMark/>
          </w:tcPr>
          <w:p w:rsidR="0068219D" w:rsidRPr="0068219D" w:rsidRDefault="0068219D" w:rsidP="0068219D">
            <w:pPr>
              <w:spacing w:after="0" w:line="240" w:lineRule="auto"/>
              <w:jc w:val="left"/>
              <w:rPr>
                <w:rFonts w:ascii="Calibri" w:eastAsia="Times New Roman" w:hAnsi="Calibri" w:cs="Calibri"/>
                <w:b/>
                <w:bCs/>
                <w:color w:val="000000"/>
                <w:sz w:val="16"/>
                <w:szCs w:val="16"/>
                <w:lang w:val="en-US"/>
              </w:rPr>
            </w:pPr>
            <w:r w:rsidRPr="0068219D">
              <w:rPr>
                <w:rFonts w:ascii="Calibri" w:eastAsia="Times New Roman" w:hAnsi="Calibri" w:cs="Calibri"/>
                <w:b/>
                <w:bCs/>
                <w:color w:val="000000"/>
                <w:sz w:val="16"/>
                <w:szCs w:val="16"/>
                <w:lang w:val="en-US"/>
              </w:rPr>
              <w:t> </w:t>
            </w:r>
          </w:p>
        </w:tc>
      </w:tr>
    </w:tbl>
    <w:p w:rsidR="004A3510" w:rsidRPr="00955993" w:rsidRDefault="004A3510" w:rsidP="004A3510">
      <w:pPr>
        <w:spacing w:after="120"/>
        <w:rPr>
          <w:rFonts w:cstheme="minorHAnsi"/>
        </w:rPr>
      </w:pPr>
    </w:p>
    <w:p w:rsidR="004A3510" w:rsidRPr="00955993" w:rsidRDefault="004A3510" w:rsidP="004A3510">
      <w:pPr>
        <w:spacing w:after="120"/>
        <w:rPr>
          <w:rFonts w:cstheme="minorHAnsi"/>
        </w:rPr>
      </w:pPr>
      <w:r w:rsidRPr="00955993">
        <w:rPr>
          <w:rFonts w:cstheme="minorHAnsi"/>
        </w:rPr>
        <w:t xml:space="preserve">We </w:t>
      </w:r>
      <w:r w:rsidRPr="00955993">
        <w:rPr>
          <w:rFonts w:cstheme="minorHAnsi"/>
          <w:b/>
        </w:rPr>
        <w:t>agree</w:t>
      </w:r>
      <w:r w:rsidRPr="00955993">
        <w:rPr>
          <w:rFonts w:cstheme="minorHAnsi"/>
        </w:rPr>
        <w:t xml:space="preserve"> to the Terms and Conditions of the Sale and Purchase Agreement in Attachment 3 of the said tender </w:t>
      </w:r>
      <w:proofErr w:type="gramStart"/>
      <w:r w:rsidRPr="00955993">
        <w:rPr>
          <w:rFonts w:cstheme="minorHAnsi"/>
        </w:rPr>
        <w:t>and</w:t>
      </w:r>
      <w:proofErr w:type="gramEnd"/>
      <w:r w:rsidRPr="00955993">
        <w:rPr>
          <w:rFonts w:cstheme="minorHAnsi"/>
        </w:rPr>
        <w:t xml:space="preserve"> do not propose any amendments. </w:t>
      </w:r>
    </w:p>
    <w:p w:rsidR="004A3510" w:rsidRPr="00955993" w:rsidRDefault="004A3510" w:rsidP="004A3510">
      <w:pPr>
        <w:spacing w:after="120"/>
        <w:rPr>
          <w:rFonts w:cstheme="minorHAnsi"/>
        </w:rPr>
      </w:pPr>
      <w:r w:rsidRPr="00955993">
        <w:rPr>
          <w:rFonts w:cstheme="minorHAnsi"/>
        </w:rPr>
        <w:t>Unless and until a Contract Agreement is prepared and executed, this Tender together with your written acceptance thereof, shall constitute a binding contract between us.</w:t>
      </w:r>
    </w:p>
    <w:p w:rsidR="004A3510" w:rsidRPr="00955993" w:rsidRDefault="004A3510" w:rsidP="004A3510">
      <w:pPr>
        <w:spacing w:after="120"/>
        <w:rPr>
          <w:rFonts w:cstheme="minorHAnsi"/>
          <w:b/>
          <w:i/>
        </w:rPr>
      </w:pPr>
      <w:r w:rsidRPr="00955993">
        <w:rPr>
          <w:rFonts w:cstheme="minorHAnsi"/>
        </w:rPr>
        <w:t xml:space="preserve">We understand that you are not bound to accept the highest or any </w:t>
      </w:r>
      <w:proofErr w:type="gramStart"/>
      <w:r w:rsidRPr="00955993">
        <w:rPr>
          <w:rFonts w:cstheme="minorHAnsi"/>
        </w:rPr>
        <w:t>Tender</w:t>
      </w:r>
      <w:proofErr w:type="gramEnd"/>
      <w:r w:rsidRPr="00955993">
        <w:rPr>
          <w:rFonts w:cstheme="minorHAnsi"/>
        </w:rPr>
        <w:t xml:space="preserve"> you may receive.</w:t>
      </w:r>
    </w:p>
    <w:p w:rsidR="004A3510" w:rsidRPr="00955993" w:rsidRDefault="004A3510" w:rsidP="004A3510">
      <w:pPr>
        <w:spacing w:after="120"/>
        <w:rPr>
          <w:rFonts w:cstheme="minorHAnsi"/>
        </w:rPr>
      </w:pPr>
      <w:r w:rsidRPr="00955993">
        <w:rPr>
          <w:rFonts w:cstheme="minorHAnsi"/>
        </w:rPr>
        <w:t>We understand that no contract shall come into existence, and no legal or other obligations shall arise between us and you (or between us and any other agent of MFEM) in relation to the conduct, outcome or otherwise of the Tender process, prior to and apart from your acceptance of our Tender.</w:t>
      </w:r>
    </w:p>
    <w:p w:rsidR="004A3510" w:rsidRPr="00955993" w:rsidRDefault="004A3510" w:rsidP="004A3510">
      <w:pPr>
        <w:spacing w:after="120"/>
        <w:rPr>
          <w:rFonts w:cstheme="minorHAnsi"/>
        </w:rPr>
      </w:pPr>
      <w:r w:rsidRPr="00955993">
        <w:rPr>
          <w:rFonts w:cstheme="minorHAnsi"/>
        </w:rPr>
        <w:t xml:space="preserve">We understand that you may make whatever enquiries you deem necessary regarding our ability to meet the terms of this tender.  Further, during the assessment stage we understand and agree that you may request specific information from all tenderers in order to assist your assessment.  We acknowledge that a failure to provide such information may result in disqualification from the process. </w:t>
      </w:r>
    </w:p>
    <w:p w:rsidR="004A3510" w:rsidRPr="00955993" w:rsidRDefault="004A3510" w:rsidP="004A3510">
      <w:pPr>
        <w:spacing w:after="120"/>
        <w:rPr>
          <w:rFonts w:cstheme="minorHAnsi"/>
        </w:rPr>
      </w:pPr>
    </w:p>
    <w:p w:rsidR="004A3510" w:rsidRPr="00955993" w:rsidRDefault="004A3510" w:rsidP="004A3510">
      <w:pPr>
        <w:pBdr>
          <w:top w:val="single" w:sz="4" w:space="1" w:color="auto"/>
        </w:pBdr>
        <w:rPr>
          <w:rFonts w:cstheme="minorHAnsi"/>
          <w:i/>
        </w:rPr>
      </w:pPr>
      <w:r w:rsidRPr="00955993">
        <w:rPr>
          <w:rFonts w:cstheme="minorHAnsi"/>
          <w:i/>
        </w:rPr>
        <w:t xml:space="preserve">If the tenderer is unable to agree to any clauses included in the Conditions to the Contract, it must set out in a table form the clause reference, reason why the tenderer cannot accept it and proposed alternative wording. </w:t>
      </w:r>
    </w:p>
    <w:tbl>
      <w:tblPr>
        <w:tblW w:w="4844" w:type="pct"/>
        <w:tblLook w:val="01E0" w:firstRow="1" w:lastRow="1" w:firstColumn="1" w:lastColumn="1" w:noHBand="0" w:noVBand="0"/>
      </w:tblPr>
      <w:tblGrid>
        <w:gridCol w:w="3823"/>
        <w:gridCol w:w="410"/>
        <w:gridCol w:w="277"/>
        <w:gridCol w:w="4558"/>
      </w:tblGrid>
      <w:tr w:rsidR="004A3510" w:rsidRPr="000A1B9F" w:rsidTr="00A21630">
        <w:trPr>
          <w:trHeight w:val="170"/>
        </w:trPr>
        <w:tc>
          <w:tcPr>
            <w:tcW w:w="2108" w:type="pct"/>
            <w:tcBorders>
              <w:top w:val="single" w:sz="4" w:space="0" w:color="auto"/>
            </w:tcBorders>
            <w:shd w:val="clear" w:color="auto" w:fill="auto"/>
            <w:tcMar>
              <w:top w:w="85" w:type="dxa"/>
              <w:bottom w:w="85" w:type="dxa"/>
            </w:tcMar>
            <w:vAlign w:val="bottom"/>
          </w:tcPr>
          <w:p w:rsidR="004A3510" w:rsidRPr="00955993" w:rsidRDefault="004A3510" w:rsidP="00A21630">
            <w:pPr>
              <w:spacing w:after="0"/>
              <w:rPr>
                <w:rFonts w:cstheme="minorHAnsi"/>
              </w:rPr>
            </w:pPr>
            <w:r w:rsidRPr="00955993">
              <w:rPr>
                <w:rFonts w:cstheme="minorHAnsi"/>
                <w:b/>
                <w:u w:val="single"/>
              </w:rPr>
              <w:t>Tenderers details:</w:t>
            </w:r>
          </w:p>
        </w:tc>
        <w:tc>
          <w:tcPr>
            <w:tcW w:w="2892" w:type="pct"/>
            <w:gridSpan w:val="3"/>
            <w:tcBorders>
              <w:top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shd w:val="clear" w:color="auto" w:fill="auto"/>
            <w:tcMar>
              <w:top w:w="85" w:type="dxa"/>
              <w:bottom w:w="85" w:type="dxa"/>
            </w:tcMar>
            <w:vAlign w:val="bottom"/>
          </w:tcPr>
          <w:p w:rsidR="004A3510" w:rsidRPr="00955993" w:rsidRDefault="004A3510" w:rsidP="00A21630">
            <w:pPr>
              <w:spacing w:after="0"/>
              <w:rPr>
                <w:rFonts w:cstheme="minorHAnsi"/>
                <w:i/>
              </w:rPr>
            </w:pPr>
            <w:r w:rsidRPr="00955993">
              <w:rPr>
                <w:rFonts w:cstheme="minorHAnsi"/>
                <w:i/>
              </w:rPr>
              <w:t>Tenderers full name:</w:t>
            </w:r>
          </w:p>
        </w:tc>
        <w:tc>
          <w:tcPr>
            <w:tcW w:w="2892" w:type="pct"/>
            <w:gridSpan w:val="3"/>
            <w:tcBorders>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shd w:val="clear" w:color="auto" w:fill="auto"/>
            <w:tcMar>
              <w:top w:w="85" w:type="dxa"/>
              <w:bottom w:w="85" w:type="dxa"/>
            </w:tcMar>
            <w:vAlign w:val="bottom"/>
          </w:tcPr>
          <w:p w:rsidR="004A3510" w:rsidRPr="00955993" w:rsidRDefault="004A3510" w:rsidP="00A21630">
            <w:pPr>
              <w:spacing w:after="0"/>
              <w:rPr>
                <w:rFonts w:cstheme="minorHAnsi"/>
                <w:i/>
              </w:rPr>
            </w:pPr>
            <w:r w:rsidRPr="00955993">
              <w:rPr>
                <w:rFonts w:cstheme="minorHAnsi"/>
                <w:i/>
              </w:rPr>
              <w:t>Contact person (if Company):</w:t>
            </w:r>
          </w:p>
        </w:tc>
        <w:tc>
          <w:tcPr>
            <w:tcW w:w="2892" w:type="pct"/>
            <w:gridSpan w:val="3"/>
            <w:tcBorders>
              <w:top w:val="single" w:sz="4" w:space="0" w:color="auto"/>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shd w:val="clear" w:color="auto" w:fill="auto"/>
            <w:tcMar>
              <w:top w:w="85" w:type="dxa"/>
              <w:bottom w:w="85" w:type="dxa"/>
            </w:tcMar>
            <w:vAlign w:val="bottom"/>
          </w:tcPr>
          <w:p w:rsidR="004A3510" w:rsidRPr="00955993" w:rsidRDefault="004A3510" w:rsidP="00A21630">
            <w:pPr>
              <w:spacing w:after="0"/>
              <w:rPr>
                <w:rFonts w:cstheme="minorHAnsi"/>
                <w:i/>
              </w:rPr>
            </w:pPr>
            <w:r w:rsidRPr="00955993">
              <w:rPr>
                <w:rFonts w:cstheme="minorHAnsi"/>
                <w:i/>
              </w:rPr>
              <w:t>Postal address:</w:t>
            </w:r>
          </w:p>
        </w:tc>
        <w:tc>
          <w:tcPr>
            <w:tcW w:w="2892" w:type="pct"/>
            <w:gridSpan w:val="3"/>
            <w:tcBorders>
              <w:top w:val="single" w:sz="4" w:space="0" w:color="auto"/>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shd w:val="clear" w:color="auto" w:fill="auto"/>
            <w:tcMar>
              <w:top w:w="85" w:type="dxa"/>
              <w:bottom w:w="85" w:type="dxa"/>
            </w:tcMar>
            <w:vAlign w:val="bottom"/>
          </w:tcPr>
          <w:p w:rsidR="004A3510" w:rsidRPr="00955993" w:rsidRDefault="004A3510" w:rsidP="00A21630">
            <w:pPr>
              <w:spacing w:after="0"/>
              <w:rPr>
                <w:rFonts w:cstheme="minorHAnsi"/>
                <w:i/>
              </w:rPr>
            </w:pPr>
            <w:r w:rsidRPr="00955993">
              <w:rPr>
                <w:rFonts w:cstheme="minorHAnsi"/>
                <w:i/>
              </w:rPr>
              <w:t>Physical address:</w:t>
            </w:r>
          </w:p>
        </w:tc>
        <w:tc>
          <w:tcPr>
            <w:tcW w:w="2892" w:type="pct"/>
            <w:gridSpan w:val="3"/>
            <w:tcBorders>
              <w:top w:val="single" w:sz="4" w:space="0" w:color="auto"/>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shd w:val="clear" w:color="auto" w:fill="auto"/>
            <w:tcMar>
              <w:top w:w="85" w:type="dxa"/>
              <w:bottom w:w="85" w:type="dxa"/>
            </w:tcMar>
            <w:vAlign w:val="bottom"/>
          </w:tcPr>
          <w:p w:rsidR="004A3510" w:rsidRPr="00955993" w:rsidRDefault="004A3510" w:rsidP="00A21630">
            <w:pPr>
              <w:spacing w:after="0" w:line="240" w:lineRule="auto"/>
              <w:rPr>
                <w:rFonts w:cstheme="minorHAnsi"/>
                <w:i/>
              </w:rPr>
            </w:pPr>
            <w:r w:rsidRPr="00955993">
              <w:rPr>
                <w:rFonts w:cstheme="minorHAnsi"/>
                <w:i/>
              </w:rPr>
              <w:t>Phone number:</w:t>
            </w:r>
          </w:p>
        </w:tc>
        <w:tc>
          <w:tcPr>
            <w:tcW w:w="2892" w:type="pct"/>
            <w:gridSpan w:val="3"/>
            <w:tcBorders>
              <w:top w:val="single" w:sz="4" w:space="0" w:color="auto"/>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0"/>
        </w:trPr>
        <w:tc>
          <w:tcPr>
            <w:tcW w:w="2108" w:type="pct"/>
            <w:tcBorders>
              <w:bottom w:val="single" w:sz="4" w:space="0" w:color="auto"/>
            </w:tcBorders>
            <w:shd w:val="clear" w:color="auto" w:fill="auto"/>
            <w:tcMar>
              <w:top w:w="85" w:type="dxa"/>
              <w:bottom w:w="85" w:type="dxa"/>
            </w:tcMar>
            <w:vAlign w:val="bottom"/>
          </w:tcPr>
          <w:p w:rsidR="004A3510" w:rsidRPr="00955993" w:rsidRDefault="004A3510" w:rsidP="00A21630">
            <w:pPr>
              <w:pStyle w:val="BlockText"/>
              <w:tabs>
                <w:tab w:val="left" w:pos="3720"/>
                <w:tab w:val="left" w:pos="7088"/>
              </w:tabs>
              <w:ind w:left="0" w:right="0"/>
              <w:jc w:val="left"/>
              <w:rPr>
                <w:rFonts w:asciiTheme="minorHAnsi" w:hAnsiTheme="minorHAnsi" w:cstheme="minorHAnsi"/>
                <w:i/>
                <w:szCs w:val="22"/>
              </w:rPr>
            </w:pPr>
            <w:r w:rsidRPr="00955993">
              <w:rPr>
                <w:rFonts w:asciiTheme="minorHAnsi" w:hAnsiTheme="minorHAnsi" w:cstheme="minorHAnsi"/>
                <w:i/>
                <w:szCs w:val="22"/>
              </w:rPr>
              <w:t>Email address:</w:t>
            </w:r>
          </w:p>
        </w:tc>
        <w:tc>
          <w:tcPr>
            <w:tcW w:w="2892" w:type="pct"/>
            <w:gridSpan w:val="3"/>
            <w:tcBorders>
              <w:top w:val="single" w:sz="4" w:space="0" w:color="auto"/>
              <w:bottom w:val="single" w:sz="4" w:space="0" w:color="auto"/>
            </w:tcBorders>
            <w:shd w:val="clear" w:color="auto" w:fill="auto"/>
            <w:tcMar>
              <w:top w:w="85" w:type="dxa"/>
              <w:bottom w:w="85" w:type="dxa"/>
            </w:tcMar>
          </w:tcPr>
          <w:p w:rsidR="004A3510" w:rsidRPr="00955993" w:rsidRDefault="004A3510" w:rsidP="00A21630">
            <w:pPr>
              <w:spacing w:after="0"/>
              <w:rPr>
                <w:rFonts w:cstheme="minorHAnsi"/>
              </w:rPr>
            </w:pPr>
          </w:p>
        </w:tc>
      </w:tr>
      <w:tr w:rsidR="004A3510" w:rsidRPr="000A1B9F" w:rsidTr="00A21630">
        <w:trPr>
          <w:trHeight w:val="283"/>
        </w:trPr>
        <w:tc>
          <w:tcPr>
            <w:tcW w:w="5000" w:type="pct"/>
            <w:gridSpan w:val="4"/>
            <w:tcBorders>
              <w:top w:val="single" w:sz="4" w:space="0" w:color="auto"/>
            </w:tcBorders>
            <w:shd w:val="clear" w:color="auto" w:fill="auto"/>
            <w:vAlign w:val="bottom"/>
          </w:tcPr>
          <w:p w:rsidR="004A3510" w:rsidRPr="00955993" w:rsidRDefault="004A3510" w:rsidP="00A21630">
            <w:pPr>
              <w:spacing w:after="0"/>
              <w:rPr>
                <w:rFonts w:cstheme="minorHAnsi"/>
                <w:b/>
                <w:u w:val="single"/>
              </w:rPr>
            </w:pPr>
          </w:p>
        </w:tc>
      </w:tr>
      <w:tr w:rsidR="004A3510" w:rsidRPr="000A1B9F" w:rsidTr="00A21630">
        <w:trPr>
          <w:trHeight w:val="454"/>
        </w:trPr>
        <w:tc>
          <w:tcPr>
            <w:tcW w:w="2334" w:type="pct"/>
            <w:gridSpan w:val="2"/>
            <w:tcBorders>
              <w:bottom w:val="single" w:sz="4" w:space="0" w:color="auto"/>
            </w:tcBorders>
            <w:shd w:val="clear" w:color="auto" w:fill="auto"/>
            <w:vAlign w:val="bottom"/>
          </w:tcPr>
          <w:p w:rsidR="004A3510" w:rsidRPr="00955993" w:rsidRDefault="004A3510" w:rsidP="00A21630">
            <w:pPr>
              <w:spacing w:after="0" w:line="240" w:lineRule="auto"/>
              <w:rPr>
                <w:rFonts w:cstheme="minorHAnsi"/>
                <w:i/>
              </w:rPr>
            </w:pPr>
            <w:r w:rsidRPr="00955993">
              <w:rPr>
                <w:rFonts w:cstheme="minorHAnsi"/>
                <w:i/>
              </w:rPr>
              <w:t xml:space="preserve">Signature </w:t>
            </w:r>
          </w:p>
        </w:tc>
        <w:tc>
          <w:tcPr>
            <w:tcW w:w="153" w:type="pct"/>
            <w:tcBorders>
              <w:bottom w:val="single" w:sz="4" w:space="0" w:color="auto"/>
            </w:tcBorders>
            <w:shd w:val="clear" w:color="auto" w:fill="auto"/>
            <w:vAlign w:val="bottom"/>
          </w:tcPr>
          <w:p w:rsidR="004A3510" w:rsidRPr="00955993" w:rsidRDefault="004A3510" w:rsidP="00A21630">
            <w:pPr>
              <w:spacing w:after="0"/>
              <w:rPr>
                <w:rFonts w:cstheme="minorHAnsi"/>
              </w:rPr>
            </w:pPr>
          </w:p>
        </w:tc>
        <w:tc>
          <w:tcPr>
            <w:tcW w:w="2513" w:type="pct"/>
            <w:tcBorders>
              <w:bottom w:val="single" w:sz="4" w:space="0" w:color="auto"/>
            </w:tcBorders>
            <w:shd w:val="clear" w:color="auto" w:fill="auto"/>
            <w:vAlign w:val="bottom"/>
          </w:tcPr>
          <w:p w:rsidR="004A3510" w:rsidRPr="00955993" w:rsidRDefault="004A3510" w:rsidP="00A21630">
            <w:pPr>
              <w:spacing w:after="0"/>
              <w:rPr>
                <w:rFonts w:cstheme="minorHAnsi"/>
                <w:i/>
              </w:rPr>
            </w:pPr>
            <w:r w:rsidRPr="00955993">
              <w:rPr>
                <w:rFonts w:cstheme="minorHAnsi"/>
                <w:i/>
              </w:rPr>
              <w:t>Date</w:t>
            </w:r>
          </w:p>
        </w:tc>
      </w:tr>
      <w:tr w:rsidR="004A3510" w:rsidRPr="000A1B9F" w:rsidTr="00A21630">
        <w:trPr>
          <w:trHeight w:val="454"/>
        </w:trPr>
        <w:tc>
          <w:tcPr>
            <w:tcW w:w="2334" w:type="pct"/>
            <w:gridSpan w:val="2"/>
            <w:tcBorders>
              <w:top w:val="single" w:sz="4" w:space="0" w:color="auto"/>
              <w:bottom w:val="single" w:sz="4" w:space="0" w:color="auto"/>
            </w:tcBorders>
            <w:shd w:val="clear" w:color="auto" w:fill="auto"/>
            <w:vAlign w:val="bottom"/>
          </w:tcPr>
          <w:p w:rsidR="004A3510" w:rsidRPr="00955993" w:rsidRDefault="004A3510" w:rsidP="00A21630">
            <w:pPr>
              <w:spacing w:after="0"/>
              <w:rPr>
                <w:rFonts w:cstheme="minorHAnsi"/>
                <w:i/>
              </w:rPr>
            </w:pPr>
            <w:r w:rsidRPr="00955993">
              <w:rPr>
                <w:rFonts w:cstheme="minorHAnsi"/>
                <w:i/>
              </w:rPr>
              <w:t>Full Name</w:t>
            </w:r>
          </w:p>
        </w:tc>
        <w:tc>
          <w:tcPr>
            <w:tcW w:w="153" w:type="pct"/>
            <w:tcBorders>
              <w:top w:val="single" w:sz="4" w:space="0" w:color="auto"/>
              <w:bottom w:val="single" w:sz="4" w:space="0" w:color="auto"/>
            </w:tcBorders>
            <w:shd w:val="clear" w:color="auto" w:fill="auto"/>
            <w:vAlign w:val="bottom"/>
          </w:tcPr>
          <w:p w:rsidR="004A3510" w:rsidRPr="00955993" w:rsidRDefault="004A3510" w:rsidP="00A21630">
            <w:pPr>
              <w:spacing w:after="0"/>
              <w:rPr>
                <w:rFonts w:cstheme="minorHAnsi"/>
              </w:rPr>
            </w:pPr>
          </w:p>
        </w:tc>
        <w:tc>
          <w:tcPr>
            <w:tcW w:w="2513" w:type="pct"/>
            <w:tcBorders>
              <w:top w:val="single" w:sz="4" w:space="0" w:color="auto"/>
              <w:bottom w:val="single" w:sz="4" w:space="0" w:color="auto"/>
            </w:tcBorders>
            <w:shd w:val="clear" w:color="auto" w:fill="auto"/>
            <w:vAlign w:val="bottom"/>
          </w:tcPr>
          <w:p w:rsidR="004A3510" w:rsidRPr="00955993" w:rsidRDefault="004A3510" w:rsidP="00A21630">
            <w:pPr>
              <w:spacing w:after="0"/>
              <w:rPr>
                <w:rFonts w:cstheme="minorHAnsi"/>
                <w:i/>
              </w:rPr>
            </w:pPr>
            <w:r w:rsidRPr="00955993">
              <w:rPr>
                <w:rFonts w:cstheme="minorHAnsi"/>
                <w:i/>
              </w:rPr>
              <w:t>Position (if Company)</w:t>
            </w:r>
          </w:p>
        </w:tc>
      </w:tr>
    </w:tbl>
    <w:p w:rsidR="00EA7935" w:rsidRPr="00981F4D" w:rsidRDefault="00EA7935" w:rsidP="00981F4D">
      <w:pPr>
        <w:tabs>
          <w:tab w:val="left" w:pos="8543"/>
        </w:tabs>
      </w:pPr>
      <w:bookmarkStart w:id="1" w:name="_GoBack"/>
      <w:bookmarkEnd w:id="1"/>
    </w:p>
    <w:sectPr w:rsidR="00EA7935" w:rsidRPr="00981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18"/>
    <w:rsid w:val="004A3510"/>
    <w:rsid w:val="004F4B02"/>
    <w:rsid w:val="0068219D"/>
    <w:rsid w:val="00920318"/>
    <w:rsid w:val="00981F4D"/>
    <w:rsid w:val="00EA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CE84"/>
  <w15:chartTrackingRefBased/>
  <w15:docId w15:val="{983F39DF-2D54-4A83-950C-1FDF9728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18"/>
    <w:pPr>
      <w:spacing w:after="200" w:line="276" w:lineRule="auto"/>
      <w:jc w:val="both"/>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318"/>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Header"/>
    <w:link w:val="Header1Char"/>
    <w:autoRedefine/>
    <w:qFormat/>
    <w:rsid w:val="00920318"/>
    <w:pPr>
      <w:tabs>
        <w:tab w:val="clear" w:pos="4680"/>
        <w:tab w:val="clear" w:pos="9360"/>
      </w:tabs>
      <w:spacing w:after="240"/>
    </w:pPr>
    <w:rPr>
      <w:rFonts w:cstheme="minorHAnsi"/>
      <w:b/>
      <w:caps/>
      <w:sz w:val="28"/>
      <w:szCs w:val="28"/>
      <w:u w:val="single"/>
    </w:rPr>
  </w:style>
  <w:style w:type="character" w:customStyle="1" w:styleId="Header1Char">
    <w:name w:val="Header 1 Char"/>
    <w:basedOn w:val="HeaderChar"/>
    <w:link w:val="Header1"/>
    <w:rsid w:val="00920318"/>
    <w:rPr>
      <w:rFonts w:cstheme="minorHAnsi"/>
      <w:b/>
      <w:caps/>
      <w:sz w:val="28"/>
      <w:szCs w:val="28"/>
      <w:u w:val="single"/>
      <w:lang w:val="en-NZ"/>
    </w:rPr>
  </w:style>
  <w:style w:type="paragraph" w:styleId="BlockText">
    <w:name w:val="Block Text"/>
    <w:basedOn w:val="Normal"/>
    <w:rsid w:val="00920318"/>
    <w:pPr>
      <w:overflowPunct w:val="0"/>
      <w:autoSpaceDE w:val="0"/>
      <w:autoSpaceDN w:val="0"/>
      <w:adjustRightInd w:val="0"/>
      <w:spacing w:after="0" w:line="240" w:lineRule="auto"/>
      <w:ind w:left="851" w:right="680"/>
      <w:textAlignment w:val="baseline"/>
    </w:pPr>
    <w:rPr>
      <w:rFonts w:ascii="Arial" w:eastAsia="Times New Roman" w:hAnsi="Arial" w:cs="Arial"/>
      <w:szCs w:val="20"/>
      <w:lang w:val="en-AU"/>
    </w:rPr>
  </w:style>
  <w:style w:type="paragraph" w:styleId="Header">
    <w:name w:val="header"/>
    <w:basedOn w:val="Normal"/>
    <w:link w:val="HeaderChar"/>
    <w:uiPriority w:val="99"/>
    <w:semiHidden/>
    <w:unhideWhenUsed/>
    <w:rsid w:val="009203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318"/>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Tiare-A-Alicy Teokoitu</dc:creator>
  <cp:keywords/>
  <dc:description/>
  <cp:lastModifiedBy>Tiare-A-Alicy Teokoitu</cp:lastModifiedBy>
  <cp:revision>3</cp:revision>
  <dcterms:created xsi:type="dcterms:W3CDTF">2025-05-21T23:46:00Z</dcterms:created>
  <dcterms:modified xsi:type="dcterms:W3CDTF">2025-05-21T23:46:00Z</dcterms:modified>
</cp:coreProperties>
</file>