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73415" w14:textId="77777777" w:rsidR="00651B61" w:rsidRDefault="00651B61" w:rsidP="00651B61">
      <w:pPr>
        <w:widowControl w:val="0"/>
        <w:autoSpaceDE w:val="0"/>
        <w:autoSpaceDN w:val="0"/>
        <w:adjustRightInd w:val="0"/>
        <w:spacing w:after="0" w:line="638" w:lineRule="exact"/>
        <w:ind w:right="-20"/>
        <w:jc w:val="center"/>
        <w:rPr>
          <w:rFonts w:ascii="Cambria" w:hAnsi="Cambria" w:cs="Cambria"/>
          <w:color w:val="000000"/>
          <w:sz w:val="56"/>
          <w:szCs w:val="56"/>
        </w:rPr>
      </w:pPr>
      <w:r>
        <w:rPr>
          <w:noProof/>
          <w:lang w:val="en-US"/>
        </w:rPr>
        <mc:AlternateContent>
          <mc:Choice Requires="wps">
            <w:drawing>
              <wp:anchor distT="4294967291" distB="4294967291" distL="114300" distR="114300" simplePos="0" relativeHeight="251659264" behindDoc="1" locked="0" layoutInCell="0" allowOverlap="1" wp14:anchorId="0FBB7DD0" wp14:editId="26D6560D">
                <wp:simplePos x="0" y="0"/>
                <wp:positionH relativeFrom="page">
                  <wp:posOffset>612140</wp:posOffset>
                </wp:positionH>
                <wp:positionV relativeFrom="paragraph">
                  <wp:posOffset>473074</wp:posOffset>
                </wp:positionV>
                <wp:extent cx="6426200" cy="0"/>
                <wp:effectExtent l="0" t="0" r="12700" b="19050"/>
                <wp:wrapNone/>
                <wp:docPr id="2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200" cy="0"/>
                        </a:xfrm>
                        <a:custGeom>
                          <a:avLst/>
                          <a:gdLst>
                            <a:gd name="T0" fmla="*/ 0 w 10121"/>
                            <a:gd name="T1" fmla="*/ 0 h 20"/>
                            <a:gd name="T2" fmla="*/ 10121 w 10121"/>
                            <a:gd name="T3" fmla="*/ 0 h 20"/>
                          </a:gdLst>
                          <a:ahLst/>
                          <a:cxnLst>
                            <a:cxn ang="0">
                              <a:pos x="T0" y="T1"/>
                            </a:cxn>
                            <a:cxn ang="0">
                              <a:pos x="T2" y="T3"/>
                            </a:cxn>
                          </a:cxnLst>
                          <a:rect l="0" t="0" r="r" b="b"/>
                          <a:pathLst>
                            <a:path w="10121" h="20">
                              <a:moveTo>
                                <a:pt x="0" y="0"/>
                              </a:moveTo>
                              <a:lnTo>
                                <a:pt x="10121"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B37E303" id="Freeform 2" o:spid="_x0000_s1026" style="position:absolute;margin-left:48.2pt;margin-top:37.25pt;width:506pt;height:0;z-index:-2516572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101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" o:allowincell="f" path="m,l10121,e" filled="f" strokecolor="#4f81bd" strokeweight="1.06pt">
                <v:path arrowok="t" o:connecttype="custom" o:connectlocs="0,0;6426200,0" o:connectangles="0,0"/>
                <w10:wrap anchorx="page"/>
              </v:shape>
            </w:pict>
          </mc:Fallback>
        </mc:AlternateContent>
      </w:r>
      <w:r>
        <w:rPr>
          <w:rFonts w:ascii="Cambria" w:hAnsi="Cambria" w:cs="Cambria"/>
          <w:b/>
          <w:bCs/>
          <w:color w:val="1F497D"/>
          <w:spacing w:val="-5"/>
          <w:position w:val="-2"/>
          <w:sz w:val="56"/>
          <w:szCs w:val="56"/>
        </w:rPr>
        <w:t>R</w:t>
      </w:r>
      <w:r>
        <w:rPr>
          <w:rFonts w:ascii="Cambria" w:hAnsi="Cambria" w:cs="Cambria"/>
          <w:b/>
          <w:bCs/>
          <w:color w:val="1F497D"/>
          <w:spacing w:val="6"/>
          <w:position w:val="-2"/>
          <w:sz w:val="56"/>
          <w:szCs w:val="56"/>
        </w:rPr>
        <w:t>eq</w:t>
      </w:r>
      <w:r>
        <w:rPr>
          <w:rFonts w:ascii="Cambria" w:hAnsi="Cambria" w:cs="Cambria"/>
          <w:b/>
          <w:bCs/>
          <w:color w:val="1F497D"/>
          <w:spacing w:val="4"/>
          <w:position w:val="-2"/>
          <w:sz w:val="56"/>
          <w:szCs w:val="56"/>
        </w:rPr>
        <w:t>u</w:t>
      </w:r>
      <w:r>
        <w:rPr>
          <w:rFonts w:ascii="Cambria" w:hAnsi="Cambria" w:cs="Cambria"/>
          <w:b/>
          <w:bCs/>
          <w:color w:val="1F497D"/>
          <w:spacing w:val="6"/>
          <w:position w:val="-2"/>
          <w:sz w:val="56"/>
          <w:szCs w:val="56"/>
        </w:rPr>
        <w:t>e</w:t>
      </w:r>
      <w:r>
        <w:rPr>
          <w:rFonts w:ascii="Cambria" w:hAnsi="Cambria" w:cs="Cambria"/>
          <w:b/>
          <w:bCs/>
          <w:color w:val="1F497D"/>
          <w:spacing w:val="5"/>
          <w:position w:val="-2"/>
          <w:sz w:val="56"/>
          <w:szCs w:val="56"/>
        </w:rPr>
        <w:t>s</w:t>
      </w:r>
      <w:r>
        <w:rPr>
          <w:rFonts w:ascii="Cambria" w:hAnsi="Cambria" w:cs="Cambria"/>
          <w:b/>
          <w:bCs/>
          <w:color w:val="1F497D"/>
          <w:position w:val="-2"/>
          <w:sz w:val="56"/>
          <w:szCs w:val="56"/>
        </w:rPr>
        <w:t>t</w:t>
      </w:r>
      <w:r>
        <w:rPr>
          <w:rFonts w:ascii="Cambria" w:hAnsi="Cambria" w:cs="Cambria"/>
          <w:b/>
          <w:bCs/>
          <w:color w:val="1F497D"/>
          <w:spacing w:val="-7"/>
          <w:position w:val="-2"/>
          <w:sz w:val="56"/>
          <w:szCs w:val="56"/>
        </w:rPr>
        <w:t xml:space="preserve"> </w:t>
      </w:r>
      <w:r>
        <w:rPr>
          <w:rFonts w:ascii="Cambria" w:hAnsi="Cambria" w:cs="Cambria"/>
          <w:b/>
          <w:bCs/>
          <w:color w:val="1F497D"/>
          <w:w w:val="99"/>
          <w:position w:val="-2"/>
          <w:sz w:val="56"/>
          <w:szCs w:val="56"/>
        </w:rPr>
        <w:t>f</w:t>
      </w:r>
      <w:r>
        <w:rPr>
          <w:rFonts w:ascii="Cambria" w:hAnsi="Cambria" w:cs="Cambria"/>
          <w:b/>
          <w:bCs/>
          <w:color w:val="1F497D"/>
          <w:spacing w:val="-73"/>
          <w:position w:val="-2"/>
          <w:sz w:val="56"/>
          <w:szCs w:val="56"/>
        </w:rPr>
        <w:t xml:space="preserve"> </w:t>
      </w:r>
      <w:r>
        <w:rPr>
          <w:rFonts w:ascii="Cambria" w:hAnsi="Cambria" w:cs="Cambria"/>
          <w:b/>
          <w:bCs/>
          <w:color w:val="1F497D"/>
          <w:spacing w:val="6"/>
          <w:position w:val="-2"/>
          <w:sz w:val="56"/>
          <w:szCs w:val="56"/>
        </w:rPr>
        <w:t>o</w:t>
      </w:r>
      <w:r>
        <w:rPr>
          <w:rFonts w:ascii="Cambria" w:hAnsi="Cambria" w:cs="Cambria"/>
          <w:b/>
          <w:bCs/>
          <w:color w:val="1F497D"/>
          <w:position w:val="-2"/>
          <w:sz w:val="56"/>
          <w:szCs w:val="56"/>
        </w:rPr>
        <w:t>r</w:t>
      </w:r>
      <w:r>
        <w:rPr>
          <w:rFonts w:ascii="Cambria" w:hAnsi="Cambria" w:cs="Cambria"/>
          <w:b/>
          <w:bCs/>
          <w:color w:val="1F497D"/>
          <w:spacing w:val="3"/>
          <w:position w:val="-2"/>
          <w:sz w:val="56"/>
          <w:szCs w:val="56"/>
        </w:rPr>
        <w:t xml:space="preserve"> </w:t>
      </w:r>
      <w:r>
        <w:rPr>
          <w:rFonts w:ascii="Cambria" w:hAnsi="Cambria" w:cs="Cambria"/>
          <w:b/>
          <w:bCs/>
          <w:color w:val="1F497D"/>
          <w:spacing w:val="-45"/>
          <w:position w:val="-2"/>
          <w:sz w:val="56"/>
          <w:szCs w:val="56"/>
        </w:rPr>
        <w:t>Q</w:t>
      </w:r>
      <w:r>
        <w:rPr>
          <w:rFonts w:ascii="Cambria" w:hAnsi="Cambria" w:cs="Cambria"/>
          <w:b/>
          <w:bCs/>
          <w:color w:val="1F497D"/>
          <w:spacing w:val="6"/>
          <w:position w:val="-2"/>
          <w:sz w:val="56"/>
          <w:szCs w:val="56"/>
        </w:rPr>
        <w:t>uotation</w:t>
      </w:r>
    </w:p>
    <w:p w14:paraId="3EF5D2E9" w14:textId="77777777" w:rsidR="00651B61" w:rsidRDefault="00651B61" w:rsidP="00651B61">
      <w:pPr>
        <w:widowControl w:val="0"/>
        <w:autoSpaceDE w:val="0"/>
        <w:autoSpaceDN w:val="0"/>
        <w:adjustRightInd w:val="0"/>
        <w:spacing w:before="4" w:after="0" w:line="120" w:lineRule="exact"/>
        <w:rPr>
          <w:rFonts w:ascii="Cambria" w:hAnsi="Cambria" w:cs="Cambria"/>
          <w:color w:val="000000"/>
          <w:sz w:val="12"/>
          <w:szCs w:val="12"/>
        </w:rPr>
      </w:pPr>
    </w:p>
    <w:p w14:paraId="77A900D8" w14:textId="77777777" w:rsidR="00651B61" w:rsidRDefault="00651B61" w:rsidP="00651B61">
      <w:pPr>
        <w:widowControl w:val="0"/>
        <w:autoSpaceDE w:val="0"/>
        <w:autoSpaceDN w:val="0"/>
        <w:adjustRightInd w:val="0"/>
        <w:spacing w:after="0" w:line="200" w:lineRule="exact"/>
        <w:rPr>
          <w:rFonts w:ascii="Cambria" w:hAnsi="Cambria" w:cs="Cambria"/>
          <w:color w:val="000000"/>
          <w:sz w:val="20"/>
          <w:szCs w:val="20"/>
        </w:rPr>
      </w:pPr>
    </w:p>
    <w:p w14:paraId="29925442" w14:textId="77777777" w:rsidR="00651B61" w:rsidRDefault="00651B61" w:rsidP="00651B61">
      <w:pPr>
        <w:widowControl w:val="0"/>
        <w:autoSpaceDE w:val="0"/>
        <w:autoSpaceDN w:val="0"/>
        <w:adjustRightInd w:val="0"/>
        <w:spacing w:after="0" w:line="200" w:lineRule="exact"/>
        <w:rPr>
          <w:rFonts w:ascii="Cambria" w:hAnsi="Cambria" w:cs="Cambria"/>
          <w:color w:val="000000"/>
          <w:sz w:val="20"/>
          <w:szCs w:val="20"/>
        </w:rPr>
      </w:pPr>
    </w:p>
    <w:p w14:paraId="6DB73021" w14:textId="77777777" w:rsidR="00651B61" w:rsidRDefault="00651B61" w:rsidP="00651B61">
      <w:pPr>
        <w:widowControl w:val="0"/>
        <w:autoSpaceDE w:val="0"/>
        <w:autoSpaceDN w:val="0"/>
        <w:adjustRightInd w:val="0"/>
        <w:spacing w:after="0" w:line="200" w:lineRule="exact"/>
        <w:rPr>
          <w:rFonts w:ascii="Cambria" w:hAnsi="Cambria" w:cs="Cambria"/>
          <w:color w:val="000000"/>
          <w:sz w:val="20"/>
          <w:szCs w:val="20"/>
        </w:rPr>
      </w:pPr>
    </w:p>
    <w:p w14:paraId="27BE5F1F" w14:textId="77777777" w:rsidR="00651B61" w:rsidRDefault="00651B61" w:rsidP="00651B61">
      <w:pPr>
        <w:widowControl w:val="0"/>
        <w:autoSpaceDE w:val="0"/>
        <w:autoSpaceDN w:val="0"/>
        <w:adjustRightInd w:val="0"/>
        <w:spacing w:after="0" w:line="200" w:lineRule="exact"/>
        <w:rPr>
          <w:rFonts w:ascii="Cambria" w:hAnsi="Cambria" w:cs="Cambria"/>
          <w:color w:val="000000"/>
          <w:sz w:val="20"/>
          <w:szCs w:val="20"/>
        </w:rPr>
      </w:pPr>
    </w:p>
    <w:p w14:paraId="4D53E8ED" w14:textId="77777777" w:rsidR="00EB4A35" w:rsidRPr="007A3103" w:rsidRDefault="00EB4A35" w:rsidP="00EB4A35">
      <w:pPr>
        <w:widowControl w:val="0"/>
        <w:autoSpaceDE w:val="0"/>
        <w:autoSpaceDN w:val="0"/>
        <w:adjustRightInd w:val="0"/>
        <w:spacing w:after="0" w:line="638" w:lineRule="exact"/>
        <w:ind w:left="374" w:right="319"/>
        <w:jc w:val="center"/>
        <w:rPr>
          <w:rFonts w:ascii="Cambria" w:hAnsi="Cambria" w:cs="Cambria"/>
          <w:b/>
          <w:bCs/>
          <w:color w:val="1F4E79" w:themeColor="accent1" w:themeShade="80"/>
          <w:spacing w:val="-41"/>
          <w:w w:val="99"/>
          <w:sz w:val="52"/>
          <w:szCs w:val="52"/>
        </w:rPr>
      </w:pPr>
      <w:r w:rsidRPr="007A3103">
        <w:rPr>
          <w:rFonts w:ascii="Cambria" w:eastAsia="Times New Roman" w:hAnsi="Cambria" w:cs="Calibri"/>
          <w:b/>
          <w:bCs/>
          <w:color w:val="1F4E79" w:themeColor="accent1" w:themeShade="80"/>
          <w:sz w:val="52"/>
          <w:szCs w:val="52"/>
          <w:lang w:val="en-US"/>
        </w:rPr>
        <w:t xml:space="preserve">Nassau Rain Water Harvesting Shelter Upgrade Project </w:t>
      </w:r>
    </w:p>
    <w:p w14:paraId="271B9C93" w14:textId="77777777" w:rsidR="00651B61" w:rsidRDefault="00651B61" w:rsidP="00651B61">
      <w:pPr>
        <w:widowControl w:val="0"/>
        <w:autoSpaceDE w:val="0"/>
        <w:autoSpaceDN w:val="0"/>
        <w:adjustRightInd w:val="0"/>
        <w:spacing w:after="0" w:line="638" w:lineRule="exact"/>
        <w:ind w:left="374" w:right="319"/>
        <w:jc w:val="center"/>
        <w:rPr>
          <w:rFonts w:ascii="Cambria" w:hAnsi="Cambria" w:cs="Cambria"/>
          <w:b/>
          <w:bCs/>
          <w:color w:val="1F497D"/>
          <w:spacing w:val="-41"/>
          <w:w w:val="99"/>
          <w:sz w:val="56"/>
          <w:szCs w:val="56"/>
        </w:rPr>
      </w:pPr>
    </w:p>
    <w:p w14:paraId="69526A06" w14:textId="77777777" w:rsidR="000E0952" w:rsidRDefault="000E0952" w:rsidP="00651B61">
      <w:pPr>
        <w:widowControl w:val="0"/>
        <w:autoSpaceDE w:val="0"/>
        <w:autoSpaceDN w:val="0"/>
        <w:adjustRightInd w:val="0"/>
        <w:spacing w:after="0" w:line="638" w:lineRule="exact"/>
        <w:ind w:left="374" w:right="319"/>
        <w:jc w:val="center"/>
        <w:rPr>
          <w:rFonts w:ascii="Cambria" w:hAnsi="Cambria" w:cs="Cambria"/>
          <w:b/>
          <w:bCs/>
          <w:color w:val="1F497D"/>
          <w:spacing w:val="-41"/>
          <w:w w:val="99"/>
          <w:sz w:val="56"/>
          <w:szCs w:val="56"/>
        </w:rPr>
      </w:pPr>
    </w:p>
    <w:p w14:paraId="19BA51FB" w14:textId="77777777" w:rsidR="00651B61" w:rsidRDefault="00651B61" w:rsidP="00651B61">
      <w:pPr>
        <w:widowControl w:val="0"/>
        <w:autoSpaceDE w:val="0"/>
        <w:autoSpaceDN w:val="0"/>
        <w:adjustRightInd w:val="0"/>
        <w:spacing w:after="0" w:line="200" w:lineRule="exact"/>
        <w:rPr>
          <w:rFonts w:ascii="Cambria" w:hAnsi="Cambria" w:cs="Cambria"/>
          <w:color w:val="000000"/>
          <w:sz w:val="20"/>
          <w:szCs w:val="20"/>
        </w:rPr>
      </w:pPr>
    </w:p>
    <w:p w14:paraId="1BE7CFF2" w14:textId="77777777" w:rsidR="00651B61" w:rsidRDefault="00651B61" w:rsidP="00651B61">
      <w:pPr>
        <w:widowControl w:val="0"/>
        <w:autoSpaceDE w:val="0"/>
        <w:autoSpaceDN w:val="0"/>
        <w:adjustRightInd w:val="0"/>
        <w:spacing w:before="17" w:after="0" w:line="220" w:lineRule="exact"/>
        <w:rPr>
          <w:rFonts w:ascii="Cambria" w:hAnsi="Cambria" w:cs="Cambria"/>
          <w:color w:val="000000"/>
        </w:rPr>
      </w:pPr>
    </w:p>
    <w:p w14:paraId="27212E83" w14:textId="77777777" w:rsidR="00651B61" w:rsidRDefault="00651B61" w:rsidP="00651B61">
      <w:pPr>
        <w:widowControl w:val="0"/>
        <w:autoSpaceDE w:val="0"/>
        <w:autoSpaceDN w:val="0"/>
        <w:adjustRightInd w:val="0"/>
        <w:spacing w:before="1" w:after="0" w:line="240" w:lineRule="exact"/>
        <w:rPr>
          <w:rFonts w:ascii="Arial" w:hAnsi="Arial" w:cs="Arial"/>
          <w:color w:val="000000"/>
          <w:sz w:val="24"/>
          <w:szCs w:val="24"/>
        </w:rPr>
      </w:pPr>
    </w:p>
    <w:p w14:paraId="3F0228E3" w14:textId="30B77275" w:rsidR="009854CD" w:rsidRDefault="00651B61" w:rsidP="009854CD">
      <w:pPr>
        <w:widowControl w:val="0"/>
        <w:autoSpaceDE w:val="0"/>
        <w:autoSpaceDN w:val="0"/>
        <w:adjustRightInd w:val="0"/>
        <w:spacing w:after="0" w:line="240" w:lineRule="auto"/>
        <w:jc w:val="center"/>
        <w:rPr>
          <w:rFonts w:ascii="Arial" w:hAnsi="Arial" w:cs="Arial"/>
          <w:color w:val="000000"/>
          <w:sz w:val="32"/>
          <w:szCs w:val="32"/>
        </w:rPr>
      </w:pPr>
      <w:r w:rsidRPr="00744CBD">
        <w:rPr>
          <w:rFonts w:ascii="Arial" w:hAnsi="Arial" w:cs="Arial"/>
          <w:b/>
          <w:bCs/>
          <w:color w:val="000000"/>
          <w:spacing w:val="-1"/>
          <w:sz w:val="32"/>
          <w:szCs w:val="32"/>
        </w:rPr>
        <w:t>Da</w:t>
      </w:r>
      <w:r w:rsidRPr="00744CBD">
        <w:rPr>
          <w:rFonts w:ascii="Arial" w:hAnsi="Arial" w:cs="Arial"/>
          <w:b/>
          <w:bCs/>
          <w:color w:val="000000"/>
          <w:sz w:val="32"/>
          <w:szCs w:val="32"/>
        </w:rPr>
        <w:t xml:space="preserve">te </w:t>
      </w:r>
      <w:r w:rsidRPr="00744CBD">
        <w:rPr>
          <w:rFonts w:ascii="Arial" w:hAnsi="Arial" w:cs="Arial"/>
          <w:b/>
          <w:bCs/>
          <w:color w:val="000000"/>
          <w:spacing w:val="1"/>
          <w:sz w:val="32"/>
          <w:szCs w:val="32"/>
        </w:rPr>
        <w:t>o</w:t>
      </w:r>
      <w:r w:rsidRPr="00744CBD">
        <w:rPr>
          <w:rFonts w:ascii="Arial" w:hAnsi="Arial" w:cs="Arial"/>
          <w:b/>
          <w:bCs/>
          <w:color w:val="000000"/>
          <w:sz w:val="32"/>
          <w:szCs w:val="32"/>
        </w:rPr>
        <w:t xml:space="preserve">f </w:t>
      </w:r>
      <w:r w:rsidRPr="00744CBD">
        <w:rPr>
          <w:rFonts w:ascii="Arial" w:hAnsi="Arial" w:cs="Arial"/>
          <w:b/>
          <w:bCs/>
          <w:color w:val="000000"/>
          <w:spacing w:val="-1"/>
          <w:sz w:val="32"/>
          <w:szCs w:val="32"/>
        </w:rPr>
        <w:t>Re</w:t>
      </w:r>
      <w:r w:rsidRPr="00744CBD">
        <w:rPr>
          <w:rFonts w:ascii="Arial" w:hAnsi="Arial" w:cs="Arial"/>
          <w:b/>
          <w:bCs/>
          <w:color w:val="000000"/>
          <w:spacing w:val="1"/>
          <w:sz w:val="32"/>
          <w:szCs w:val="32"/>
        </w:rPr>
        <w:t>l</w:t>
      </w:r>
      <w:r w:rsidRPr="00744CBD">
        <w:rPr>
          <w:rFonts w:ascii="Arial" w:hAnsi="Arial" w:cs="Arial"/>
          <w:b/>
          <w:bCs/>
          <w:color w:val="000000"/>
          <w:spacing w:val="-1"/>
          <w:sz w:val="32"/>
          <w:szCs w:val="32"/>
        </w:rPr>
        <w:t>e</w:t>
      </w:r>
      <w:r w:rsidRPr="00744CBD">
        <w:rPr>
          <w:rFonts w:ascii="Arial" w:hAnsi="Arial" w:cs="Arial"/>
          <w:b/>
          <w:bCs/>
          <w:color w:val="000000"/>
          <w:spacing w:val="1"/>
          <w:sz w:val="32"/>
          <w:szCs w:val="32"/>
        </w:rPr>
        <w:t>a</w:t>
      </w:r>
      <w:r w:rsidRPr="00744CBD">
        <w:rPr>
          <w:rFonts w:ascii="Arial" w:hAnsi="Arial" w:cs="Arial"/>
          <w:b/>
          <w:bCs/>
          <w:color w:val="000000"/>
          <w:spacing w:val="-1"/>
          <w:sz w:val="32"/>
          <w:szCs w:val="32"/>
        </w:rPr>
        <w:t>se</w:t>
      </w:r>
      <w:r w:rsidRPr="008C3775">
        <w:rPr>
          <w:rFonts w:ascii="Arial" w:hAnsi="Arial" w:cs="Arial"/>
          <w:b/>
          <w:bCs/>
          <w:color w:val="000000"/>
          <w:sz w:val="32"/>
          <w:szCs w:val="32"/>
        </w:rPr>
        <w:t>:</w:t>
      </w:r>
      <w:r w:rsidRPr="008C3775">
        <w:rPr>
          <w:rFonts w:ascii="Arial" w:hAnsi="Arial" w:cs="Arial"/>
          <w:b/>
          <w:bCs/>
          <w:color w:val="000000"/>
          <w:spacing w:val="-17"/>
          <w:sz w:val="32"/>
          <w:szCs w:val="32"/>
        </w:rPr>
        <w:t xml:space="preserve"> </w:t>
      </w:r>
      <w:r w:rsidR="002F1AB1" w:rsidRPr="002F1AB1">
        <w:rPr>
          <w:rFonts w:ascii="Arial" w:hAnsi="Arial" w:cs="Arial"/>
          <w:b/>
          <w:bCs/>
          <w:color w:val="000000"/>
          <w:spacing w:val="-17"/>
          <w:sz w:val="32"/>
          <w:szCs w:val="32"/>
        </w:rPr>
        <w:t>Thursday, 11</w:t>
      </w:r>
      <w:r w:rsidR="002F1AB1" w:rsidRPr="002F1AB1">
        <w:rPr>
          <w:rFonts w:ascii="Arial" w:hAnsi="Arial" w:cs="Arial"/>
          <w:b/>
          <w:bCs/>
          <w:color w:val="000000"/>
          <w:spacing w:val="-17"/>
          <w:sz w:val="32"/>
          <w:szCs w:val="32"/>
          <w:vertAlign w:val="superscript"/>
        </w:rPr>
        <w:t>th</w:t>
      </w:r>
      <w:r w:rsidR="002F1AB1" w:rsidRPr="002F1AB1">
        <w:rPr>
          <w:rFonts w:ascii="Arial" w:hAnsi="Arial" w:cs="Arial"/>
          <w:b/>
          <w:bCs/>
          <w:color w:val="000000"/>
          <w:spacing w:val="-17"/>
          <w:sz w:val="32"/>
          <w:szCs w:val="32"/>
        </w:rPr>
        <w:t xml:space="preserve"> March</w:t>
      </w:r>
      <w:r w:rsidR="00EB4A35" w:rsidRPr="002F1AB1">
        <w:rPr>
          <w:rFonts w:ascii="Arial" w:hAnsi="Arial" w:cs="Arial"/>
          <w:b/>
          <w:bCs/>
          <w:color w:val="000000"/>
          <w:spacing w:val="-17"/>
          <w:sz w:val="32"/>
          <w:szCs w:val="32"/>
        </w:rPr>
        <w:t xml:space="preserve"> 2021</w:t>
      </w:r>
    </w:p>
    <w:p w14:paraId="50E76960" w14:textId="77777777" w:rsidR="009854CD" w:rsidRDefault="009854CD" w:rsidP="009854CD">
      <w:pPr>
        <w:widowControl w:val="0"/>
        <w:autoSpaceDE w:val="0"/>
        <w:autoSpaceDN w:val="0"/>
        <w:adjustRightInd w:val="0"/>
        <w:spacing w:after="0" w:line="240" w:lineRule="auto"/>
        <w:jc w:val="center"/>
        <w:rPr>
          <w:rFonts w:ascii="Arial" w:hAnsi="Arial" w:cs="Arial"/>
          <w:color w:val="000000"/>
          <w:sz w:val="32"/>
          <w:szCs w:val="32"/>
        </w:rPr>
      </w:pPr>
    </w:p>
    <w:p w14:paraId="58C26AB4" w14:textId="77777777" w:rsidR="00651B61" w:rsidRDefault="00651B61" w:rsidP="009854CD">
      <w:pPr>
        <w:widowControl w:val="0"/>
        <w:autoSpaceDE w:val="0"/>
        <w:autoSpaceDN w:val="0"/>
        <w:adjustRightInd w:val="0"/>
        <w:spacing w:after="0" w:line="240" w:lineRule="auto"/>
        <w:jc w:val="center"/>
        <w:rPr>
          <w:rFonts w:cs="Calibri"/>
          <w:color w:val="000000"/>
          <w:sz w:val="36"/>
          <w:szCs w:val="36"/>
        </w:rPr>
      </w:pPr>
      <w:r>
        <w:rPr>
          <w:rFonts w:cs="Calibri"/>
          <w:color w:val="000000"/>
          <w:sz w:val="36"/>
          <w:szCs w:val="36"/>
        </w:rPr>
        <w:t>INF</w:t>
      </w:r>
      <w:r>
        <w:rPr>
          <w:rFonts w:cs="Calibri"/>
          <w:color w:val="000000"/>
          <w:spacing w:val="-1"/>
          <w:sz w:val="36"/>
          <w:szCs w:val="36"/>
        </w:rPr>
        <w:t>R</w:t>
      </w:r>
      <w:r>
        <w:rPr>
          <w:rFonts w:cs="Calibri"/>
          <w:color w:val="000000"/>
          <w:sz w:val="36"/>
          <w:szCs w:val="36"/>
        </w:rPr>
        <w:t>AST</w:t>
      </w:r>
      <w:r>
        <w:rPr>
          <w:rFonts w:cs="Calibri"/>
          <w:color w:val="000000"/>
          <w:spacing w:val="-1"/>
          <w:sz w:val="36"/>
          <w:szCs w:val="36"/>
        </w:rPr>
        <w:t>RU</w:t>
      </w:r>
      <w:r>
        <w:rPr>
          <w:rFonts w:cs="Calibri"/>
          <w:color w:val="000000"/>
          <w:sz w:val="36"/>
          <w:szCs w:val="36"/>
        </w:rPr>
        <w:t>CT</w:t>
      </w:r>
      <w:r>
        <w:rPr>
          <w:rFonts w:cs="Calibri"/>
          <w:color w:val="000000"/>
          <w:spacing w:val="-1"/>
          <w:sz w:val="36"/>
          <w:szCs w:val="36"/>
        </w:rPr>
        <w:t>U</w:t>
      </w:r>
      <w:r>
        <w:rPr>
          <w:rFonts w:cs="Calibri"/>
          <w:color w:val="000000"/>
          <w:spacing w:val="1"/>
          <w:sz w:val="36"/>
          <w:szCs w:val="36"/>
        </w:rPr>
        <w:t>R</w:t>
      </w:r>
      <w:r>
        <w:rPr>
          <w:rFonts w:cs="Calibri"/>
          <w:color w:val="000000"/>
          <w:sz w:val="36"/>
          <w:szCs w:val="36"/>
        </w:rPr>
        <w:t>E</w:t>
      </w:r>
      <w:r>
        <w:rPr>
          <w:rFonts w:cs="Calibri"/>
          <w:color w:val="000000"/>
          <w:spacing w:val="-15"/>
          <w:sz w:val="36"/>
          <w:szCs w:val="36"/>
        </w:rPr>
        <w:t xml:space="preserve"> </w:t>
      </w:r>
      <w:r>
        <w:rPr>
          <w:rFonts w:cs="Calibri"/>
          <w:color w:val="000000"/>
          <w:sz w:val="36"/>
          <w:szCs w:val="36"/>
        </w:rPr>
        <w:t>C</w:t>
      </w:r>
      <w:r>
        <w:rPr>
          <w:rFonts w:cs="Calibri"/>
          <w:color w:val="000000"/>
          <w:spacing w:val="-1"/>
          <w:sz w:val="36"/>
          <w:szCs w:val="36"/>
        </w:rPr>
        <w:t>OO</w:t>
      </w:r>
      <w:r>
        <w:rPr>
          <w:rFonts w:cs="Calibri"/>
          <w:color w:val="000000"/>
          <w:sz w:val="36"/>
          <w:szCs w:val="36"/>
        </w:rPr>
        <w:t>K</w:t>
      </w:r>
      <w:r>
        <w:rPr>
          <w:rFonts w:cs="Calibri"/>
          <w:color w:val="000000"/>
          <w:spacing w:val="-2"/>
          <w:sz w:val="36"/>
          <w:szCs w:val="36"/>
        </w:rPr>
        <w:t xml:space="preserve"> </w:t>
      </w:r>
      <w:r>
        <w:rPr>
          <w:rFonts w:cs="Calibri"/>
          <w:color w:val="000000"/>
          <w:sz w:val="36"/>
          <w:szCs w:val="36"/>
        </w:rPr>
        <w:t>ISL</w:t>
      </w:r>
      <w:r>
        <w:rPr>
          <w:rFonts w:cs="Calibri"/>
          <w:color w:val="000000"/>
          <w:w w:val="99"/>
          <w:sz w:val="36"/>
          <w:szCs w:val="36"/>
        </w:rPr>
        <w:t>AND</w:t>
      </w:r>
      <w:r>
        <w:rPr>
          <w:rFonts w:cs="Calibri"/>
          <w:color w:val="000000"/>
          <w:sz w:val="36"/>
          <w:szCs w:val="36"/>
        </w:rPr>
        <w:t>S</w:t>
      </w:r>
    </w:p>
    <w:p w14:paraId="35846BA2" w14:textId="77777777" w:rsidR="000E0952" w:rsidRPr="009854CD" w:rsidRDefault="000E0952" w:rsidP="009854CD">
      <w:pPr>
        <w:widowControl w:val="0"/>
        <w:autoSpaceDE w:val="0"/>
        <w:autoSpaceDN w:val="0"/>
        <w:adjustRightInd w:val="0"/>
        <w:spacing w:after="0" w:line="240" w:lineRule="auto"/>
        <w:jc w:val="center"/>
        <w:rPr>
          <w:rFonts w:ascii="Arial" w:hAnsi="Arial" w:cs="Arial"/>
          <w:color w:val="000000"/>
          <w:sz w:val="32"/>
          <w:szCs w:val="32"/>
        </w:rPr>
      </w:pPr>
    </w:p>
    <w:p w14:paraId="34220370" w14:textId="77777777" w:rsidR="00651B61" w:rsidRDefault="00651B61" w:rsidP="00651B61">
      <w:pPr>
        <w:widowControl w:val="0"/>
        <w:autoSpaceDE w:val="0"/>
        <w:autoSpaceDN w:val="0"/>
        <w:adjustRightInd w:val="0"/>
        <w:spacing w:after="0" w:line="240" w:lineRule="auto"/>
        <w:ind w:left="2676" w:right="2614"/>
        <w:jc w:val="center"/>
        <w:rPr>
          <w:rFonts w:cs="Calibri"/>
          <w:color w:val="000000"/>
          <w:sz w:val="17"/>
          <w:szCs w:val="17"/>
        </w:rPr>
      </w:pPr>
    </w:p>
    <w:p w14:paraId="17EAB482" w14:textId="77777777" w:rsidR="00651B61" w:rsidRDefault="00651B61" w:rsidP="00651B61">
      <w:pPr>
        <w:widowControl w:val="0"/>
        <w:autoSpaceDE w:val="0"/>
        <w:autoSpaceDN w:val="0"/>
        <w:adjustRightInd w:val="0"/>
        <w:spacing w:after="0" w:line="200" w:lineRule="exact"/>
        <w:rPr>
          <w:rFonts w:cs="Calibri"/>
          <w:color w:val="000000"/>
          <w:sz w:val="20"/>
          <w:szCs w:val="20"/>
        </w:rPr>
      </w:pPr>
    </w:p>
    <w:p w14:paraId="221BAA62" w14:textId="77777777" w:rsidR="00651B61" w:rsidRDefault="00651B61" w:rsidP="00651B61">
      <w:pPr>
        <w:widowControl w:val="0"/>
        <w:autoSpaceDE w:val="0"/>
        <w:autoSpaceDN w:val="0"/>
        <w:adjustRightInd w:val="0"/>
        <w:spacing w:after="0" w:line="240" w:lineRule="auto"/>
        <w:ind w:left="119" w:right="-20"/>
        <w:rPr>
          <w:rFonts w:ascii="Times New Roman" w:hAnsi="Times New Roman"/>
          <w:color w:val="000000"/>
          <w:sz w:val="20"/>
          <w:szCs w:val="20"/>
        </w:rPr>
      </w:pPr>
      <w:r w:rsidRPr="00A031A5">
        <w:rPr>
          <w:rFonts w:cs="Calibri"/>
          <w:noProof/>
          <w:color w:val="000000"/>
          <w:sz w:val="20"/>
          <w:szCs w:val="20"/>
          <w:lang w:val="en-US"/>
        </w:rPr>
        <w:drawing>
          <wp:inline distT="0" distB="0" distL="0" distR="0" wp14:anchorId="07B00120" wp14:editId="0627D849">
            <wp:extent cx="1920240" cy="2011680"/>
            <wp:effectExtent l="0" t="0" r="381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2885"/>
                    <a:stretch/>
                  </pic:blipFill>
                  <pic:spPr bwMode="auto">
                    <a:xfrm>
                      <a:off x="0" y="0"/>
                      <a:ext cx="1920240" cy="201168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155A13">
        <w:rPr>
          <w:noProof/>
          <w:lang w:val="en-US"/>
        </w:rPr>
        <w:drawing>
          <wp:inline distT="0" distB="0" distL="0" distR="0" wp14:anchorId="41A109B7" wp14:editId="59FE76DD">
            <wp:extent cx="1920240" cy="1938528"/>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0240" cy="1938528"/>
                    </a:xfrm>
                    <a:prstGeom prst="rect">
                      <a:avLst/>
                    </a:prstGeom>
                  </pic:spPr>
                </pic:pic>
              </a:graphicData>
            </a:graphic>
          </wp:inline>
        </w:drawing>
      </w:r>
    </w:p>
    <w:p w14:paraId="1A642C33" w14:textId="77777777" w:rsidR="00651B61" w:rsidRDefault="00651B61" w:rsidP="00651B61">
      <w:pPr>
        <w:widowControl w:val="0"/>
        <w:autoSpaceDE w:val="0"/>
        <w:autoSpaceDN w:val="0"/>
        <w:adjustRightInd w:val="0"/>
        <w:spacing w:after="0" w:line="200" w:lineRule="exact"/>
        <w:rPr>
          <w:rFonts w:ascii="Times New Roman" w:hAnsi="Times New Roman"/>
          <w:color w:val="000000"/>
          <w:sz w:val="20"/>
          <w:szCs w:val="20"/>
        </w:rPr>
      </w:pPr>
    </w:p>
    <w:p w14:paraId="100055A8" w14:textId="77777777" w:rsidR="00651B61" w:rsidRDefault="00651B61" w:rsidP="00651B61">
      <w:pPr>
        <w:widowControl w:val="0"/>
        <w:autoSpaceDE w:val="0"/>
        <w:autoSpaceDN w:val="0"/>
        <w:adjustRightInd w:val="0"/>
        <w:spacing w:before="3" w:after="0" w:line="280" w:lineRule="exact"/>
        <w:rPr>
          <w:rFonts w:ascii="Times New Roman" w:hAnsi="Times New Roman"/>
          <w:color w:val="000000"/>
          <w:sz w:val="28"/>
          <w:szCs w:val="28"/>
        </w:rPr>
      </w:pPr>
    </w:p>
    <w:p w14:paraId="77E2B930" w14:textId="77777777" w:rsidR="00015B3C" w:rsidRDefault="00015B3C" w:rsidP="00651B61">
      <w:pPr>
        <w:widowControl w:val="0"/>
        <w:autoSpaceDE w:val="0"/>
        <w:autoSpaceDN w:val="0"/>
        <w:adjustRightInd w:val="0"/>
        <w:spacing w:before="3" w:after="0" w:line="280" w:lineRule="exact"/>
        <w:rPr>
          <w:rFonts w:ascii="Times New Roman" w:hAnsi="Times New Roman"/>
          <w:color w:val="000000"/>
          <w:sz w:val="28"/>
          <w:szCs w:val="28"/>
        </w:rPr>
      </w:pPr>
    </w:p>
    <w:p w14:paraId="4FE75841" w14:textId="77777777" w:rsidR="00651B61" w:rsidRDefault="00651B61" w:rsidP="00651B61">
      <w:pPr>
        <w:widowControl w:val="0"/>
        <w:autoSpaceDE w:val="0"/>
        <w:autoSpaceDN w:val="0"/>
        <w:adjustRightInd w:val="0"/>
        <w:spacing w:after="0" w:line="329" w:lineRule="auto"/>
        <w:ind w:left="119" w:right="60"/>
        <w:jc w:val="center"/>
        <w:rPr>
          <w:rFonts w:ascii="Arial" w:hAnsi="Arial" w:cs="Arial"/>
          <w:b/>
          <w:bCs/>
          <w:color w:val="000000"/>
          <w:spacing w:val="13"/>
          <w:sz w:val="28"/>
          <w:szCs w:val="28"/>
        </w:rPr>
      </w:pPr>
      <w:r>
        <w:rPr>
          <w:rFonts w:ascii="Arial" w:hAnsi="Arial" w:cs="Arial"/>
          <w:b/>
          <w:bCs/>
          <w:color w:val="000000"/>
          <w:spacing w:val="8"/>
          <w:sz w:val="28"/>
          <w:szCs w:val="28"/>
        </w:rPr>
        <w:t>A</w:t>
      </w:r>
      <w:r>
        <w:rPr>
          <w:rFonts w:ascii="Arial" w:hAnsi="Arial" w:cs="Arial"/>
          <w:b/>
          <w:bCs/>
          <w:color w:val="000000"/>
          <w:spacing w:val="18"/>
          <w:sz w:val="28"/>
          <w:szCs w:val="28"/>
        </w:rPr>
        <w:t>l</w:t>
      </w:r>
      <w:r>
        <w:rPr>
          <w:rFonts w:ascii="Arial" w:hAnsi="Arial" w:cs="Arial"/>
          <w:b/>
          <w:bCs/>
          <w:color w:val="000000"/>
          <w:sz w:val="28"/>
          <w:szCs w:val="28"/>
        </w:rPr>
        <w:t>l</w:t>
      </w:r>
      <w:r>
        <w:rPr>
          <w:rFonts w:ascii="Arial" w:hAnsi="Arial" w:cs="Arial"/>
          <w:b/>
          <w:bCs/>
          <w:color w:val="000000"/>
          <w:spacing w:val="31"/>
          <w:sz w:val="28"/>
          <w:szCs w:val="28"/>
        </w:rPr>
        <w:t xml:space="preserve"> </w:t>
      </w:r>
      <w:r>
        <w:rPr>
          <w:rFonts w:ascii="Arial" w:hAnsi="Arial" w:cs="Arial"/>
          <w:b/>
          <w:bCs/>
          <w:color w:val="000000"/>
          <w:spacing w:val="16"/>
          <w:sz w:val="28"/>
          <w:szCs w:val="28"/>
        </w:rPr>
        <w:t>q</w:t>
      </w:r>
      <w:r>
        <w:rPr>
          <w:rFonts w:ascii="Arial" w:hAnsi="Arial" w:cs="Arial"/>
          <w:b/>
          <w:bCs/>
          <w:color w:val="000000"/>
          <w:spacing w:val="13"/>
          <w:sz w:val="28"/>
          <w:szCs w:val="28"/>
        </w:rPr>
        <w:t>u</w:t>
      </w:r>
      <w:r>
        <w:rPr>
          <w:rFonts w:ascii="Arial" w:hAnsi="Arial" w:cs="Arial"/>
          <w:b/>
          <w:bCs/>
          <w:color w:val="000000"/>
          <w:spacing w:val="14"/>
          <w:sz w:val="28"/>
          <w:szCs w:val="28"/>
        </w:rPr>
        <w:t>e</w:t>
      </w:r>
      <w:r>
        <w:rPr>
          <w:rFonts w:ascii="Arial" w:hAnsi="Arial" w:cs="Arial"/>
          <w:b/>
          <w:bCs/>
          <w:color w:val="000000"/>
          <w:spacing w:val="15"/>
          <w:sz w:val="28"/>
          <w:szCs w:val="28"/>
        </w:rPr>
        <w:t>ri</w:t>
      </w:r>
      <w:r>
        <w:rPr>
          <w:rFonts w:ascii="Arial" w:hAnsi="Arial" w:cs="Arial"/>
          <w:b/>
          <w:bCs/>
          <w:color w:val="000000"/>
          <w:spacing w:val="14"/>
          <w:sz w:val="28"/>
          <w:szCs w:val="28"/>
        </w:rPr>
        <w:t>e</w:t>
      </w:r>
      <w:r>
        <w:rPr>
          <w:rFonts w:ascii="Arial" w:hAnsi="Arial" w:cs="Arial"/>
          <w:b/>
          <w:bCs/>
          <w:color w:val="000000"/>
          <w:sz w:val="28"/>
          <w:szCs w:val="28"/>
        </w:rPr>
        <w:t>s</w:t>
      </w:r>
      <w:r>
        <w:rPr>
          <w:rFonts w:ascii="Arial" w:hAnsi="Arial" w:cs="Arial"/>
          <w:b/>
          <w:bCs/>
          <w:color w:val="000000"/>
          <w:spacing w:val="30"/>
          <w:sz w:val="28"/>
          <w:szCs w:val="28"/>
        </w:rPr>
        <w:t xml:space="preserve"> </w:t>
      </w:r>
      <w:r>
        <w:rPr>
          <w:rFonts w:ascii="Arial" w:hAnsi="Arial" w:cs="Arial"/>
          <w:b/>
          <w:bCs/>
          <w:color w:val="000000"/>
          <w:spacing w:val="15"/>
          <w:sz w:val="28"/>
          <w:szCs w:val="28"/>
        </w:rPr>
        <w:t>r</w:t>
      </w:r>
      <w:r>
        <w:rPr>
          <w:rFonts w:ascii="Arial" w:hAnsi="Arial" w:cs="Arial"/>
          <w:b/>
          <w:bCs/>
          <w:color w:val="000000"/>
          <w:spacing w:val="14"/>
          <w:sz w:val="28"/>
          <w:szCs w:val="28"/>
        </w:rPr>
        <w:t>e</w:t>
      </w:r>
      <w:r>
        <w:rPr>
          <w:rFonts w:ascii="Arial" w:hAnsi="Arial" w:cs="Arial"/>
          <w:b/>
          <w:bCs/>
          <w:color w:val="000000"/>
          <w:spacing w:val="13"/>
          <w:sz w:val="28"/>
          <w:szCs w:val="28"/>
        </w:rPr>
        <w:t>g</w:t>
      </w:r>
      <w:r>
        <w:rPr>
          <w:rFonts w:ascii="Arial" w:hAnsi="Arial" w:cs="Arial"/>
          <w:b/>
          <w:bCs/>
          <w:color w:val="000000"/>
          <w:spacing w:val="14"/>
          <w:sz w:val="28"/>
          <w:szCs w:val="28"/>
        </w:rPr>
        <w:t>a</w:t>
      </w:r>
      <w:r>
        <w:rPr>
          <w:rFonts w:ascii="Arial" w:hAnsi="Arial" w:cs="Arial"/>
          <w:b/>
          <w:bCs/>
          <w:color w:val="000000"/>
          <w:spacing w:val="15"/>
          <w:sz w:val="28"/>
          <w:szCs w:val="28"/>
        </w:rPr>
        <w:t>r</w:t>
      </w:r>
      <w:r>
        <w:rPr>
          <w:rFonts w:ascii="Arial" w:hAnsi="Arial" w:cs="Arial"/>
          <w:b/>
          <w:bCs/>
          <w:color w:val="000000"/>
          <w:spacing w:val="13"/>
          <w:sz w:val="28"/>
          <w:szCs w:val="28"/>
        </w:rPr>
        <w:t>d</w:t>
      </w:r>
      <w:r>
        <w:rPr>
          <w:rFonts w:ascii="Arial" w:hAnsi="Arial" w:cs="Arial"/>
          <w:b/>
          <w:bCs/>
          <w:color w:val="000000"/>
          <w:spacing w:val="15"/>
          <w:sz w:val="28"/>
          <w:szCs w:val="28"/>
        </w:rPr>
        <w:t>i</w:t>
      </w:r>
      <w:r>
        <w:rPr>
          <w:rFonts w:ascii="Arial" w:hAnsi="Arial" w:cs="Arial"/>
          <w:b/>
          <w:bCs/>
          <w:color w:val="000000"/>
          <w:spacing w:val="13"/>
          <w:sz w:val="28"/>
          <w:szCs w:val="28"/>
        </w:rPr>
        <w:t>n</w:t>
      </w:r>
      <w:r>
        <w:rPr>
          <w:rFonts w:ascii="Arial" w:hAnsi="Arial" w:cs="Arial"/>
          <w:b/>
          <w:bCs/>
          <w:color w:val="000000"/>
          <w:sz w:val="28"/>
          <w:szCs w:val="28"/>
        </w:rPr>
        <w:t>g</w:t>
      </w:r>
      <w:r>
        <w:rPr>
          <w:rFonts w:ascii="Arial" w:hAnsi="Arial" w:cs="Arial"/>
          <w:b/>
          <w:bCs/>
          <w:color w:val="000000"/>
          <w:spacing w:val="29"/>
          <w:sz w:val="28"/>
          <w:szCs w:val="28"/>
        </w:rPr>
        <w:t xml:space="preserve"> </w:t>
      </w:r>
      <w:r>
        <w:rPr>
          <w:rFonts w:ascii="Arial" w:hAnsi="Arial" w:cs="Arial"/>
          <w:b/>
          <w:bCs/>
          <w:color w:val="000000"/>
          <w:spacing w:val="15"/>
          <w:sz w:val="28"/>
          <w:szCs w:val="28"/>
        </w:rPr>
        <w:t>t</w:t>
      </w:r>
      <w:r>
        <w:rPr>
          <w:rFonts w:ascii="Arial" w:hAnsi="Arial" w:cs="Arial"/>
          <w:b/>
          <w:bCs/>
          <w:color w:val="000000"/>
          <w:spacing w:val="13"/>
          <w:sz w:val="28"/>
          <w:szCs w:val="28"/>
        </w:rPr>
        <w:t>h</w:t>
      </w:r>
      <w:r>
        <w:rPr>
          <w:rFonts w:ascii="Arial" w:hAnsi="Arial" w:cs="Arial"/>
          <w:b/>
          <w:bCs/>
          <w:color w:val="000000"/>
          <w:spacing w:val="15"/>
          <w:sz w:val="28"/>
          <w:szCs w:val="28"/>
        </w:rPr>
        <w:t>i</w:t>
      </w:r>
      <w:r>
        <w:rPr>
          <w:rFonts w:ascii="Arial" w:hAnsi="Arial" w:cs="Arial"/>
          <w:b/>
          <w:bCs/>
          <w:color w:val="000000"/>
          <w:sz w:val="28"/>
          <w:szCs w:val="28"/>
        </w:rPr>
        <w:t>s</w:t>
      </w:r>
      <w:r>
        <w:rPr>
          <w:rFonts w:ascii="Arial" w:hAnsi="Arial" w:cs="Arial"/>
          <w:b/>
          <w:bCs/>
          <w:color w:val="000000"/>
          <w:spacing w:val="30"/>
          <w:sz w:val="28"/>
          <w:szCs w:val="28"/>
        </w:rPr>
        <w:t xml:space="preserve"> </w:t>
      </w:r>
      <w:r>
        <w:rPr>
          <w:rFonts w:ascii="Arial" w:hAnsi="Arial" w:cs="Arial"/>
          <w:b/>
          <w:bCs/>
          <w:color w:val="000000"/>
          <w:spacing w:val="13"/>
          <w:sz w:val="28"/>
          <w:szCs w:val="28"/>
        </w:rPr>
        <w:t>R</w:t>
      </w:r>
      <w:r>
        <w:rPr>
          <w:rFonts w:ascii="Arial" w:hAnsi="Arial" w:cs="Arial"/>
          <w:b/>
          <w:bCs/>
          <w:color w:val="000000"/>
          <w:spacing w:val="17"/>
          <w:sz w:val="28"/>
          <w:szCs w:val="28"/>
        </w:rPr>
        <w:t>e</w:t>
      </w:r>
      <w:r>
        <w:rPr>
          <w:rFonts w:ascii="Arial" w:hAnsi="Arial" w:cs="Arial"/>
          <w:b/>
          <w:bCs/>
          <w:color w:val="000000"/>
          <w:spacing w:val="13"/>
          <w:sz w:val="28"/>
          <w:szCs w:val="28"/>
        </w:rPr>
        <w:t>qu</w:t>
      </w:r>
      <w:r>
        <w:rPr>
          <w:rFonts w:ascii="Arial" w:hAnsi="Arial" w:cs="Arial"/>
          <w:b/>
          <w:bCs/>
          <w:color w:val="000000"/>
          <w:spacing w:val="17"/>
          <w:sz w:val="28"/>
          <w:szCs w:val="28"/>
        </w:rPr>
        <w:t>e</w:t>
      </w:r>
      <w:r>
        <w:rPr>
          <w:rFonts w:ascii="Arial" w:hAnsi="Arial" w:cs="Arial"/>
          <w:b/>
          <w:bCs/>
          <w:color w:val="000000"/>
          <w:spacing w:val="14"/>
          <w:sz w:val="28"/>
          <w:szCs w:val="28"/>
        </w:rPr>
        <w:t>s</w:t>
      </w:r>
      <w:r>
        <w:rPr>
          <w:rFonts w:ascii="Arial" w:hAnsi="Arial" w:cs="Arial"/>
          <w:b/>
          <w:bCs/>
          <w:color w:val="000000"/>
          <w:sz w:val="28"/>
          <w:szCs w:val="28"/>
        </w:rPr>
        <w:t>t</w:t>
      </w:r>
      <w:r>
        <w:rPr>
          <w:rFonts w:ascii="Arial" w:hAnsi="Arial" w:cs="Arial"/>
          <w:b/>
          <w:bCs/>
          <w:color w:val="000000"/>
          <w:spacing w:val="30"/>
          <w:sz w:val="28"/>
          <w:szCs w:val="28"/>
        </w:rPr>
        <w:t xml:space="preserve"> </w:t>
      </w:r>
      <w:r>
        <w:rPr>
          <w:rFonts w:ascii="Arial" w:hAnsi="Arial" w:cs="Arial"/>
          <w:b/>
          <w:bCs/>
          <w:color w:val="000000"/>
          <w:spacing w:val="15"/>
          <w:sz w:val="28"/>
          <w:szCs w:val="28"/>
        </w:rPr>
        <w:t>f</w:t>
      </w:r>
      <w:r>
        <w:rPr>
          <w:rFonts w:ascii="Arial" w:hAnsi="Arial" w:cs="Arial"/>
          <w:b/>
          <w:bCs/>
          <w:color w:val="000000"/>
          <w:spacing w:val="13"/>
          <w:sz w:val="28"/>
          <w:szCs w:val="28"/>
        </w:rPr>
        <w:t>o</w:t>
      </w:r>
      <w:r>
        <w:rPr>
          <w:rFonts w:ascii="Arial" w:hAnsi="Arial" w:cs="Arial"/>
          <w:b/>
          <w:bCs/>
          <w:color w:val="000000"/>
          <w:sz w:val="28"/>
          <w:szCs w:val="28"/>
        </w:rPr>
        <w:t>r</w:t>
      </w:r>
      <w:r>
        <w:rPr>
          <w:rFonts w:ascii="Arial" w:hAnsi="Arial" w:cs="Arial"/>
          <w:b/>
          <w:bCs/>
          <w:color w:val="000000"/>
          <w:spacing w:val="31"/>
          <w:sz w:val="28"/>
          <w:szCs w:val="28"/>
        </w:rPr>
        <w:t xml:space="preserve"> </w:t>
      </w:r>
      <w:r>
        <w:rPr>
          <w:rFonts w:ascii="Arial" w:hAnsi="Arial" w:cs="Arial"/>
          <w:b/>
          <w:bCs/>
          <w:color w:val="000000"/>
          <w:spacing w:val="13"/>
          <w:sz w:val="28"/>
          <w:szCs w:val="28"/>
        </w:rPr>
        <w:t>Quotation</w:t>
      </w:r>
      <w:r>
        <w:rPr>
          <w:rFonts w:ascii="Arial" w:hAnsi="Arial" w:cs="Arial"/>
          <w:b/>
          <w:bCs/>
          <w:color w:val="000000"/>
          <w:spacing w:val="31"/>
          <w:sz w:val="28"/>
          <w:szCs w:val="28"/>
        </w:rPr>
        <w:t xml:space="preserve"> </w:t>
      </w:r>
      <w:r>
        <w:rPr>
          <w:rFonts w:ascii="Arial" w:hAnsi="Arial" w:cs="Arial"/>
          <w:b/>
          <w:bCs/>
          <w:color w:val="000000"/>
          <w:spacing w:val="14"/>
          <w:sz w:val="28"/>
          <w:szCs w:val="28"/>
        </w:rPr>
        <w:t>s</w:t>
      </w:r>
      <w:r>
        <w:rPr>
          <w:rFonts w:ascii="Arial" w:hAnsi="Arial" w:cs="Arial"/>
          <w:b/>
          <w:bCs/>
          <w:color w:val="000000"/>
          <w:spacing w:val="16"/>
          <w:sz w:val="28"/>
          <w:szCs w:val="28"/>
        </w:rPr>
        <w:t>h</w:t>
      </w:r>
      <w:r>
        <w:rPr>
          <w:rFonts w:ascii="Arial" w:hAnsi="Arial" w:cs="Arial"/>
          <w:b/>
          <w:bCs/>
          <w:color w:val="000000"/>
          <w:spacing w:val="13"/>
          <w:sz w:val="28"/>
          <w:szCs w:val="28"/>
        </w:rPr>
        <w:t>ou</w:t>
      </w:r>
      <w:r>
        <w:rPr>
          <w:rFonts w:ascii="Arial" w:hAnsi="Arial" w:cs="Arial"/>
          <w:b/>
          <w:bCs/>
          <w:color w:val="000000"/>
          <w:spacing w:val="15"/>
          <w:sz w:val="28"/>
          <w:szCs w:val="28"/>
        </w:rPr>
        <w:t>l</w:t>
      </w:r>
      <w:r>
        <w:rPr>
          <w:rFonts w:ascii="Arial" w:hAnsi="Arial" w:cs="Arial"/>
          <w:b/>
          <w:bCs/>
          <w:color w:val="000000"/>
          <w:sz w:val="28"/>
          <w:szCs w:val="28"/>
        </w:rPr>
        <w:t>d</w:t>
      </w:r>
      <w:r>
        <w:rPr>
          <w:rFonts w:ascii="Arial" w:hAnsi="Arial" w:cs="Arial"/>
          <w:b/>
          <w:bCs/>
          <w:color w:val="000000"/>
          <w:spacing w:val="29"/>
          <w:sz w:val="28"/>
          <w:szCs w:val="28"/>
        </w:rPr>
        <w:t xml:space="preserve"> </w:t>
      </w:r>
      <w:r>
        <w:rPr>
          <w:rFonts w:ascii="Arial" w:hAnsi="Arial" w:cs="Arial"/>
          <w:b/>
          <w:bCs/>
          <w:color w:val="000000"/>
          <w:spacing w:val="16"/>
          <w:sz w:val="28"/>
          <w:szCs w:val="28"/>
        </w:rPr>
        <w:t>b</w:t>
      </w:r>
      <w:r>
        <w:rPr>
          <w:rFonts w:ascii="Arial" w:hAnsi="Arial" w:cs="Arial"/>
          <w:b/>
          <w:bCs/>
          <w:color w:val="000000"/>
          <w:sz w:val="28"/>
          <w:szCs w:val="28"/>
        </w:rPr>
        <w:t>e</w:t>
      </w:r>
      <w:r>
        <w:rPr>
          <w:rFonts w:ascii="Arial" w:hAnsi="Arial" w:cs="Arial"/>
          <w:b/>
          <w:bCs/>
          <w:color w:val="000000"/>
          <w:spacing w:val="30"/>
          <w:sz w:val="28"/>
          <w:szCs w:val="28"/>
        </w:rPr>
        <w:t xml:space="preserve"> </w:t>
      </w:r>
      <w:r>
        <w:rPr>
          <w:rFonts w:ascii="Arial" w:hAnsi="Arial" w:cs="Arial"/>
          <w:b/>
          <w:bCs/>
          <w:color w:val="000000"/>
          <w:spacing w:val="13"/>
          <w:sz w:val="28"/>
          <w:szCs w:val="28"/>
        </w:rPr>
        <w:t>d</w:t>
      </w:r>
      <w:r>
        <w:rPr>
          <w:rFonts w:ascii="Arial" w:hAnsi="Arial" w:cs="Arial"/>
          <w:b/>
          <w:bCs/>
          <w:color w:val="000000"/>
          <w:spacing w:val="15"/>
          <w:sz w:val="28"/>
          <w:szCs w:val="28"/>
        </w:rPr>
        <w:t>ir</w:t>
      </w:r>
      <w:r>
        <w:rPr>
          <w:rFonts w:ascii="Arial" w:hAnsi="Arial" w:cs="Arial"/>
          <w:b/>
          <w:bCs/>
          <w:color w:val="000000"/>
          <w:spacing w:val="14"/>
          <w:sz w:val="28"/>
          <w:szCs w:val="28"/>
        </w:rPr>
        <w:t>ec</w:t>
      </w:r>
      <w:r>
        <w:rPr>
          <w:rFonts w:ascii="Arial" w:hAnsi="Arial" w:cs="Arial"/>
          <w:b/>
          <w:bCs/>
          <w:color w:val="000000"/>
          <w:spacing w:val="15"/>
          <w:sz w:val="28"/>
          <w:szCs w:val="28"/>
        </w:rPr>
        <w:t>t</w:t>
      </w:r>
      <w:r>
        <w:rPr>
          <w:rFonts w:ascii="Arial" w:hAnsi="Arial" w:cs="Arial"/>
          <w:b/>
          <w:bCs/>
          <w:color w:val="000000"/>
          <w:spacing w:val="14"/>
          <w:sz w:val="28"/>
          <w:szCs w:val="28"/>
        </w:rPr>
        <w:t>e</w:t>
      </w:r>
      <w:r>
        <w:rPr>
          <w:rFonts w:ascii="Arial" w:hAnsi="Arial" w:cs="Arial"/>
          <w:b/>
          <w:bCs/>
          <w:color w:val="000000"/>
          <w:sz w:val="28"/>
          <w:szCs w:val="28"/>
        </w:rPr>
        <w:t>d</w:t>
      </w:r>
      <w:r>
        <w:rPr>
          <w:rFonts w:ascii="Arial" w:hAnsi="Arial" w:cs="Arial"/>
          <w:b/>
          <w:bCs/>
          <w:color w:val="000000"/>
          <w:spacing w:val="31"/>
          <w:sz w:val="28"/>
          <w:szCs w:val="28"/>
        </w:rPr>
        <w:t xml:space="preserve"> </w:t>
      </w:r>
      <w:r>
        <w:rPr>
          <w:rFonts w:ascii="Arial" w:hAnsi="Arial" w:cs="Arial"/>
          <w:b/>
          <w:bCs/>
          <w:color w:val="000000"/>
          <w:spacing w:val="15"/>
          <w:sz w:val="28"/>
          <w:szCs w:val="28"/>
        </w:rPr>
        <w:t>t</w:t>
      </w:r>
      <w:r>
        <w:rPr>
          <w:rFonts w:ascii="Arial" w:hAnsi="Arial" w:cs="Arial"/>
          <w:b/>
          <w:bCs/>
          <w:color w:val="000000"/>
          <w:spacing w:val="13"/>
          <w:sz w:val="28"/>
          <w:szCs w:val="28"/>
        </w:rPr>
        <w:t xml:space="preserve">o: </w:t>
      </w:r>
    </w:p>
    <w:p w14:paraId="79318C27" w14:textId="77777777" w:rsidR="00015B3C" w:rsidRDefault="00651B61" w:rsidP="00015B3C">
      <w:pPr>
        <w:widowControl w:val="0"/>
        <w:autoSpaceDE w:val="0"/>
        <w:autoSpaceDN w:val="0"/>
        <w:adjustRightInd w:val="0"/>
        <w:spacing w:after="0" w:line="329" w:lineRule="auto"/>
        <w:ind w:left="119" w:right="60"/>
        <w:jc w:val="center"/>
        <w:rPr>
          <w:rStyle w:val="Hyperlink"/>
          <w:rFonts w:ascii="Arial" w:hAnsi="Arial" w:cs="Arial"/>
          <w:b/>
          <w:bCs/>
          <w:spacing w:val="14"/>
          <w:sz w:val="28"/>
          <w:szCs w:val="28"/>
        </w:rPr>
      </w:pPr>
      <w:r>
        <w:rPr>
          <w:rFonts w:ascii="Arial" w:hAnsi="Arial" w:cs="Arial"/>
          <w:b/>
          <w:bCs/>
          <w:color w:val="000000"/>
          <w:spacing w:val="13"/>
          <w:sz w:val="28"/>
          <w:szCs w:val="28"/>
        </w:rPr>
        <w:t>C</w:t>
      </w:r>
      <w:r>
        <w:rPr>
          <w:rFonts w:ascii="Arial" w:hAnsi="Arial" w:cs="Arial"/>
          <w:b/>
          <w:bCs/>
          <w:color w:val="000000"/>
          <w:spacing w:val="16"/>
          <w:sz w:val="28"/>
          <w:szCs w:val="28"/>
        </w:rPr>
        <w:t>o</w:t>
      </w:r>
      <w:r>
        <w:rPr>
          <w:rFonts w:ascii="Arial" w:hAnsi="Arial" w:cs="Arial"/>
          <w:b/>
          <w:bCs/>
          <w:color w:val="000000"/>
          <w:spacing w:val="13"/>
          <w:sz w:val="28"/>
          <w:szCs w:val="28"/>
        </w:rPr>
        <w:t>n</w:t>
      </w:r>
      <w:r>
        <w:rPr>
          <w:rFonts w:ascii="Arial" w:hAnsi="Arial" w:cs="Arial"/>
          <w:b/>
          <w:bCs/>
          <w:color w:val="000000"/>
          <w:spacing w:val="15"/>
          <w:sz w:val="28"/>
          <w:szCs w:val="28"/>
        </w:rPr>
        <w:t>t</w:t>
      </w:r>
      <w:r>
        <w:rPr>
          <w:rFonts w:ascii="Arial" w:hAnsi="Arial" w:cs="Arial"/>
          <w:b/>
          <w:bCs/>
          <w:color w:val="000000"/>
          <w:spacing w:val="14"/>
          <w:sz w:val="28"/>
          <w:szCs w:val="28"/>
        </w:rPr>
        <w:t>ac</w:t>
      </w:r>
      <w:r>
        <w:rPr>
          <w:rFonts w:ascii="Arial" w:hAnsi="Arial" w:cs="Arial"/>
          <w:b/>
          <w:bCs/>
          <w:color w:val="000000"/>
          <w:sz w:val="28"/>
          <w:szCs w:val="28"/>
        </w:rPr>
        <w:t>t</w:t>
      </w:r>
      <w:r>
        <w:rPr>
          <w:rFonts w:ascii="Arial" w:hAnsi="Arial" w:cs="Arial"/>
          <w:b/>
          <w:bCs/>
          <w:color w:val="000000"/>
          <w:spacing w:val="30"/>
          <w:sz w:val="28"/>
          <w:szCs w:val="28"/>
        </w:rPr>
        <w:t xml:space="preserve"> </w:t>
      </w:r>
      <w:r>
        <w:rPr>
          <w:rFonts w:ascii="Arial" w:hAnsi="Arial" w:cs="Arial"/>
          <w:b/>
          <w:bCs/>
          <w:color w:val="000000"/>
          <w:spacing w:val="14"/>
          <w:sz w:val="28"/>
          <w:szCs w:val="28"/>
        </w:rPr>
        <w:t>O</w:t>
      </w:r>
      <w:r>
        <w:rPr>
          <w:rFonts w:ascii="Arial" w:hAnsi="Arial" w:cs="Arial"/>
          <w:b/>
          <w:bCs/>
          <w:color w:val="000000"/>
          <w:spacing w:val="15"/>
          <w:sz w:val="28"/>
          <w:szCs w:val="28"/>
        </w:rPr>
        <w:t>ffi</w:t>
      </w:r>
      <w:r>
        <w:rPr>
          <w:rFonts w:ascii="Arial" w:hAnsi="Arial" w:cs="Arial"/>
          <w:b/>
          <w:bCs/>
          <w:color w:val="000000"/>
          <w:spacing w:val="14"/>
          <w:sz w:val="28"/>
          <w:szCs w:val="28"/>
        </w:rPr>
        <w:t>cer:</w:t>
      </w:r>
      <w:r w:rsidR="00D12FFF">
        <w:rPr>
          <w:rFonts w:ascii="Arial" w:hAnsi="Arial" w:cs="Arial"/>
          <w:b/>
          <w:bCs/>
          <w:color w:val="000000"/>
          <w:spacing w:val="14"/>
          <w:sz w:val="28"/>
          <w:szCs w:val="28"/>
        </w:rPr>
        <w:t xml:space="preserve"> </w:t>
      </w:r>
      <w:r w:rsidR="00512ED8">
        <w:rPr>
          <w:rStyle w:val="Hyperlink"/>
          <w:rFonts w:ascii="Arial" w:hAnsi="Arial" w:cs="Arial"/>
          <w:b/>
          <w:bCs/>
          <w:spacing w:val="14"/>
          <w:sz w:val="28"/>
          <w:szCs w:val="28"/>
        </w:rPr>
        <w:t>Memory Vainerere-Patia</w:t>
      </w:r>
    </w:p>
    <w:p w14:paraId="7CDAAC80" w14:textId="77777777" w:rsidR="00015B3C" w:rsidRDefault="00015B3C" w:rsidP="00015B3C">
      <w:pPr>
        <w:widowControl w:val="0"/>
        <w:autoSpaceDE w:val="0"/>
        <w:autoSpaceDN w:val="0"/>
        <w:adjustRightInd w:val="0"/>
        <w:spacing w:after="0" w:line="329" w:lineRule="auto"/>
        <w:ind w:left="119" w:right="60"/>
        <w:jc w:val="center"/>
        <w:rPr>
          <w:rFonts w:ascii="Arial" w:hAnsi="Arial" w:cs="Arial"/>
          <w:b/>
          <w:bCs/>
          <w:color w:val="000000"/>
          <w:spacing w:val="13"/>
          <w:sz w:val="24"/>
          <w:szCs w:val="24"/>
        </w:rPr>
      </w:pPr>
    </w:p>
    <w:p w14:paraId="6C189FE9" w14:textId="551035EC" w:rsidR="00651B61" w:rsidRPr="00015B3C" w:rsidRDefault="00651B61" w:rsidP="00015B3C">
      <w:pPr>
        <w:widowControl w:val="0"/>
        <w:autoSpaceDE w:val="0"/>
        <w:autoSpaceDN w:val="0"/>
        <w:adjustRightInd w:val="0"/>
        <w:spacing w:after="0" w:line="329" w:lineRule="auto"/>
        <w:ind w:left="119" w:right="60"/>
        <w:jc w:val="center"/>
        <w:rPr>
          <w:rFonts w:ascii="Arial" w:hAnsi="Arial" w:cs="Arial"/>
          <w:b/>
          <w:bCs/>
          <w:color w:val="0563C1" w:themeColor="hyperlink"/>
          <w:spacing w:val="14"/>
          <w:sz w:val="28"/>
          <w:szCs w:val="28"/>
          <w:u w:val="single"/>
        </w:rPr>
      </w:pPr>
      <w:r>
        <w:rPr>
          <w:rFonts w:ascii="Arial" w:hAnsi="Arial" w:cs="Arial"/>
          <w:b/>
          <w:bCs/>
          <w:color w:val="000000"/>
          <w:spacing w:val="13"/>
          <w:sz w:val="24"/>
          <w:szCs w:val="24"/>
        </w:rPr>
        <w:t>QUOTE</w:t>
      </w:r>
      <w:r w:rsidRPr="00C25DF7">
        <w:rPr>
          <w:rFonts w:ascii="Arial" w:hAnsi="Arial" w:cs="Arial"/>
          <w:b/>
          <w:bCs/>
          <w:color w:val="000000"/>
          <w:spacing w:val="29"/>
          <w:sz w:val="24"/>
          <w:szCs w:val="24"/>
        </w:rPr>
        <w:t xml:space="preserve"> </w:t>
      </w:r>
      <w:r w:rsidRPr="00C25DF7">
        <w:rPr>
          <w:rFonts w:ascii="Arial" w:hAnsi="Arial" w:cs="Arial"/>
          <w:b/>
          <w:bCs/>
          <w:color w:val="000000"/>
          <w:spacing w:val="16"/>
          <w:sz w:val="24"/>
          <w:szCs w:val="24"/>
        </w:rPr>
        <w:t>C</w:t>
      </w:r>
      <w:r w:rsidRPr="00C25DF7">
        <w:rPr>
          <w:rFonts w:ascii="Arial" w:hAnsi="Arial" w:cs="Arial"/>
          <w:b/>
          <w:bCs/>
          <w:color w:val="000000"/>
          <w:spacing w:val="13"/>
          <w:sz w:val="24"/>
          <w:szCs w:val="24"/>
        </w:rPr>
        <w:t>L</w:t>
      </w:r>
      <w:r w:rsidRPr="00C25DF7">
        <w:rPr>
          <w:rFonts w:ascii="Arial" w:hAnsi="Arial" w:cs="Arial"/>
          <w:b/>
          <w:bCs/>
          <w:color w:val="000000"/>
          <w:spacing w:val="14"/>
          <w:sz w:val="24"/>
          <w:szCs w:val="24"/>
        </w:rPr>
        <w:t>OS</w:t>
      </w:r>
      <w:r w:rsidRPr="00C25DF7">
        <w:rPr>
          <w:rFonts w:ascii="Arial" w:hAnsi="Arial" w:cs="Arial"/>
          <w:b/>
          <w:bCs/>
          <w:color w:val="000000"/>
          <w:spacing w:val="18"/>
          <w:sz w:val="24"/>
          <w:szCs w:val="24"/>
        </w:rPr>
        <w:t>I</w:t>
      </w:r>
      <w:r w:rsidRPr="00C25DF7">
        <w:rPr>
          <w:rFonts w:ascii="Arial" w:hAnsi="Arial" w:cs="Arial"/>
          <w:b/>
          <w:bCs/>
          <w:color w:val="000000"/>
          <w:spacing w:val="13"/>
          <w:sz w:val="24"/>
          <w:szCs w:val="24"/>
        </w:rPr>
        <w:t>N</w:t>
      </w:r>
      <w:r w:rsidRPr="00C25DF7">
        <w:rPr>
          <w:rFonts w:ascii="Arial" w:hAnsi="Arial" w:cs="Arial"/>
          <w:b/>
          <w:bCs/>
          <w:color w:val="000000"/>
          <w:sz w:val="24"/>
          <w:szCs w:val="24"/>
        </w:rPr>
        <w:t>G</w:t>
      </w:r>
      <w:r w:rsidRPr="00C25DF7">
        <w:rPr>
          <w:rFonts w:ascii="Arial" w:hAnsi="Arial" w:cs="Arial"/>
          <w:b/>
          <w:bCs/>
          <w:color w:val="000000"/>
          <w:spacing w:val="30"/>
          <w:sz w:val="24"/>
          <w:szCs w:val="24"/>
        </w:rPr>
        <w:t xml:space="preserve"> </w:t>
      </w:r>
      <w:r w:rsidRPr="00C25DF7">
        <w:rPr>
          <w:rFonts w:ascii="Arial" w:hAnsi="Arial" w:cs="Arial"/>
          <w:b/>
          <w:bCs/>
          <w:color w:val="000000"/>
          <w:spacing w:val="13"/>
          <w:sz w:val="24"/>
          <w:szCs w:val="24"/>
        </w:rPr>
        <w:t>T</w:t>
      </w:r>
      <w:r w:rsidRPr="00C25DF7">
        <w:rPr>
          <w:rFonts w:ascii="Arial" w:hAnsi="Arial" w:cs="Arial"/>
          <w:b/>
          <w:bCs/>
          <w:color w:val="000000"/>
          <w:spacing w:val="15"/>
          <w:sz w:val="24"/>
          <w:szCs w:val="24"/>
        </w:rPr>
        <w:t>I</w:t>
      </w:r>
      <w:r w:rsidRPr="00C25DF7">
        <w:rPr>
          <w:rFonts w:ascii="Arial" w:hAnsi="Arial" w:cs="Arial"/>
          <w:b/>
          <w:bCs/>
          <w:color w:val="000000"/>
          <w:spacing w:val="18"/>
          <w:sz w:val="24"/>
          <w:szCs w:val="24"/>
        </w:rPr>
        <w:t>M</w:t>
      </w:r>
      <w:r w:rsidRPr="00C25DF7">
        <w:rPr>
          <w:rFonts w:ascii="Arial" w:hAnsi="Arial" w:cs="Arial"/>
          <w:b/>
          <w:bCs/>
          <w:color w:val="000000"/>
          <w:spacing w:val="14"/>
          <w:sz w:val="24"/>
          <w:szCs w:val="24"/>
        </w:rPr>
        <w:t>E</w:t>
      </w:r>
      <w:r w:rsidRPr="002F1AB1">
        <w:rPr>
          <w:rFonts w:ascii="Arial" w:hAnsi="Arial" w:cs="Arial"/>
          <w:b/>
          <w:bCs/>
          <w:color w:val="000000"/>
          <w:sz w:val="24"/>
          <w:szCs w:val="24"/>
        </w:rPr>
        <w:t>:</w:t>
      </w:r>
      <w:r w:rsidR="009158E2" w:rsidRPr="002F1AB1">
        <w:rPr>
          <w:rFonts w:ascii="Arial" w:hAnsi="Arial" w:cs="Arial"/>
          <w:b/>
          <w:bCs/>
          <w:color w:val="000000"/>
          <w:sz w:val="24"/>
          <w:szCs w:val="24"/>
        </w:rPr>
        <w:t xml:space="preserve"> </w:t>
      </w:r>
      <w:r w:rsidR="002F1AB1" w:rsidRPr="002F1AB1">
        <w:rPr>
          <w:rFonts w:ascii="Arial" w:hAnsi="Arial" w:cs="Arial"/>
          <w:b/>
          <w:bCs/>
          <w:color w:val="000000"/>
          <w:sz w:val="24"/>
          <w:szCs w:val="24"/>
        </w:rPr>
        <w:t>Thursday 25</w:t>
      </w:r>
      <w:r w:rsidR="002F1AB1" w:rsidRPr="002F1AB1">
        <w:rPr>
          <w:rFonts w:ascii="Arial" w:hAnsi="Arial" w:cs="Arial"/>
          <w:b/>
          <w:bCs/>
          <w:color w:val="000000"/>
          <w:sz w:val="24"/>
          <w:szCs w:val="24"/>
          <w:vertAlign w:val="superscript"/>
        </w:rPr>
        <w:t>th</w:t>
      </w:r>
      <w:r w:rsidR="00D12FFF" w:rsidRPr="002F1AB1">
        <w:rPr>
          <w:rFonts w:ascii="Arial" w:hAnsi="Arial" w:cs="Arial"/>
          <w:b/>
          <w:bCs/>
          <w:color w:val="000000"/>
          <w:sz w:val="24"/>
          <w:szCs w:val="24"/>
        </w:rPr>
        <w:t xml:space="preserve"> </w:t>
      </w:r>
      <w:r w:rsidR="00F512FA" w:rsidRPr="002F1AB1">
        <w:rPr>
          <w:rFonts w:ascii="Arial" w:hAnsi="Arial" w:cs="Arial"/>
          <w:b/>
          <w:bCs/>
          <w:color w:val="000000"/>
          <w:sz w:val="24"/>
          <w:szCs w:val="24"/>
        </w:rPr>
        <w:t>March 2021</w:t>
      </w:r>
      <w:r w:rsidR="00A76011" w:rsidRPr="002F1AB1">
        <w:rPr>
          <w:rFonts w:ascii="Arial" w:hAnsi="Arial" w:cs="Arial"/>
          <w:b/>
          <w:bCs/>
          <w:color w:val="000000"/>
          <w:sz w:val="24"/>
          <w:szCs w:val="24"/>
        </w:rPr>
        <w:t xml:space="preserve"> </w:t>
      </w:r>
      <w:r w:rsidR="002F1AB1" w:rsidRPr="002F1AB1">
        <w:rPr>
          <w:rFonts w:ascii="Arial" w:hAnsi="Arial" w:cs="Arial"/>
          <w:b/>
          <w:bCs/>
          <w:color w:val="000000"/>
          <w:sz w:val="24"/>
          <w:szCs w:val="24"/>
        </w:rPr>
        <w:t>at 12</w:t>
      </w:r>
      <w:r w:rsidR="00D12FFF" w:rsidRPr="002F1AB1">
        <w:rPr>
          <w:rFonts w:ascii="Arial" w:hAnsi="Arial" w:cs="Arial"/>
          <w:b/>
          <w:bCs/>
          <w:color w:val="000000"/>
          <w:sz w:val="24"/>
          <w:szCs w:val="24"/>
        </w:rPr>
        <w:t>pm</w:t>
      </w:r>
      <w:r w:rsidR="00015B3C" w:rsidRPr="002F1AB1">
        <w:rPr>
          <w:rFonts w:ascii="Arial" w:hAnsi="Arial" w:cs="Arial"/>
          <w:b/>
          <w:bCs/>
          <w:color w:val="000000"/>
          <w:spacing w:val="28"/>
          <w:sz w:val="24"/>
          <w:szCs w:val="24"/>
        </w:rPr>
        <w:t xml:space="preserve"> (</w:t>
      </w:r>
      <w:r w:rsidR="00D12FFF" w:rsidRPr="002F1AB1">
        <w:rPr>
          <w:rFonts w:ascii="Arial" w:hAnsi="Arial" w:cs="Arial"/>
          <w:b/>
          <w:bCs/>
          <w:color w:val="000000"/>
          <w:spacing w:val="28"/>
          <w:sz w:val="24"/>
          <w:szCs w:val="24"/>
        </w:rPr>
        <w:t>CIT)</w:t>
      </w:r>
    </w:p>
    <w:p w14:paraId="07BB9FC4" w14:textId="77777777" w:rsidR="00651B61" w:rsidRDefault="00651B61" w:rsidP="00651B61">
      <w:pPr>
        <w:widowControl w:val="0"/>
        <w:autoSpaceDE w:val="0"/>
        <w:autoSpaceDN w:val="0"/>
        <w:adjustRightInd w:val="0"/>
        <w:spacing w:after="0" w:line="330" w:lineRule="auto"/>
        <w:ind w:left="1977" w:right="1916"/>
        <w:jc w:val="center"/>
        <w:rPr>
          <w:rFonts w:ascii="Arial" w:hAnsi="Arial" w:cs="Arial"/>
          <w:color w:val="000000"/>
          <w:sz w:val="28"/>
          <w:szCs w:val="28"/>
        </w:rPr>
      </w:pPr>
    </w:p>
    <w:p w14:paraId="43ECC7E4" w14:textId="77777777" w:rsidR="00651B61" w:rsidRDefault="00651B61" w:rsidP="00651B61">
      <w:pPr>
        <w:widowControl w:val="0"/>
        <w:autoSpaceDE w:val="0"/>
        <w:autoSpaceDN w:val="0"/>
        <w:adjustRightInd w:val="0"/>
        <w:spacing w:after="0" w:line="330" w:lineRule="auto"/>
        <w:ind w:left="1977" w:right="1916"/>
        <w:jc w:val="center"/>
        <w:rPr>
          <w:rFonts w:ascii="Arial" w:hAnsi="Arial" w:cs="Arial"/>
          <w:color w:val="000000"/>
          <w:sz w:val="28"/>
          <w:szCs w:val="28"/>
        </w:rPr>
      </w:pPr>
    </w:p>
    <w:sdt>
      <w:sdtPr>
        <w:rPr>
          <w:rFonts w:asciiTheme="minorHAnsi" w:eastAsiaTheme="minorHAnsi" w:hAnsiTheme="minorHAnsi" w:cstheme="minorBidi"/>
          <w:color w:val="auto"/>
          <w:sz w:val="22"/>
          <w:szCs w:val="22"/>
          <w:lang w:val="en-NZ"/>
        </w:rPr>
        <w:id w:val="-2048128011"/>
        <w:docPartObj>
          <w:docPartGallery w:val="Table of Contents"/>
          <w:docPartUnique/>
        </w:docPartObj>
      </w:sdtPr>
      <w:sdtEndPr>
        <w:rPr>
          <w:b/>
          <w:bCs/>
          <w:noProof/>
        </w:rPr>
      </w:sdtEndPr>
      <w:sdtContent>
        <w:p w14:paraId="6DBD5DAD" w14:textId="77777777" w:rsidR="00E27E1C" w:rsidRDefault="00E27E1C">
          <w:pPr>
            <w:pStyle w:val="TOCHeading"/>
          </w:pPr>
          <w:r>
            <w:t>Contents</w:t>
          </w:r>
        </w:p>
        <w:p w14:paraId="14BFAC9D" w14:textId="318890BD" w:rsidR="00A737F5" w:rsidRDefault="00E27E1C">
          <w:pPr>
            <w:pStyle w:val="TOC2"/>
            <w:tabs>
              <w:tab w:val="left" w:pos="660"/>
              <w:tab w:val="right" w:leader="dot" w:pos="9016"/>
            </w:tabs>
            <w:rPr>
              <w:rFonts w:eastAsiaTheme="minorEastAsia"/>
              <w:noProof/>
              <w:lang w:val="en-US"/>
            </w:rPr>
          </w:pPr>
          <w:r>
            <w:fldChar w:fldCharType="begin"/>
          </w:r>
          <w:r>
            <w:instrText xml:space="preserve"> TOC \o "1-3" \h \z \u </w:instrText>
          </w:r>
          <w:r>
            <w:fldChar w:fldCharType="separate"/>
          </w:r>
          <w:hyperlink w:anchor="_Toc63161348" w:history="1">
            <w:r w:rsidR="00A737F5" w:rsidRPr="00240F41">
              <w:rPr>
                <w:rStyle w:val="Hyperlink"/>
                <w:noProof/>
              </w:rPr>
              <w:t>1.</w:t>
            </w:r>
            <w:r w:rsidR="00A737F5">
              <w:rPr>
                <w:rFonts w:eastAsiaTheme="minorEastAsia"/>
                <w:noProof/>
                <w:lang w:val="en-US"/>
              </w:rPr>
              <w:tab/>
            </w:r>
            <w:r w:rsidR="00A737F5" w:rsidRPr="00240F41">
              <w:rPr>
                <w:rStyle w:val="Hyperlink"/>
                <w:noProof/>
              </w:rPr>
              <w:t>Introduction</w:t>
            </w:r>
            <w:r w:rsidR="00A737F5">
              <w:rPr>
                <w:noProof/>
                <w:webHidden/>
              </w:rPr>
              <w:tab/>
            </w:r>
            <w:r w:rsidR="00A737F5">
              <w:rPr>
                <w:noProof/>
                <w:webHidden/>
              </w:rPr>
              <w:fldChar w:fldCharType="begin"/>
            </w:r>
            <w:r w:rsidR="00A737F5">
              <w:rPr>
                <w:noProof/>
                <w:webHidden/>
              </w:rPr>
              <w:instrText xml:space="preserve"> PAGEREF _Toc63161348 \h </w:instrText>
            </w:r>
            <w:r w:rsidR="00A737F5">
              <w:rPr>
                <w:noProof/>
                <w:webHidden/>
              </w:rPr>
            </w:r>
            <w:r w:rsidR="00A737F5">
              <w:rPr>
                <w:noProof/>
                <w:webHidden/>
              </w:rPr>
              <w:fldChar w:fldCharType="separate"/>
            </w:r>
            <w:r w:rsidR="009B6E11">
              <w:rPr>
                <w:noProof/>
                <w:webHidden/>
              </w:rPr>
              <w:t>3</w:t>
            </w:r>
            <w:r w:rsidR="00A737F5">
              <w:rPr>
                <w:noProof/>
                <w:webHidden/>
              </w:rPr>
              <w:fldChar w:fldCharType="end"/>
            </w:r>
          </w:hyperlink>
        </w:p>
        <w:p w14:paraId="184DB2C4" w14:textId="62CCBAEF" w:rsidR="00A737F5" w:rsidRDefault="00706010">
          <w:pPr>
            <w:pStyle w:val="TOC2"/>
            <w:tabs>
              <w:tab w:val="left" w:pos="660"/>
              <w:tab w:val="right" w:leader="dot" w:pos="9016"/>
            </w:tabs>
            <w:rPr>
              <w:rFonts w:eastAsiaTheme="minorEastAsia"/>
              <w:noProof/>
              <w:lang w:val="en-US"/>
            </w:rPr>
          </w:pPr>
          <w:hyperlink w:anchor="_Toc63161349" w:history="1">
            <w:r w:rsidR="00A737F5" w:rsidRPr="00240F41">
              <w:rPr>
                <w:rStyle w:val="Hyperlink"/>
                <w:noProof/>
                <w:lang w:val="en-GB"/>
              </w:rPr>
              <w:t>2.</w:t>
            </w:r>
            <w:r w:rsidR="00A737F5">
              <w:rPr>
                <w:rFonts w:eastAsiaTheme="minorEastAsia"/>
                <w:noProof/>
                <w:lang w:val="en-US"/>
              </w:rPr>
              <w:tab/>
            </w:r>
            <w:r w:rsidR="00A737F5" w:rsidRPr="00240F41">
              <w:rPr>
                <w:rStyle w:val="Hyperlink"/>
                <w:noProof/>
                <w:lang w:val="en-GB"/>
              </w:rPr>
              <w:t>Background</w:t>
            </w:r>
            <w:r w:rsidR="00A737F5">
              <w:rPr>
                <w:noProof/>
                <w:webHidden/>
              </w:rPr>
              <w:tab/>
            </w:r>
            <w:r w:rsidR="00A737F5">
              <w:rPr>
                <w:noProof/>
                <w:webHidden/>
              </w:rPr>
              <w:fldChar w:fldCharType="begin"/>
            </w:r>
            <w:r w:rsidR="00A737F5">
              <w:rPr>
                <w:noProof/>
                <w:webHidden/>
              </w:rPr>
              <w:instrText xml:space="preserve"> PAGEREF _Toc63161349 \h </w:instrText>
            </w:r>
            <w:r w:rsidR="00A737F5">
              <w:rPr>
                <w:noProof/>
                <w:webHidden/>
              </w:rPr>
            </w:r>
            <w:r w:rsidR="00A737F5">
              <w:rPr>
                <w:noProof/>
                <w:webHidden/>
              </w:rPr>
              <w:fldChar w:fldCharType="separate"/>
            </w:r>
            <w:r w:rsidR="009B6E11">
              <w:rPr>
                <w:noProof/>
                <w:webHidden/>
              </w:rPr>
              <w:t>3</w:t>
            </w:r>
            <w:r w:rsidR="00A737F5">
              <w:rPr>
                <w:noProof/>
                <w:webHidden/>
              </w:rPr>
              <w:fldChar w:fldCharType="end"/>
            </w:r>
          </w:hyperlink>
        </w:p>
        <w:p w14:paraId="77CFD7BA" w14:textId="365ED20E" w:rsidR="00A737F5" w:rsidRDefault="00706010">
          <w:pPr>
            <w:pStyle w:val="TOC3"/>
            <w:tabs>
              <w:tab w:val="left" w:pos="1100"/>
              <w:tab w:val="right" w:leader="dot" w:pos="9016"/>
            </w:tabs>
            <w:rPr>
              <w:rFonts w:eastAsiaTheme="minorEastAsia"/>
              <w:noProof/>
              <w:lang w:val="en-US"/>
            </w:rPr>
          </w:pPr>
          <w:hyperlink w:anchor="_Toc63161354" w:history="1">
            <w:r w:rsidR="00A737F5" w:rsidRPr="00240F41">
              <w:rPr>
                <w:rStyle w:val="Hyperlink"/>
                <w:noProof/>
              </w:rPr>
              <w:t>2.1</w:t>
            </w:r>
            <w:r w:rsidR="00A737F5">
              <w:rPr>
                <w:rFonts w:eastAsiaTheme="minorEastAsia"/>
                <w:noProof/>
                <w:lang w:val="en-US"/>
              </w:rPr>
              <w:tab/>
            </w:r>
            <w:r w:rsidR="00A737F5" w:rsidRPr="00240F41">
              <w:rPr>
                <w:rStyle w:val="Hyperlink"/>
                <w:noProof/>
              </w:rPr>
              <w:t>Review</w:t>
            </w:r>
            <w:r w:rsidR="00A737F5">
              <w:rPr>
                <w:noProof/>
                <w:webHidden/>
              </w:rPr>
              <w:tab/>
            </w:r>
            <w:r w:rsidR="00A737F5">
              <w:rPr>
                <w:noProof/>
                <w:webHidden/>
              </w:rPr>
              <w:fldChar w:fldCharType="begin"/>
            </w:r>
            <w:r w:rsidR="00A737F5">
              <w:rPr>
                <w:noProof/>
                <w:webHidden/>
              </w:rPr>
              <w:instrText xml:space="preserve"> PAGEREF _Toc63161354 \h </w:instrText>
            </w:r>
            <w:r w:rsidR="00A737F5">
              <w:rPr>
                <w:noProof/>
                <w:webHidden/>
              </w:rPr>
            </w:r>
            <w:r w:rsidR="00A737F5">
              <w:rPr>
                <w:noProof/>
                <w:webHidden/>
              </w:rPr>
              <w:fldChar w:fldCharType="separate"/>
            </w:r>
            <w:r w:rsidR="009B6E11">
              <w:rPr>
                <w:noProof/>
                <w:webHidden/>
              </w:rPr>
              <w:t>3</w:t>
            </w:r>
            <w:r w:rsidR="00A737F5">
              <w:rPr>
                <w:noProof/>
                <w:webHidden/>
              </w:rPr>
              <w:fldChar w:fldCharType="end"/>
            </w:r>
          </w:hyperlink>
        </w:p>
        <w:p w14:paraId="7B93E231" w14:textId="06B3C586" w:rsidR="00A737F5" w:rsidRDefault="00706010">
          <w:pPr>
            <w:pStyle w:val="TOC3"/>
            <w:tabs>
              <w:tab w:val="left" w:pos="1100"/>
              <w:tab w:val="right" w:leader="dot" w:pos="9016"/>
            </w:tabs>
            <w:rPr>
              <w:rFonts w:eastAsiaTheme="minorEastAsia"/>
              <w:noProof/>
              <w:lang w:val="en-US"/>
            </w:rPr>
          </w:pPr>
          <w:hyperlink w:anchor="_Toc63161355" w:history="1">
            <w:r w:rsidR="00A737F5" w:rsidRPr="00240F41">
              <w:rPr>
                <w:rStyle w:val="Hyperlink"/>
                <w:noProof/>
              </w:rPr>
              <w:t>2.2</w:t>
            </w:r>
            <w:r w:rsidR="00A737F5">
              <w:rPr>
                <w:rFonts w:eastAsiaTheme="minorEastAsia"/>
                <w:noProof/>
                <w:lang w:val="en-US"/>
              </w:rPr>
              <w:tab/>
            </w:r>
            <w:r w:rsidR="00A737F5" w:rsidRPr="00240F41">
              <w:rPr>
                <w:rStyle w:val="Hyperlink"/>
                <w:noProof/>
              </w:rPr>
              <w:t>Recommend</w:t>
            </w:r>
            <w:r w:rsidR="00603D30">
              <w:rPr>
                <w:rStyle w:val="Hyperlink"/>
                <w:noProof/>
              </w:rPr>
              <w:t>ed</w:t>
            </w:r>
            <w:r w:rsidR="00A737F5" w:rsidRPr="00240F41">
              <w:rPr>
                <w:rStyle w:val="Hyperlink"/>
                <w:noProof/>
              </w:rPr>
              <w:t xml:space="preserve"> best way forward</w:t>
            </w:r>
            <w:r w:rsidR="00A737F5">
              <w:rPr>
                <w:noProof/>
                <w:webHidden/>
              </w:rPr>
              <w:tab/>
            </w:r>
            <w:r w:rsidR="00A737F5">
              <w:rPr>
                <w:noProof/>
                <w:webHidden/>
              </w:rPr>
              <w:fldChar w:fldCharType="begin"/>
            </w:r>
            <w:r w:rsidR="00A737F5">
              <w:rPr>
                <w:noProof/>
                <w:webHidden/>
              </w:rPr>
              <w:instrText xml:space="preserve"> PAGEREF _Toc63161355 \h </w:instrText>
            </w:r>
            <w:r w:rsidR="00A737F5">
              <w:rPr>
                <w:noProof/>
                <w:webHidden/>
              </w:rPr>
            </w:r>
            <w:r w:rsidR="00A737F5">
              <w:rPr>
                <w:noProof/>
                <w:webHidden/>
              </w:rPr>
              <w:fldChar w:fldCharType="separate"/>
            </w:r>
            <w:r w:rsidR="009B6E11">
              <w:rPr>
                <w:noProof/>
                <w:webHidden/>
              </w:rPr>
              <w:t>3</w:t>
            </w:r>
            <w:r w:rsidR="00A737F5">
              <w:rPr>
                <w:noProof/>
                <w:webHidden/>
              </w:rPr>
              <w:fldChar w:fldCharType="end"/>
            </w:r>
          </w:hyperlink>
        </w:p>
        <w:p w14:paraId="73597A18" w14:textId="4ADD5E38" w:rsidR="00A737F5" w:rsidRDefault="00706010">
          <w:pPr>
            <w:pStyle w:val="TOC3"/>
            <w:tabs>
              <w:tab w:val="left" w:pos="1100"/>
              <w:tab w:val="right" w:leader="dot" w:pos="9016"/>
            </w:tabs>
            <w:rPr>
              <w:rFonts w:eastAsiaTheme="minorEastAsia"/>
              <w:noProof/>
              <w:lang w:val="en-US"/>
            </w:rPr>
          </w:pPr>
          <w:hyperlink w:anchor="_Toc63161356" w:history="1">
            <w:r w:rsidR="00A737F5" w:rsidRPr="00240F41">
              <w:rPr>
                <w:rStyle w:val="Hyperlink"/>
                <w:noProof/>
              </w:rPr>
              <w:t>2.3</w:t>
            </w:r>
            <w:r w:rsidR="00A737F5">
              <w:rPr>
                <w:rFonts w:eastAsiaTheme="minorEastAsia"/>
                <w:noProof/>
                <w:lang w:val="en-US"/>
              </w:rPr>
              <w:tab/>
            </w:r>
            <w:r w:rsidR="00A737F5" w:rsidRPr="00240F41">
              <w:rPr>
                <w:rStyle w:val="Hyperlink"/>
                <w:noProof/>
              </w:rPr>
              <w:t>Implementation of agreed way forward</w:t>
            </w:r>
            <w:r w:rsidR="00A737F5">
              <w:rPr>
                <w:noProof/>
                <w:webHidden/>
              </w:rPr>
              <w:tab/>
            </w:r>
            <w:r w:rsidR="00A737F5">
              <w:rPr>
                <w:noProof/>
                <w:webHidden/>
              </w:rPr>
              <w:fldChar w:fldCharType="begin"/>
            </w:r>
            <w:r w:rsidR="00A737F5">
              <w:rPr>
                <w:noProof/>
                <w:webHidden/>
              </w:rPr>
              <w:instrText xml:space="preserve"> PAGEREF _Toc63161356 \h </w:instrText>
            </w:r>
            <w:r w:rsidR="00A737F5">
              <w:rPr>
                <w:noProof/>
                <w:webHidden/>
              </w:rPr>
            </w:r>
            <w:r w:rsidR="00A737F5">
              <w:rPr>
                <w:noProof/>
                <w:webHidden/>
              </w:rPr>
              <w:fldChar w:fldCharType="separate"/>
            </w:r>
            <w:r w:rsidR="009B6E11">
              <w:rPr>
                <w:noProof/>
                <w:webHidden/>
              </w:rPr>
              <w:t>3</w:t>
            </w:r>
            <w:r w:rsidR="00A737F5">
              <w:rPr>
                <w:noProof/>
                <w:webHidden/>
              </w:rPr>
              <w:fldChar w:fldCharType="end"/>
            </w:r>
          </w:hyperlink>
        </w:p>
        <w:p w14:paraId="4AADD424" w14:textId="72482454" w:rsidR="00A737F5" w:rsidRDefault="00706010">
          <w:pPr>
            <w:pStyle w:val="TOC3"/>
            <w:tabs>
              <w:tab w:val="left" w:pos="1100"/>
              <w:tab w:val="right" w:leader="dot" w:pos="9016"/>
            </w:tabs>
            <w:rPr>
              <w:rFonts w:eastAsiaTheme="minorEastAsia"/>
              <w:noProof/>
              <w:lang w:val="en-US"/>
            </w:rPr>
          </w:pPr>
          <w:hyperlink w:anchor="_Toc63161357" w:history="1">
            <w:r w:rsidR="00A737F5" w:rsidRPr="00240F41">
              <w:rPr>
                <w:rStyle w:val="Hyperlink"/>
                <w:noProof/>
              </w:rPr>
              <w:t>2.4</w:t>
            </w:r>
            <w:r w:rsidR="00A737F5">
              <w:rPr>
                <w:rFonts w:eastAsiaTheme="minorEastAsia"/>
                <w:noProof/>
                <w:lang w:val="en-US"/>
              </w:rPr>
              <w:tab/>
            </w:r>
            <w:r w:rsidR="00A737F5" w:rsidRPr="00240F41">
              <w:rPr>
                <w:rStyle w:val="Hyperlink"/>
                <w:noProof/>
              </w:rPr>
              <w:t>RFQ documents can be uplifted from ICI</w:t>
            </w:r>
            <w:r w:rsidR="00A737F5">
              <w:rPr>
                <w:rStyle w:val="Hyperlink"/>
                <w:noProof/>
              </w:rPr>
              <w:t>’s Pa Enua Division in Arorangi</w:t>
            </w:r>
            <w:r w:rsidR="00A737F5">
              <w:rPr>
                <w:noProof/>
                <w:webHidden/>
              </w:rPr>
              <w:tab/>
            </w:r>
            <w:r w:rsidR="00A737F5">
              <w:rPr>
                <w:noProof/>
                <w:webHidden/>
              </w:rPr>
              <w:fldChar w:fldCharType="begin"/>
            </w:r>
            <w:r w:rsidR="00A737F5">
              <w:rPr>
                <w:noProof/>
                <w:webHidden/>
              </w:rPr>
              <w:instrText xml:space="preserve"> PAGEREF _Toc63161357 \h </w:instrText>
            </w:r>
            <w:r w:rsidR="00A737F5">
              <w:rPr>
                <w:noProof/>
                <w:webHidden/>
              </w:rPr>
            </w:r>
            <w:r w:rsidR="00A737F5">
              <w:rPr>
                <w:noProof/>
                <w:webHidden/>
              </w:rPr>
              <w:fldChar w:fldCharType="separate"/>
            </w:r>
            <w:r w:rsidR="009B6E11">
              <w:rPr>
                <w:noProof/>
                <w:webHidden/>
              </w:rPr>
              <w:t>4</w:t>
            </w:r>
            <w:r w:rsidR="00A737F5">
              <w:rPr>
                <w:noProof/>
                <w:webHidden/>
              </w:rPr>
              <w:fldChar w:fldCharType="end"/>
            </w:r>
          </w:hyperlink>
        </w:p>
        <w:p w14:paraId="09B058CD" w14:textId="1712FC10" w:rsidR="00A737F5" w:rsidRDefault="00706010">
          <w:pPr>
            <w:pStyle w:val="TOC2"/>
            <w:tabs>
              <w:tab w:val="left" w:pos="660"/>
              <w:tab w:val="right" w:leader="dot" w:pos="9016"/>
            </w:tabs>
            <w:rPr>
              <w:rFonts w:eastAsiaTheme="minorEastAsia"/>
              <w:noProof/>
              <w:lang w:val="en-US"/>
            </w:rPr>
          </w:pPr>
          <w:hyperlink w:anchor="_Toc63161358" w:history="1">
            <w:r w:rsidR="00A737F5" w:rsidRPr="00240F41">
              <w:rPr>
                <w:rStyle w:val="Hyperlink"/>
                <w:noProof/>
              </w:rPr>
              <w:t>3.</w:t>
            </w:r>
            <w:r w:rsidR="00A737F5">
              <w:rPr>
                <w:rFonts w:eastAsiaTheme="minorEastAsia"/>
                <w:noProof/>
                <w:lang w:val="en-US"/>
              </w:rPr>
              <w:tab/>
            </w:r>
            <w:r w:rsidR="00A737F5" w:rsidRPr="00240F41">
              <w:rPr>
                <w:rStyle w:val="Hyperlink"/>
                <w:noProof/>
              </w:rPr>
              <w:t>General Information</w:t>
            </w:r>
            <w:r w:rsidR="00A737F5">
              <w:rPr>
                <w:noProof/>
                <w:webHidden/>
              </w:rPr>
              <w:tab/>
            </w:r>
            <w:r w:rsidR="00A737F5">
              <w:rPr>
                <w:noProof/>
                <w:webHidden/>
              </w:rPr>
              <w:fldChar w:fldCharType="begin"/>
            </w:r>
            <w:r w:rsidR="00A737F5">
              <w:rPr>
                <w:noProof/>
                <w:webHidden/>
              </w:rPr>
              <w:instrText xml:space="preserve"> PAGEREF _Toc63161358 \h </w:instrText>
            </w:r>
            <w:r w:rsidR="00A737F5">
              <w:rPr>
                <w:noProof/>
                <w:webHidden/>
              </w:rPr>
            </w:r>
            <w:r w:rsidR="00A737F5">
              <w:rPr>
                <w:noProof/>
                <w:webHidden/>
              </w:rPr>
              <w:fldChar w:fldCharType="separate"/>
            </w:r>
            <w:r w:rsidR="009B6E11">
              <w:rPr>
                <w:noProof/>
                <w:webHidden/>
              </w:rPr>
              <w:t>4</w:t>
            </w:r>
            <w:r w:rsidR="00A737F5">
              <w:rPr>
                <w:noProof/>
                <w:webHidden/>
              </w:rPr>
              <w:fldChar w:fldCharType="end"/>
            </w:r>
          </w:hyperlink>
        </w:p>
        <w:p w14:paraId="4D4B5D47" w14:textId="5340B96D" w:rsidR="00A737F5" w:rsidRDefault="00706010">
          <w:pPr>
            <w:pStyle w:val="TOC2"/>
            <w:tabs>
              <w:tab w:val="left" w:pos="660"/>
              <w:tab w:val="right" w:leader="dot" w:pos="9016"/>
            </w:tabs>
            <w:rPr>
              <w:rFonts w:eastAsiaTheme="minorEastAsia"/>
              <w:noProof/>
              <w:lang w:val="en-US"/>
            </w:rPr>
          </w:pPr>
          <w:hyperlink w:anchor="_Toc63161359" w:history="1">
            <w:r w:rsidR="00A737F5" w:rsidRPr="00240F41">
              <w:rPr>
                <w:rStyle w:val="Hyperlink"/>
                <w:noProof/>
              </w:rPr>
              <w:t>4.</w:t>
            </w:r>
            <w:r w:rsidR="00A737F5">
              <w:rPr>
                <w:rFonts w:eastAsiaTheme="minorEastAsia"/>
                <w:noProof/>
                <w:lang w:val="en-US"/>
              </w:rPr>
              <w:tab/>
            </w:r>
            <w:r w:rsidR="00A737F5" w:rsidRPr="00240F41">
              <w:rPr>
                <w:rStyle w:val="Hyperlink"/>
                <w:noProof/>
              </w:rPr>
              <w:t>Submitting of RFQ</w:t>
            </w:r>
            <w:r w:rsidR="00A737F5">
              <w:rPr>
                <w:noProof/>
                <w:webHidden/>
              </w:rPr>
              <w:tab/>
            </w:r>
            <w:r w:rsidR="00A737F5">
              <w:rPr>
                <w:noProof/>
                <w:webHidden/>
              </w:rPr>
              <w:fldChar w:fldCharType="begin"/>
            </w:r>
            <w:r w:rsidR="00A737F5">
              <w:rPr>
                <w:noProof/>
                <w:webHidden/>
              </w:rPr>
              <w:instrText xml:space="preserve"> PAGEREF _Toc63161359 \h </w:instrText>
            </w:r>
            <w:r w:rsidR="00A737F5">
              <w:rPr>
                <w:noProof/>
                <w:webHidden/>
              </w:rPr>
            </w:r>
            <w:r w:rsidR="00A737F5">
              <w:rPr>
                <w:noProof/>
                <w:webHidden/>
              </w:rPr>
              <w:fldChar w:fldCharType="separate"/>
            </w:r>
            <w:r w:rsidR="009B6E11">
              <w:rPr>
                <w:noProof/>
                <w:webHidden/>
              </w:rPr>
              <w:t>4</w:t>
            </w:r>
            <w:r w:rsidR="00A737F5">
              <w:rPr>
                <w:noProof/>
                <w:webHidden/>
              </w:rPr>
              <w:fldChar w:fldCharType="end"/>
            </w:r>
          </w:hyperlink>
        </w:p>
        <w:p w14:paraId="5F465E75" w14:textId="7668963F" w:rsidR="00A737F5" w:rsidRDefault="00706010">
          <w:pPr>
            <w:pStyle w:val="TOC2"/>
            <w:tabs>
              <w:tab w:val="left" w:pos="660"/>
              <w:tab w:val="right" w:leader="dot" w:pos="9016"/>
            </w:tabs>
            <w:rPr>
              <w:rFonts w:eastAsiaTheme="minorEastAsia"/>
              <w:noProof/>
              <w:lang w:val="en-US"/>
            </w:rPr>
          </w:pPr>
          <w:hyperlink w:anchor="_Toc63161360" w:history="1">
            <w:r w:rsidR="00A737F5" w:rsidRPr="00240F41">
              <w:rPr>
                <w:rStyle w:val="Hyperlink"/>
                <w:noProof/>
              </w:rPr>
              <w:t>5.</w:t>
            </w:r>
            <w:r w:rsidR="00A737F5">
              <w:rPr>
                <w:rFonts w:eastAsiaTheme="minorEastAsia"/>
                <w:noProof/>
                <w:lang w:val="en-US"/>
              </w:rPr>
              <w:tab/>
            </w:r>
            <w:r w:rsidR="00A737F5" w:rsidRPr="00240F41">
              <w:rPr>
                <w:rStyle w:val="Hyperlink"/>
                <w:noProof/>
              </w:rPr>
              <w:t>Attachment 1: Schedule of Prices</w:t>
            </w:r>
            <w:r w:rsidR="00A737F5">
              <w:rPr>
                <w:noProof/>
                <w:webHidden/>
              </w:rPr>
              <w:tab/>
            </w:r>
            <w:r w:rsidR="00A737F5">
              <w:rPr>
                <w:noProof/>
                <w:webHidden/>
              </w:rPr>
              <w:fldChar w:fldCharType="begin"/>
            </w:r>
            <w:r w:rsidR="00A737F5">
              <w:rPr>
                <w:noProof/>
                <w:webHidden/>
              </w:rPr>
              <w:instrText xml:space="preserve"> PAGEREF _Toc63161360 \h </w:instrText>
            </w:r>
            <w:r w:rsidR="00A737F5">
              <w:rPr>
                <w:noProof/>
                <w:webHidden/>
              </w:rPr>
            </w:r>
            <w:r w:rsidR="00A737F5">
              <w:rPr>
                <w:noProof/>
                <w:webHidden/>
              </w:rPr>
              <w:fldChar w:fldCharType="separate"/>
            </w:r>
            <w:r w:rsidR="009B6E11">
              <w:rPr>
                <w:noProof/>
                <w:webHidden/>
              </w:rPr>
              <w:t>5</w:t>
            </w:r>
            <w:r w:rsidR="00A737F5">
              <w:rPr>
                <w:noProof/>
                <w:webHidden/>
              </w:rPr>
              <w:fldChar w:fldCharType="end"/>
            </w:r>
          </w:hyperlink>
        </w:p>
        <w:p w14:paraId="29A29D66" w14:textId="5D38755D" w:rsidR="00A737F5" w:rsidRDefault="00706010">
          <w:pPr>
            <w:pStyle w:val="TOC2"/>
            <w:tabs>
              <w:tab w:val="left" w:pos="660"/>
              <w:tab w:val="right" w:leader="dot" w:pos="9016"/>
            </w:tabs>
            <w:rPr>
              <w:rFonts w:eastAsiaTheme="minorEastAsia"/>
              <w:noProof/>
              <w:lang w:val="en-US"/>
            </w:rPr>
          </w:pPr>
          <w:hyperlink w:anchor="_Toc63161361" w:history="1">
            <w:r w:rsidR="00A737F5" w:rsidRPr="00240F41">
              <w:rPr>
                <w:rStyle w:val="Hyperlink"/>
                <w:noProof/>
              </w:rPr>
              <w:t>6.</w:t>
            </w:r>
            <w:r w:rsidR="00A737F5">
              <w:rPr>
                <w:rFonts w:eastAsiaTheme="minorEastAsia"/>
                <w:noProof/>
                <w:lang w:val="en-US"/>
              </w:rPr>
              <w:tab/>
            </w:r>
            <w:r w:rsidR="00A737F5" w:rsidRPr="00240F41">
              <w:rPr>
                <w:rStyle w:val="Hyperlink"/>
                <w:noProof/>
              </w:rPr>
              <w:t>Attachment 2: Conflict of Interest Declaration</w:t>
            </w:r>
            <w:r w:rsidR="00A737F5">
              <w:rPr>
                <w:noProof/>
                <w:webHidden/>
              </w:rPr>
              <w:tab/>
            </w:r>
            <w:r w:rsidR="00A737F5">
              <w:rPr>
                <w:noProof/>
                <w:webHidden/>
              </w:rPr>
              <w:fldChar w:fldCharType="begin"/>
            </w:r>
            <w:r w:rsidR="00A737F5">
              <w:rPr>
                <w:noProof/>
                <w:webHidden/>
              </w:rPr>
              <w:instrText xml:space="preserve"> PAGEREF _Toc63161361 \h </w:instrText>
            </w:r>
            <w:r w:rsidR="00A737F5">
              <w:rPr>
                <w:noProof/>
                <w:webHidden/>
              </w:rPr>
            </w:r>
            <w:r w:rsidR="00A737F5">
              <w:rPr>
                <w:noProof/>
                <w:webHidden/>
              </w:rPr>
              <w:fldChar w:fldCharType="separate"/>
            </w:r>
            <w:r w:rsidR="009B6E11">
              <w:rPr>
                <w:noProof/>
                <w:webHidden/>
              </w:rPr>
              <w:t>7</w:t>
            </w:r>
            <w:r w:rsidR="00A737F5">
              <w:rPr>
                <w:noProof/>
                <w:webHidden/>
              </w:rPr>
              <w:fldChar w:fldCharType="end"/>
            </w:r>
          </w:hyperlink>
        </w:p>
        <w:p w14:paraId="5E7D254C" w14:textId="1A2DF97F" w:rsidR="00A737F5" w:rsidRDefault="00706010">
          <w:pPr>
            <w:pStyle w:val="TOC2"/>
            <w:tabs>
              <w:tab w:val="left" w:pos="660"/>
              <w:tab w:val="right" w:leader="dot" w:pos="9016"/>
            </w:tabs>
            <w:rPr>
              <w:rFonts w:eastAsiaTheme="minorEastAsia"/>
              <w:noProof/>
              <w:lang w:val="en-US"/>
            </w:rPr>
          </w:pPr>
          <w:hyperlink w:anchor="_Toc63161362" w:history="1">
            <w:r w:rsidR="00A737F5" w:rsidRPr="00240F41">
              <w:rPr>
                <w:rStyle w:val="Hyperlink"/>
                <w:noProof/>
              </w:rPr>
              <w:t>7.</w:t>
            </w:r>
            <w:r w:rsidR="00A737F5">
              <w:rPr>
                <w:rFonts w:eastAsiaTheme="minorEastAsia"/>
                <w:noProof/>
                <w:lang w:val="en-US"/>
              </w:rPr>
              <w:tab/>
            </w:r>
            <w:r w:rsidR="00A737F5" w:rsidRPr="00240F41">
              <w:rPr>
                <w:rStyle w:val="Hyperlink"/>
                <w:noProof/>
              </w:rPr>
              <w:t>Attachment 3: Preliminary Delivery Programme</w:t>
            </w:r>
            <w:r w:rsidR="00A737F5">
              <w:rPr>
                <w:noProof/>
                <w:webHidden/>
              </w:rPr>
              <w:tab/>
            </w:r>
            <w:r w:rsidR="00A737F5">
              <w:rPr>
                <w:noProof/>
                <w:webHidden/>
              </w:rPr>
              <w:fldChar w:fldCharType="begin"/>
            </w:r>
            <w:r w:rsidR="00A737F5">
              <w:rPr>
                <w:noProof/>
                <w:webHidden/>
              </w:rPr>
              <w:instrText xml:space="preserve"> PAGEREF _Toc63161362 \h </w:instrText>
            </w:r>
            <w:r w:rsidR="00A737F5">
              <w:rPr>
                <w:noProof/>
                <w:webHidden/>
              </w:rPr>
            </w:r>
            <w:r w:rsidR="00A737F5">
              <w:rPr>
                <w:noProof/>
                <w:webHidden/>
              </w:rPr>
              <w:fldChar w:fldCharType="separate"/>
            </w:r>
            <w:r w:rsidR="009B6E11">
              <w:rPr>
                <w:noProof/>
                <w:webHidden/>
              </w:rPr>
              <w:t>8</w:t>
            </w:r>
            <w:r w:rsidR="00A737F5">
              <w:rPr>
                <w:noProof/>
                <w:webHidden/>
              </w:rPr>
              <w:fldChar w:fldCharType="end"/>
            </w:r>
          </w:hyperlink>
        </w:p>
        <w:p w14:paraId="020CCD3F" w14:textId="720FE08F" w:rsidR="00A737F5" w:rsidRDefault="00706010">
          <w:pPr>
            <w:pStyle w:val="TOC2"/>
            <w:tabs>
              <w:tab w:val="left" w:pos="660"/>
              <w:tab w:val="right" w:leader="dot" w:pos="9016"/>
            </w:tabs>
            <w:rPr>
              <w:rFonts w:eastAsiaTheme="minorEastAsia"/>
              <w:noProof/>
              <w:lang w:val="en-US"/>
            </w:rPr>
          </w:pPr>
          <w:hyperlink w:anchor="_Toc63161375" w:history="1">
            <w:r w:rsidR="00A737F5" w:rsidRPr="00240F41">
              <w:rPr>
                <w:rStyle w:val="Hyperlink"/>
                <w:noProof/>
              </w:rPr>
              <w:t>8.</w:t>
            </w:r>
            <w:r w:rsidR="00A737F5">
              <w:rPr>
                <w:rFonts w:eastAsiaTheme="minorEastAsia"/>
                <w:noProof/>
                <w:lang w:val="en-US"/>
              </w:rPr>
              <w:tab/>
            </w:r>
            <w:r w:rsidR="00A737F5" w:rsidRPr="00240F41">
              <w:rPr>
                <w:rStyle w:val="Hyperlink"/>
                <w:noProof/>
              </w:rPr>
              <w:t>Attachment 4: Track Record</w:t>
            </w:r>
            <w:r w:rsidR="00A737F5">
              <w:rPr>
                <w:noProof/>
                <w:webHidden/>
              </w:rPr>
              <w:tab/>
            </w:r>
            <w:r w:rsidR="00A737F5">
              <w:rPr>
                <w:noProof/>
                <w:webHidden/>
              </w:rPr>
              <w:fldChar w:fldCharType="begin"/>
            </w:r>
            <w:r w:rsidR="00A737F5">
              <w:rPr>
                <w:noProof/>
                <w:webHidden/>
              </w:rPr>
              <w:instrText xml:space="preserve"> PAGEREF _Toc63161375 \h </w:instrText>
            </w:r>
            <w:r w:rsidR="00A737F5">
              <w:rPr>
                <w:noProof/>
                <w:webHidden/>
              </w:rPr>
            </w:r>
            <w:r w:rsidR="00A737F5">
              <w:rPr>
                <w:noProof/>
                <w:webHidden/>
              </w:rPr>
              <w:fldChar w:fldCharType="separate"/>
            </w:r>
            <w:r w:rsidR="009B6E11">
              <w:rPr>
                <w:noProof/>
                <w:webHidden/>
              </w:rPr>
              <w:t>9</w:t>
            </w:r>
            <w:r w:rsidR="00A737F5">
              <w:rPr>
                <w:noProof/>
                <w:webHidden/>
              </w:rPr>
              <w:fldChar w:fldCharType="end"/>
            </w:r>
          </w:hyperlink>
        </w:p>
        <w:p w14:paraId="402AAE4C" w14:textId="75477362" w:rsidR="00A737F5" w:rsidRDefault="00706010">
          <w:pPr>
            <w:pStyle w:val="TOC2"/>
            <w:tabs>
              <w:tab w:val="left" w:pos="660"/>
              <w:tab w:val="right" w:leader="dot" w:pos="9016"/>
            </w:tabs>
            <w:rPr>
              <w:rFonts w:eastAsiaTheme="minorEastAsia"/>
              <w:noProof/>
              <w:lang w:val="en-US"/>
            </w:rPr>
          </w:pPr>
          <w:hyperlink w:anchor="_Toc63161376" w:history="1">
            <w:r w:rsidR="00A737F5" w:rsidRPr="00240F41">
              <w:rPr>
                <w:rStyle w:val="Hyperlink"/>
                <w:noProof/>
              </w:rPr>
              <w:t>9.</w:t>
            </w:r>
            <w:r w:rsidR="00A737F5">
              <w:rPr>
                <w:rFonts w:eastAsiaTheme="minorEastAsia"/>
                <w:noProof/>
                <w:lang w:val="en-US"/>
              </w:rPr>
              <w:tab/>
            </w:r>
            <w:r w:rsidR="00A737F5" w:rsidRPr="00240F41">
              <w:rPr>
                <w:rStyle w:val="Hyperlink"/>
                <w:noProof/>
              </w:rPr>
              <w:t>Attachment 5: Purchase Order Product and Contract Terms</w:t>
            </w:r>
            <w:r w:rsidR="00A737F5">
              <w:rPr>
                <w:noProof/>
                <w:webHidden/>
              </w:rPr>
              <w:tab/>
            </w:r>
            <w:r w:rsidR="00A737F5">
              <w:rPr>
                <w:noProof/>
                <w:webHidden/>
              </w:rPr>
              <w:fldChar w:fldCharType="begin"/>
            </w:r>
            <w:r w:rsidR="00A737F5">
              <w:rPr>
                <w:noProof/>
                <w:webHidden/>
              </w:rPr>
              <w:instrText xml:space="preserve"> PAGEREF _Toc63161376 \h </w:instrText>
            </w:r>
            <w:r w:rsidR="00A737F5">
              <w:rPr>
                <w:noProof/>
                <w:webHidden/>
              </w:rPr>
            </w:r>
            <w:r w:rsidR="00A737F5">
              <w:rPr>
                <w:noProof/>
                <w:webHidden/>
              </w:rPr>
              <w:fldChar w:fldCharType="separate"/>
            </w:r>
            <w:r w:rsidR="009B6E11">
              <w:rPr>
                <w:noProof/>
                <w:webHidden/>
              </w:rPr>
              <w:t>10</w:t>
            </w:r>
            <w:r w:rsidR="00A737F5">
              <w:rPr>
                <w:noProof/>
                <w:webHidden/>
              </w:rPr>
              <w:fldChar w:fldCharType="end"/>
            </w:r>
          </w:hyperlink>
        </w:p>
        <w:p w14:paraId="406D6D3B" w14:textId="31C4738D" w:rsidR="00A737F5" w:rsidRDefault="00706010">
          <w:pPr>
            <w:pStyle w:val="TOC2"/>
            <w:tabs>
              <w:tab w:val="left" w:pos="880"/>
              <w:tab w:val="right" w:leader="dot" w:pos="9016"/>
            </w:tabs>
            <w:rPr>
              <w:rFonts w:eastAsiaTheme="minorEastAsia"/>
              <w:noProof/>
              <w:lang w:val="en-US"/>
            </w:rPr>
          </w:pPr>
          <w:hyperlink w:anchor="_Toc63161377" w:history="1">
            <w:r w:rsidR="00A737F5" w:rsidRPr="00240F41">
              <w:rPr>
                <w:rStyle w:val="Hyperlink"/>
                <w:noProof/>
              </w:rPr>
              <w:t>10.</w:t>
            </w:r>
            <w:r w:rsidR="00A737F5">
              <w:rPr>
                <w:rFonts w:eastAsiaTheme="minorEastAsia"/>
                <w:noProof/>
                <w:lang w:val="en-US"/>
              </w:rPr>
              <w:tab/>
            </w:r>
            <w:r w:rsidR="00A737F5" w:rsidRPr="00240F41">
              <w:rPr>
                <w:rStyle w:val="Hyperlink"/>
                <w:noProof/>
              </w:rPr>
              <w:t>Attachment 6: Evaluation Criteria</w:t>
            </w:r>
            <w:r w:rsidR="00A737F5">
              <w:rPr>
                <w:noProof/>
                <w:webHidden/>
              </w:rPr>
              <w:tab/>
            </w:r>
            <w:r w:rsidR="00A737F5">
              <w:rPr>
                <w:noProof/>
                <w:webHidden/>
              </w:rPr>
              <w:fldChar w:fldCharType="begin"/>
            </w:r>
            <w:r w:rsidR="00A737F5">
              <w:rPr>
                <w:noProof/>
                <w:webHidden/>
              </w:rPr>
              <w:instrText xml:space="preserve"> PAGEREF _Toc63161377 \h </w:instrText>
            </w:r>
            <w:r w:rsidR="00A737F5">
              <w:rPr>
                <w:noProof/>
                <w:webHidden/>
              </w:rPr>
            </w:r>
            <w:r w:rsidR="00A737F5">
              <w:rPr>
                <w:noProof/>
                <w:webHidden/>
              </w:rPr>
              <w:fldChar w:fldCharType="separate"/>
            </w:r>
            <w:r w:rsidR="009B6E11">
              <w:rPr>
                <w:noProof/>
                <w:webHidden/>
              </w:rPr>
              <w:t>17</w:t>
            </w:r>
            <w:r w:rsidR="00A737F5">
              <w:rPr>
                <w:noProof/>
                <w:webHidden/>
              </w:rPr>
              <w:fldChar w:fldCharType="end"/>
            </w:r>
          </w:hyperlink>
        </w:p>
        <w:p w14:paraId="41045630" w14:textId="77777777" w:rsidR="000A621A" w:rsidRDefault="00E27E1C">
          <w:r>
            <w:rPr>
              <w:b/>
              <w:bCs/>
              <w:noProof/>
            </w:rPr>
            <w:fldChar w:fldCharType="end"/>
          </w:r>
        </w:p>
      </w:sdtContent>
    </w:sdt>
    <w:p w14:paraId="5E6B3C8A" w14:textId="77777777" w:rsidR="000A621A" w:rsidRPr="000A621A" w:rsidRDefault="000A621A" w:rsidP="000A621A"/>
    <w:p w14:paraId="52FE5073" w14:textId="77777777" w:rsidR="000A621A" w:rsidRPr="000A621A" w:rsidRDefault="000A621A" w:rsidP="000A621A"/>
    <w:p w14:paraId="01612F36" w14:textId="77777777" w:rsidR="000A621A" w:rsidRDefault="000A621A" w:rsidP="000A621A"/>
    <w:p w14:paraId="085CDF85" w14:textId="77777777" w:rsidR="000A621A" w:rsidRDefault="000A621A" w:rsidP="000A621A">
      <w:pPr>
        <w:tabs>
          <w:tab w:val="left" w:pos="3555"/>
        </w:tabs>
      </w:pPr>
      <w:r>
        <w:tab/>
      </w:r>
    </w:p>
    <w:p w14:paraId="6DF7ADEF" w14:textId="77777777" w:rsidR="008C0A81" w:rsidRPr="000A621A" w:rsidRDefault="000A621A" w:rsidP="000A621A">
      <w:pPr>
        <w:tabs>
          <w:tab w:val="left" w:pos="3555"/>
        </w:tabs>
        <w:sectPr w:rsidR="008C0A81" w:rsidRPr="000A621A">
          <w:footerReference w:type="default" r:id="rId9"/>
          <w:pgSz w:w="11906" w:h="16838"/>
          <w:pgMar w:top="1440" w:right="1440" w:bottom="1440" w:left="1440" w:header="708" w:footer="708" w:gutter="0"/>
          <w:cols w:space="708"/>
          <w:docGrid w:linePitch="360"/>
        </w:sectPr>
      </w:pPr>
      <w:r>
        <w:tab/>
      </w:r>
    </w:p>
    <w:p w14:paraId="51D88D24" w14:textId="77777777" w:rsidR="00792760" w:rsidRPr="000E5CAC" w:rsidRDefault="00792760" w:rsidP="00E27E1C">
      <w:pPr>
        <w:pStyle w:val="Heading2"/>
        <w:numPr>
          <w:ilvl w:val="0"/>
          <w:numId w:val="11"/>
        </w:numPr>
      </w:pPr>
      <w:bookmarkStart w:id="0" w:name="_Toc63161348"/>
      <w:r w:rsidRPr="000E5CAC">
        <w:lastRenderedPageBreak/>
        <w:t>Introduction</w:t>
      </w:r>
      <w:bookmarkEnd w:id="0"/>
    </w:p>
    <w:p w14:paraId="7BAB821B" w14:textId="77777777" w:rsidR="00F512FA" w:rsidRDefault="00792760" w:rsidP="00254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GB"/>
        </w:rPr>
      </w:pPr>
      <w:r w:rsidRPr="00792760">
        <w:rPr>
          <w:rFonts w:cstheme="minorHAnsi"/>
          <w:lang w:val="en-GB"/>
        </w:rPr>
        <w:t xml:space="preserve">The Ministry of Infrastructure Cook Islands (“ICI”) is issuing this Request for Quotes (“RFQ”) </w:t>
      </w:r>
      <w:r w:rsidR="002B5C53">
        <w:rPr>
          <w:rFonts w:cstheme="minorHAnsi"/>
          <w:lang w:val="en-GB"/>
        </w:rPr>
        <w:t xml:space="preserve">for the provision of </w:t>
      </w:r>
      <w:r w:rsidR="00F512FA" w:rsidRPr="00943016">
        <w:rPr>
          <w:rFonts w:ascii="Arial" w:hAnsi="Arial" w:cs="Arial"/>
          <w:sz w:val="20"/>
          <w:szCs w:val="20"/>
          <w:lang w:val="en-GB"/>
        </w:rPr>
        <w:t>materials for the N</w:t>
      </w:r>
      <w:r w:rsidR="00F512FA">
        <w:rPr>
          <w:rFonts w:ascii="Arial" w:hAnsi="Arial" w:cs="Arial"/>
          <w:sz w:val="20"/>
          <w:szCs w:val="20"/>
          <w:lang w:val="en-GB"/>
        </w:rPr>
        <w:t>assau Rainwater Harvesting Water Upgrade Project</w:t>
      </w:r>
      <w:r w:rsidR="00F512FA" w:rsidRPr="00943016">
        <w:rPr>
          <w:rFonts w:ascii="Arial" w:hAnsi="Arial" w:cs="Arial"/>
          <w:sz w:val="20"/>
          <w:szCs w:val="20"/>
          <w:lang w:val="en-GB"/>
        </w:rPr>
        <w:t>.</w:t>
      </w:r>
    </w:p>
    <w:p w14:paraId="7DAB3274" w14:textId="77777777" w:rsidR="00792760" w:rsidRPr="000E5CAC" w:rsidRDefault="00792760" w:rsidP="00254E72">
      <w:pPr>
        <w:pStyle w:val="Heading2"/>
        <w:numPr>
          <w:ilvl w:val="0"/>
          <w:numId w:val="11"/>
        </w:numPr>
        <w:jc w:val="both"/>
        <w:rPr>
          <w:lang w:val="en-GB"/>
        </w:rPr>
      </w:pPr>
      <w:bookmarkStart w:id="1" w:name="_Toc63161349"/>
      <w:r w:rsidRPr="000E5CAC">
        <w:rPr>
          <w:lang w:val="en-GB"/>
        </w:rPr>
        <w:t>Background</w:t>
      </w:r>
      <w:bookmarkEnd w:id="1"/>
    </w:p>
    <w:p w14:paraId="2BBB74AB" w14:textId="77777777" w:rsidR="00F512FA" w:rsidRPr="00F512FA" w:rsidRDefault="00F512FA" w:rsidP="00254E72">
      <w:pPr>
        <w:pStyle w:val="Heading2"/>
        <w:jc w:val="both"/>
        <w:rPr>
          <w:rFonts w:asciiTheme="minorHAnsi" w:eastAsiaTheme="minorHAnsi" w:hAnsiTheme="minorHAnsi" w:cstheme="minorBidi"/>
          <w:color w:val="auto"/>
          <w:sz w:val="22"/>
          <w:szCs w:val="22"/>
        </w:rPr>
      </w:pPr>
      <w:bookmarkStart w:id="2" w:name="_Toc63161350"/>
      <w:r w:rsidRPr="00F512FA">
        <w:rPr>
          <w:rFonts w:asciiTheme="minorHAnsi" w:eastAsiaTheme="minorHAnsi" w:hAnsiTheme="minorHAnsi" w:cstheme="minorBidi"/>
          <w:color w:val="auto"/>
          <w:sz w:val="22"/>
          <w:szCs w:val="22"/>
        </w:rPr>
        <w:t>The Nassau island community have approximately 80 residents and is one of the most remote islands in the Northern part of the Country. Because of this, the island is rarely visited with the only way of getting there being by ship.</w:t>
      </w:r>
      <w:bookmarkEnd w:id="2"/>
      <w:r w:rsidRPr="00F512FA">
        <w:rPr>
          <w:rFonts w:asciiTheme="minorHAnsi" w:eastAsiaTheme="minorHAnsi" w:hAnsiTheme="minorHAnsi" w:cstheme="minorBidi"/>
          <w:color w:val="auto"/>
          <w:sz w:val="22"/>
          <w:szCs w:val="22"/>
        </w:rPr>
        <w:t xml:space="preserve">  </w:t>
      </w:r>
    </w:p>
    <w:p w14:paraId="51778695" w14:textId="77777777" w:rsidR="00F512FA" w:rsidRDefault="00F512FA" w:rsidP="00254E72">
      <w:pPr>
        <w:pStyle w:val="Heading2"/>
        <w:jc w:val="both"/>
        <w:rPr>
          <w:rFonts w:asciiTheme="minorHAnsi" w:eastAsiaTheme="minorHAnsi" w:hAnsiTheme="minorHAnsi" w:cstheme="minorBidi"/>
          <w:color w:val="auto"/>
          <w:sz w:val="22"/>
          <w:szCs w:val="22"/>
        </w:rPr>
      </w:pPr>
    </w:p>
    <w:p w14:paraId="7172E063" w14:textId="77777777" w:rsidR="00F512FA" w:rsidRPr="00F512FA" w:rsidRDefault="00F512FA" w:rsidP="00254E72">
      <w:pPr>
        <w:pStyle w:val="Heading2"/>
        <w:jc w:val="both"/>
        <w:rPr>
          <w:rFonts w:asciiTheme="minorHAnsi" w:eastAsiaTheme="minorHAnsi" w:hAnsiTheme="minorHAnsi" w:cstheme="minorBidi"/>
          <w:color w:val="auto"/>
          <w:sz w:val="22"/>
          <w:szCs w:val="22"/>
        </w:rPr>
      </w:pPr>
      <w:bookmarkStart w:id="3" w:name="_Toc63161351"/>
      <w:r w:rsidRPr="00F512FA">
        <w:rPr>
          <w:rFonts w:asciiTheme="minorHAnsi" w:eastAsiaTheme="minorHAnsi" w:hAnsiTheme="minorHAnsi" w:cstheme="minorBidi"/>
          <w:color w:val="auto"/>
          <w:sz w:val="22"/>
          <w:szCs w:val="22"/>
        </w:rPr>
        <w:t xml:space="preserve">In 2010, the Government funded a water tank project (Northern Water Project Phase 1) to provide 6000 litre PE tanks to all residents on the 4 x Northern islands of </w:t>
      </w:r>
      <w:proofErr w:type="spellStart"/>
      <w:r w:rsidRPr="00F512FA">
        <w:rPr>
          <w:rFonts w:asciiTheme="minorHAnsi" w:eastAsiaTheme="minorHAnsi" w:hAnsiTheme="minorHAnsi" w:cstheme="minorBidi"/>
          <w:color w:val="auto"/>
          <w:sz w:val="22"/>
          <w:szCs w:val="22"/>
        </w:rPr>
        <w:t>Penrhyn</w:t>
      </w:r>
      <w:proofErr w:type="spellEnd"/>
      <w:r w:rsidRPr="00F512FA">
        <w:rPr>
          <w:rFonts w:asciiTheme="minorHAnsi" w:eastAsiaTheme="minorHAnsi" w:hAnsiTheme="minorHAnsi" w:cstheme="minorBidi"/>
          <w:color w:val="auto"/>
          <w:sz w:val="22"/>
          <w:szCs w:val="22"/>
        </w:rPr>
        <w:t xml:space="preserve">, </w:t>
      </w:r>
      <w:proofErr w:type="spellStart"/>
      <w:r w:rsidRPr="00F512FA">
        <w:rPr>
          <w:rFonts w:asciiTheme="minorHAnsi" w:eastAsiaTheme="minorHAnsi" w:hAnsiTheme="minorHAnsi" w:cstheme="minorBidi"/>
          <w:color w:val="auto"/>
          <w:sz w:val="22"/>
          <w:szCs w:val="22"/>
        </w:rPr>
        <w:t>Pukapuka</w:t>
      </w:r>
      <w:proofErr w:type="spellEnd"/>
      <w:r w:rsidRPr="00F512FA">
        <w:rPr>
          <w:rFonts w:asciiTheme="minorHAnsi" w:eastAsiaTheme="minorHAnsi" w:hAnsiTheme="minorHAnsi" w:cstheme="minorBidi"/>
          <w:color w:val="auto"/>
          <w:sz w:val="22"/>
          <w:szCs w:val="22"/>
        </w:rPr>
        <w:t xml:space="preserve">, </w:t>
      </w:r>
      <w:proofErr w:type="spellStart"/>
      <w:r w:rsidRPr="00F512FA">
        <w:rPr>
          <w:rFonts w:asciiTheme="minorHAnsi" w:eastAsiaTheme="minorHAnsi" w:hAnsiTheme="minorHAnsi" w:cstheme="minorBidi"/>
          <w:color w:val="auto"/>
          <w:sz w:val="22"/>
          <w:szCs w:val="22"/>
        </w:rPr>
        <w:t>Rakahanga</w:t>
      </w:r>
      <w:proofErr w:type="spellEnd"/>
      <w:r w:rsidRPr="00F512FA">
        <w:rPr>
          <w:rFonts w:asciiTheme="minorHAnsi" w:eastAsiaTheme="minorHAnsi" w:hAnsiTheme="minorHAnsi" w:cstheme="minorBidi"/>
          <w:color w:val="auto"/>
          <w:sz w:val="22"/>
          <w:szCs w:val="22"/>
        </w:rPr>
        <w:t xml:space="preserve"> and Nassau. However due to inadequate houses with aluminium roofing system on the island of Nassau, it was decided that the project establish mini- water catchment units for the island’s residents instead.</w:t>
      </w:r>
      <w:bookmarkEnd w:id="3"/>
      <w:r w:rsidRPr="00F512FA">
        <w:rPr>
          <w:rFonts w:asciiTheme="minorHAnsi" w:eastAsiaTheme="minorHAnsi" w:hAnsiTheme="minorHAnsi" w:cstheme="minorBidi"/>
          <w:color w:val="auto"/>
          <w:sz w:val="22"/>
          <w:szCs w:val="22"/>
        </w:rPr>
        <w:t xml:space="preserve"> </w:t>
      </w:r>
    </w:p>
    <w:p w14:paraId="5F172322" w14:textId="77777777" w:rsidR="00F512FA" w:rsidRPr="00F512FA" w:rsidRDefault="00F512FA" w:rsidP="00254E72">
      <w:pPr>
        <w:pStyle w:val="Heading2"/>
        <w:jc w:val="both"/>
        <w:rPr>
          <w:rFonts w:asciiTheme="minorHAnsi" w:eastAsiaTheme="minorHAnsi" w:hAnsiTheme="minorHAnsi" w:cstheme="minorBidi"/>
          <w:color w:val="auto"/>
          <w:sz w:val="22"/>
          <w:szCs w:val="22"/>
        </w:rPr>
      </w:pPr>
      <w:bookmarkStart w:id="4" w:name="_Toc63161352"/>
      <w:r w:rsidRPr="00F512FA">
        <w:rPr>
          <w:rFonts w:asciiTheme="minorHAnsi" w:eastAsiaTheme="minorHAnsi" w:hAnsiTheme="minorHAnsi" w:cstheme="minorBidi"/>
          <w:color w:val="auto"/>
          <w:sz w:val="22"/>
          <w:szCs w:val="22"/>
        </w:rPr>
        <w:t>These mini catchments are a 5.8m x 4.6m lean to units that catches rainwater and drains into 6000 litre PE tanks via its spouting system. The buildings were included in the project mainly to act as the water catchment for the residential tanks because at around the time the project was implemented, the houses on Nassau were mainly traditional coconut and wooden houses and did not have adequate corrugated roofing to catch water. The systems have proved effective in catching and providing the water resources for the residents to date.</w:t>
      </w:r>
      <w:bookmarkEnd w:id="4"/>
      <w:r w:rsidRPr="00F512FA">
        <w:rPr>
          <w:rFonts w:asciiTheme="minorHAnsi" w:eastAsiaTheme="minorHAnsi" w:hAnsiTheme="minorHAnsi" w:cstheme="minorBidi"/>
          <w:color w:val="auto"/>
          <w:sz w:val="22"/>
          <w:szCs w:val="22"/>
        </w:rPr>
        <w:t xml:space="preserve"> </w:t>
      </w:r>
    </w:p>
    <w:p w14:paraId="15ABC238" w14:textId="77777777" w:rsidR="00F512FA" w:rsidRDefault="00F512FA" w:rsidP="00254E72">
      <w:pPr>
        <w:pStyle w:val="Heading2"/>
        <w:jc w:val="both"/>
        <w:rPr>
          <w:rFonts w:asciiTheme="minorHAnsi" w:eastAsiaTheme="minorHAnsi" w:hAnsiTheme="minorHAnsi" w:cstheme="minorBidi"/>
          <w:color w:val="auto"/>
          <w:sz w:val="22"/>
          <w:szCs w:val="22"/>
        </w:rPr>
      </w:pPr>
    </w:p>
    <w:p w14:paraId="7946A346" w14:textId="77777777" w:rsidR="00F512FA" w:rsidRDefault="00F512FA" w:rsidP="00254E72">
      <w:pPr>
        <w:pStyle w:val="Heading2"/>
        <w:jc w:val="both"/>
        <w:rPr>
          <w:rFonts w:asciiTheme="minorHAnsi" w:eastAsiaTheme="minorHAnsi" w:hAnsiTheme="minorHAnsi" w:cstheme="minorBidi"/>
          <w:color w:val="auto"/>
          <w:sz w:val="22"/>
          <w:szCs w:val="22"/>
        </w:rPr>
      </w:pPr>
      <w:bookmarkStart w:id="5" w:name="_Toc63161353"/>
      <w:r w:rsidRPr="00F512FA">
        <w:rPr>
          <w:rFonts w:asciiTheme="minorHAnsi" w:eastAsiaTheme="minorHAnsi" w:hAnsiTheme="minorHAnsi" w:cstheme="minorBidi"/>
          <w:color w:val="auto"/>
          <w:sz w:val="22"/>
          <w:szCs w:val="22"/>
        </w:rPr>
        <w:t>Today, however, all of the mini buildings roofing covers have deteriorated and have rusted, this started after 8 years of use and way ahead of its prescribed operational life. This now presents water safety risks to the community.</w:t>
      </w:r>
      <w:bookmarkEnd w:id="5"/>
    </w:p>
    <w:p w14:paraId="25F2B8D4" w14:textId="77777777" w:rsidR="00F512FA" w:rsidRPr="00F512FA" w:rsidRDefault="00F512FA" w:rsidP="00254E72">
      <w:pPr>
        <w:jc w:val="both"/>
      </w:pPr>
    </w:p>
    <w:p w14:paraId="6BA9755B" w14:textId="77777777" w:rsidR="00F06108" w:rsidRDefault="006A3472" w:rsidP="00254E72">
      <w:pPr>
        <w:pStyle w:val="Heading3"/>
        <w:numPr>
          <w:ilvl w:val="1"/>
          <w:numId w:val="11"/>
        </w:numPr>
        <w:jc w:val="both"/>
      </w:pPr>
      <w:bookmarkStart w:id="6" w:name="_Toc63161354"/>
      <w:r>
        <w:t>Review</w:t>
      </w:r>
      <w:bookmarkEnd w:id="6"/>
      <w:r>
        <w:t xml:space="preserve"> </w:t>
      </w:r>
    </w:p>
    <w:p w14:paraId="5F0803D1" w14:textId="77777777" w:rsidR="00F512FA" w:rsidRDefault="00F512FA" w:rsidP="00254E72">
      <w:pPr>
        <w:jc w:val="both"/>
      </w:pPr>
      <w:r>
        <w:t xml:space="preserve">Structural inspection of the units revealed that supporting timber works are generally okay but some members are starting to show mould growth especially where the spouting are mounted. </w:t>
      </w:r>
    </w:p>
    <w:p w14:paraId="51874829" w14:textId="77777777" w:rsidR="00F512FA" w:rsidRDefault="00F512FA" w:rsidP="00254E72">
      <w:pPr>
        <w:jc w:val="both"/>
      </w:pPr>
      <w:r>
        <w:t xml:space="preserve">For the project, all that was required to be done was to strengthen the mid-section of the building with 2 x 4x4 posts, plus additional timber members to strengthen the structure and to fix the new roofing on and the problem would be solved. </w:t>
      </w:r>
    </w:p>
    <w:p w14:paraId="4DE82190" w14:textId="77777777" w:rsidR="00F512FA" w:rsidRDefault="00F512FA" w:rsidP="00254E72">
      <w:pPr>
        <w:jc w:val="both"/>
      </w:pPr>
      <w:r>
        <w:t>The timber works however will need to be painted to increase the life of these catchment units. Once upgraded, the aluminium roofing will extend the life of these mini catchments provided these buildings are managed and looked after properly.</w:t>
      </w:r>
    </w:p>
    <w:p w14:paraId="5D5C74E4" w14:textId="77777777" w:rsidR="00F06108" w:rsidRDefault="00DB130C" w:rsidP="00254E72">
      <w:pPr>
        <w:pStyle w:val="Heading3"/>
        <w:numPr>
          <w:ilvl w:val="1"/>
          <w:numId w:val="11"/>
        </w:numPr>
        <w:jc w:val="both"/>
      </w:pPr>
      <w:bookmarkStart w:id="7" w:name="_Toc63161355"/>
      <w:r>
        <w:t>Recommend best way forward</w:t>
      </w:r>
      <w:bookmarkEnd w:id="7"/>
    </w:p>
    <w:p w14:paraId="3EFD3807" w14:textId="77777777" w:rsidR="002C21E3" w:rsidRPr="002C21E3" w:rsidRDefault="002C21E3" w:rsidP="00254E72">
      <w:pPr>
        <w:jc w:val="both"/>
      </w:pPr>
      <w:r w:rsidRPr="002C21E3">
        <w:t xml:space="preserve">It is thus recommended that these mini water catchment units are repaired, strengthened, the timber works water blasted, painted and the units re-roofed with suitable roofing materials to the relevant </w:t>
      </w:r>
      <w:r w:rsidR="006B54BC">
        <w:t>Cook Islands Building/NZ/</w:t>
      </w:r>
      <w:r>
        <w:t xml:space="preserve">AU </w:t>
      </w:r>
      <w:r w:rsidRPr="002C21E3">
        <w:t>standards and to meet community expectations</w:t>
      </w:r>
      <w:r>
        <w:t>.</w:t>
      </w:r>
    </w:p>
    <w:p w14:paraId="135B3F49" w14:textId="77777777" w:rsidR="006A5015" w:rsidRDefault="006A5015" w:rsidP="00254E72">
      <w:pPr>
        <w:pStyle w:val="Heading3"/>
        <w:numPr>
          <w:ilvl w:val="1"/>
          <w:numId w:val="11"/>
        </w:numPr>
        <w:jc w:val="both"/>
      </w:pPr>
      <w:bookmarkStart w:id="8" w:name="_Toc63161356"/>
      <w:r>
        <w:t>Implementation</w:t>
      </w:r>
      <w:r w:rsidR="00925EA9">
        <w:t xml:space="preserve"> of agreed way forward</w:t>
      </w:r>
      <w:bookmarkEnd w:id="8"/>
    </w:p>
    <w:p w14:paraId="2E9785B9" w14:textId="77777777" w:rsidR="002C21E3" w:rsidRDefault="002C21E3" w:rsidP="00254E72">
      <w:pPr>
        <w:jc w:val="both"/>
      </w:pPr>
      <w:r>
        <w:t>The completion of this project will guarantee that the 14 households will continue to harvest rainwater from their mini catchments to fill their individual 6,000 litre PE water tanks that they depend on for their home use over the next 20 years at least.</w:t>
      </w:r>
    </w:p>
    <w:p w14:paraId="05F1D883" w14:textId="77777777" w:rsidR="002C21E3" w:rsidRDefault="002C21E3" w:rsidP="00254E72">
      <w:pPr>
        <w:jc w:val="both"/>
      </w:pPr>
    </w:p>
    <w:p w14:paraId="2A0BC5F3" w14:textId="77777777" w:rsidR="002C21E3" w:rsidRDefault="002C21E3" w:rsidP="00254E72">
      <w:pPr>
        <w:jc w:val="both"/>
      </w:pPr>
      <w:r>
        <w:lastRenderedPageBreak/>
        <w:t>The aluminium roofing will remain rust free and contaminant free provided the residents continue to keep their units cl</w:t>
      </w:r>
      <w:r w:rsidR="006B54BC">
        <w:t>eaned and looked after. Because</w:t>
      </w:r>
      <w:r>
        <w:t xml:space="preserve"> the st</w:t>
      </w:r>
      <w:r w:rsidR="006B54BC">
        <w:t>ructures have relatively low</w:t>
      </w:r>
      <w:r>
        <w:t xml:space="preserve"> roofs</w:t>
      </w:r>
      <w:r w:rsidR="006B54BC">
        <w:t>,</w:t>
      </w:r>
      <w:r>
        <w:t xml:space="preserve"> these can be periodically swept and cleaned by the owners.</w:t>
      </w:r>
    </w:p>
    <w:p w14:paraId="20B5C323" w14:textId="77777777" w:rsidR="002C21E3" w:rsidRDefault="002C21E3" w:rsidP="00254E72">
      <w:pPr>
        <w:jc w:val="both"/>
      </w:pPr>
    </w:p>
    <w:p w14:paraId="780BD09B" w14:textId="77777777" w:rsidR="002C21E3" w:rsidRDefault="002C21E3" w:rsidP="00254E72">
      <w:pPr>
        <w:jc w:val="both"/>
      </w:pPr>
      <w:r>
        <w:t>The residents will enter into an agreement befo</w:t>
      </w:r>
      <w:r w:rsidR="004B0620">
        <w:t>re the projects is activated to:</w:t>
      </w:r>
    </w:p>
    <w:p w14:paraId="784EC1AB" w14:textId="77777777" w:rsidR="002C21E3" w:rsidRDefault="002C21E3" w:rsidP="00254E72">
      <w:pPr>
        <w:jc w:val="both"/>
      </w:pPr>
      <w:r>
        <w:t>a.</w:t>
      </w:r>
      <w:r>
        <w:tab/>
        <w:t xml:space="preserve">Care for the building according to set arrangements </w:t>
      </w:r>
    </w:p>
    <w:p w14:paraId="0068A49A" w14:textId="77777777" w:rsidR="002C21E3" w:rsidRDefault="002C21E3" w:rsidP="00254E72">
      <w:pPr>
        <w:jc w:val="both"/>
      </w:pPr>
      <w:r>
        <w:t>b.</w:t>
      </w:r>
      <w:r>
        <w:tab/>
        <w:t>Clean roofing for water safety requirements</w:t>
      </w:r>
    </w:p>
    <w:p w14:paraId="497F5594" w14:textId="77777777" w:rsidR="002C21E3" w:rsidRDefault="002C21E3" w:rsidP="00254E72">
      <w:pPr>
        <w:jc w:val="both"/>
      </w:pPr>
      <w:r>
        <w:t>c.</w:t>
      </w:r>
      <w:r>
        <w:tab/>
        <w:t>Continue to care for their tanks as well</w:t>
      </w:r>
    </w:p>
    <w:p w14:paraId="3502D9FF" w14:textId="77777777" w:rsidR="002C21E3" w:rsidRDefault="002C21E3" w:rsidP="00254E72">
      <w:pPr>
        <w:jc w:val="both"/>
      </w:pPr>
    </w:p>
    <w:p w14:paraId="4971DB96" w14:textId="77777777" w:rsidR="002C21E3" w:rsidRDefault="002C21E3" w:rsidP="00254E72">
      <w:pPr>
        <w:jc w:val="both"/>
      </w:pPr>
      <w:r>
        <w:t>Nassau Community working with the Island Government will undertake the work supervision and the installation of the roofs.</w:t>
      </w:r>
    </w:p>
    <w:p w14:paraId="52643218" w14:textId="0AEC9224" w:rsidR="00876DD2" w:rsidRDefault="008C235B" w:rsidP="004C20CF">
      <w:pPr>
        <w:pStyle w:val="Heading3"/>
        <w:numPr>
          <w:ilvl w:val="1"/>
          <w:numId w:val="11"/>
        </w:numPr>
        <w:jc w:val="both"/>
      </w:pPr>
      <w:bookmarkStart w:id="9" w:name="_Toc63161357"/>
      <w:r>
        <w:t>RFQ documents can be upli</w:t>
      </w:r>
      <w:r w:rsidR="000F391B">
        <w:t>fted from ICI’s Procurement Division</w:t>
      </w:r>
      <w:r>
        <w:t xml:space="preserve"> in </w:t>
      </w:r>
      <w:proofErr w:type="spellStart"/>
      <w:r>
        <w:t>Arorangi</w:t>
      </w:r>
      <w:proofErr w:type="spellEnd"/>
      <w:r>
        <w:t>, sent via email from the Contact Officer</w:t>
      </w:r>
      <w:bookmarkEnd w:id="9"/>
      <w:r w:rsidR="00995717">
        <w:t xml:space="preserve"> or on </w:t>
      </w:r>
      <w:hyperlink r:id="rId10" w:history="1">
        <w:r w:rsidR="00995717">
          <w:rPr>
            <w:rStyle w:val="Hyperlink"/>
          </w:rPr>
          <w:t>http://procurement.gov.ck/current-tenders</w:t>
        </w:r>
      </w:hyperlink>
      <w:bookmarkStart w:id="10" w:name="_GoBack"/>
      <w:bookmarkEnd w:id="10"/>
      <w:r w:rsidR="008560CE">
        <w:t>.</w:t>
      </w:r>
    </w:p>
    <w:p w14:paraId="7B60F95F" w14:textId="77777777" w:rsidR="008560CE" w:rsidRPr="008560CE" w:rsidRDefault="008560CE" w:rsidP="008560CE"/>
    <w:p w14:paraId="68E2AC37" w14:textId="77777777" w:rsidR="00A17A8C" w:rsidRDefault="00A17A8C" w:rsidP="00254E72">
      <w:pPr>
        <w:pStyle w:val="Heading2"/>
        <w:numPr>
          <w:ilvl w:val="0"/>
          <w:numId w:val="11"/>
        </w:numPr>
        <w:jc w:val="both"/>
      </w:pPr>
      <w:bookmarkStart w:id="11" w:name="_Toc63161358"/>
      <w:r>
        <w:t>General Information</w:t>
      </w:r>
      <w:bookmarkEnd w:id="11"/>
      <w:r w:rsidR="006E7F50">
        <w:t xml:space="preserve"> </w:t>
      </w:r>
    </w:p>
    <w:p w14:paraId="5AF5B097" w14:textId="3793B9FE" w:rsidR="00A17A8C" w:rsidRDefault="00A17A8C" w:rsidP="003865BE">
      <w:pPr>
        <w:rPr>
          <w:rStyle w:val="Hyperlink"/>
        </w:rPr>
      </w:pPr>
      <w:r>
        <w:t>All enquiries are to be directed t</w:t>
      </w:r>
      <w:r w:rsidR="00597B54">
        <w:t xml:space="preserve">o </w:t>
      </w:r>
      <w:r w:rsidR="00E37AF6">
        <w:t>Memory Vainerere-Patia</w:t>
      </w:r>
      <w:r w:rsidR="002C5AA9">
        <w:t xml:space="preserve"> on </w:t>
      </w:r>
      <w:r w:rsidR="00D27BF3">
        <w:t xml:space="preserve">+682 </w:t>
      </w:r>
      <w:r w:rsidR="002C5AA9">
        <w:t>20321</w:t>
      </w:r>
      <w:r w:rsidR="003865BE">
        <w:t xml:space="preserve"> or </w:t>
      </w:r>
      <w:hyperlink r:id="rId11" w:history="1">
        <w:r w:rsidR="00351A90" w:rsidRPr="006460AF">
          <w:rPr>
            <w:rStyle w:val="Hyperlink"/>
          </w:rPr>
          <w:t>memory.patia@cookislands.gov.ck</w:t>
        </w:r>
      </w:hyperlink>
    </w:p>
    <w:p w14:paraId="1E847F4D" w14:textId="77777777" w:rsidR="00876DD2" w:rsidRDefault="00876DD2" w:rsidP="00254E72">
      <w:pPr>
        <w:jc w:val="both"/>
      </w:pPr>
    </w:p>
    <w:p w14:paraId="5C147CC5" w14:textId="77777777" w:rsidR="00A17A8C" w:rsidRDefault="00A17A8C" w:rsidP="00254E72">
      <w:pPr>
        <w:pStyle w:val="Heading2"/>
        <w:numPr>
          <w:ilvl w:val="0"/>
          <w:numId w:val="11"/>
        </w:numPr>
        <w:jc w:val="both"/>
      </w:pPr>
      <w:bookmarkStart w:id="12" w:name="_Toc63161359"/>
      <w:r w:rsidRPr="00A17A8C">
        <w:t>S</w:t>
      </w:r>
      <w:r>
        <w:t>ubmitting of RFQ</w:t>
      </w:r>
      <w:bookmarkEnd w:id="12"/>
    </w:p>
    <w:p w14:paraId="19037C91" w14:textId="77777777" w:rsidR="00A17A8C" w:rsidRDefault="001A767B" w:rsidP="00254E72">
      <w:pPr>
        <w:spacing w:after="0"/>
        <w:jc w:val="both"/>
      </w:pPr>
      <w:r>
        <w:t>The quote</w:t>
      </w:r>
      <w:r w:rsidR="00195719">
        <w:t xml:space="preserve"> must be submitted with:</w:t>
      </w:r>
    </w:p>
    <w:p w14:paraId="35CE88D7" w14:textId="77777777" w:rsidR="00195719" w:rsidRDefault="00195719" w:rsidP="00254E72">
      <w:pPr>
        <w:pStyle w:val="ListParagraph"/>
        <w:numPr>
          <w:ilvl w:val="0"/>
          <w:numId w:val="3"/>
        </w:numPr>
        <w:jc w:val="both"/>
      </w:pPr>
      <w:r>
        <w:t>A cover letter that expresses the tenderers interest in this supply of product (materials)</w:t>
      </w:r>
      <w:r w:rsidR="00FF1320">
        <w:t>.</w:t>
      </w:r>
    </w:p>
    <w:p w14:paraId="4F64627E" w14:textId="77777777" w:rsidR="00FF1320" w:rsidRDefault="00FF1320" w:rsidP="00254E72">
      <w:pPr>
        <w:pStyle w:val="ListParagraph"/>
        <w:numPr>
          <w:ilvl w:val="0"/>
          <w:numId w:val="3"/>
        </w:numPr>
        <w:jc w:val="both"/>
      </w:pPr>
      <w:r>
        <w:t>Attachment 1: Schedule of Prices - completed</w:t>
      </w:r>
    </w:p>
    <w:p w14:paraId="59235310" w14:textId="77777777" w:rsidR="00FF1320" w:rsidRDefault="00FF1320" w:rsidP="00254E72">
      <w:pPr>
        <w:pStyle w:val="ListParagraph"/>
        <w:numPr>
          <w:ilvl w:val="0"/>
          <w:numId w:val="3"/>
        </w:numPr>
        <w:jc w:val="both"/>
      </w:pPr>
      <w:r>
        <w:t>Attachment 2: Conflict of Interest Declaration - signed</w:t>
      </w:r>
    </w:p>
    <w:p w14:paraId="3B367E1B" w14:textId="77777777" w:rsidR="00FF1320" w:rsidRDefault="00FF1320" w:rsidP="00254E72">
      <w:pPr>
        <w:pStyle w:val="ListParagraph"/>
        <w:numPr>
          <w:ilvl w:val="0"/>
          <w:numId w:val="3"/>
        </w:numPr>
        <w:jc w:val="both"/>
      </w:pPr>
      <w:r>
        <w:t>Attachment 3: Preliminary Delivery Schedule - completed</w:t>
      </w:r>
    </w:p>
    <w:p w14:paraId="34909DDD" w14:textId="77777777" w:rsidR="00FF1320" w:rsidRDefault="00FF1320" w:rsidP="00254E72">
      <w:pPr>
        <w:pStyle w:val="ListParagraph"/>
        <w:numPr>
          <w:ilvl w:val="0"/>
          <w:numId w:val="3"/>
        </w:numPr>
        <w:jc w:val="both"/>
      </w:pPr>
      <w:r>
        <w:t xml:space="preserve">Attachment 4: Track Record </w:t>
      </w:r>
      <w:r w:rsidR="00876DD2">
        <w:t>–</w:t>
      </w:r>
      <w:r>
        <w:t xml:space="preserve"> completed</w:t>
      </w:r>
    </w:p>
    <w:p w14:paraId="2B04E8C6" w14:textId="77777777" w:rsidR="00876DD2" w:rsidRDefault="00876DD2" w:rsidP="00254E72">
      <w:pPr>
        <w:pStyle w:val="ListParagraph"/>
        <w:numPr>
          <w:ilvl w:val="0"/>
          <w:numId w:val="3"/>
        </w:numPr>
        <w:jc w:val="both"/>
      </w:pPr>
      <w:r>
        <w:t>Attachment 5: Purchase Order Product &amp; Contract Terms – signed to show acceptance of terms.</w:t>
      </w:r>
    </w:p>
    <w:p w14:paraId="7662C453" w14:textId="77777777" w:rsidR="00FF1320" w:rsidRDefault="00FF1320" w:rsidP="00254E72">
      <w:pPr>
        <w:pStyle w:val="ListParagraph"/>
        <w:jc w:val="both"/>
      </w:pPr>
    </w:p>
    <w:p w14:paraId="4612A089" w14:textId="02FB7B09" w:rsidR="002D3DF0" w:rsidRDefault="002D3DF0" w:rsidP="00254E72">
      <w:pPr>
        <w:jc w:val="both"/>
      </w:pPr>
      <w:r>
        <w:t>You can</w:t>
      </w:r>
      <w:r w:rsidR="00D27BF3">
        <w:t>,</w:t>
      </w:r>
      <w:r>
        <w:t xml:space="preserve"> either submit y</w:t>
      </w:r>
      <w:r w:rsidR="003B67CD">
        <w:t xml:space="preserve">our bid via email </w:t>
      </w:r>
      <w:r w:rsidR="00FF1320">
        <w:t xml:space="preserve">to </w:t>
      </w:r>
      <w:r w:rsidR="004D61B1">
        <w:rPr>
          <w:rStyle w:val="Hyperlink"/>
        </w:rPr>
        <w:t>memory.patia@cookislands.gov.ck</w:t>
      </w:r>
      <w:r w:rsidR="00FF1320">
        <w:t xml:space="preserve"> </w:t>
      </w:r>
      <w:r>
        <w:t>or alternatively you can hand deliver to reception at Infrastructure Cook Islands, in a sealed envelope marked:</w:t>
      </w:r>
    </w:p>
    <w:p w14:paraId="53A56F53" w14:textId="457DFD6E" w:rsidR="002D3DF0" w:rsidRPr="002F1AB1" w:rsidRDefault="00A82FF2" w:rsidP="00254E72">
      <w:pPr>
        <w:pStyle w:val="NoSpacing"/>
        <w:numPr>
          <w:ilvl w:val="0"/>
          <w:numId w:val="3"/>
        </w:numPr>
        <w:jc w:val="both"/>
        <w:rPr>
          <w:b/>
        </w:rPr>
      </w:pPr>
      <w:r>
        <w:rPr>
          <w:b/>
        </w:rPr>
        <w:t>Nassau Rain Water Harvesting Shelter Upgrade</w:t>
      </w:r>
      <w:r w:rsidR="00D27BF3">
        <w:t xml:space="preserve"> and addressed to</w:t>
      </w:r>
      <w:r w:rsidR="00FF1320">
        <w:t xml:space="preserve"> </w:t>
      </w:r>
      <w:r w:rsidR="000F69CC">
        <w:t>Memory Vainerere-Patia</w:t>
      </w:r>
      <w:r w:rsidR="002D3DF0">
        <w:t xml:space="preserve">, </w:t>
      </w:r>
      <w:r w:rsidR="000F69CC">
        <w:t>Procurement &amp; Asset Officer</w:t>
      </w:r>
      <w:r w:rsidR="00FF1320">
        <w:t xml:space="preserve">, </w:t>
      </w:r>
      <w:r w:rsidR="002D3DF0">
        <w:t xml:space="preserve">Infrastructure Cook Islands, </w:t>
      </w:r>
      <w:r w:rsidR="00FF1320" w:rsidRPr="002F1AB1">
        <w:rPr>
          <w:b/>
        </w:rPr>
        <w:t xml:space="preserve">before </w:t>
      </w:r>
      <w:r w:rsidR="002F1AB1" w:rsidRPr="002F1AB1">
        <w:rPr>
          <w:b/>
        </w:rPr>
        <w:t>12</w:t>
      </w:r>
      <w:r w:rsidRPr="002F1AB1">
        <w:rPr>
          <w:b/>
        </w:rPr>
        <w:t xml:space="preserve">pm </w:t>
      </w:r>
      <w:r w:rsidR="002F1AB1" w:rsidRPr="002F1AB1">
        <w:rPr>
          <w:b/>
        </w:rPr>
        <w:t>Thursday 25</w:t>
      </w:r>
      <w:r w:rsidR="002F1AB1" w:rsidRPr="002F1AB1">
        <w:rPr>
          <w:b/>
          <w:vertAlign w:val="superscript"/>
        </w:rPr>
        <w:t>th</w:t>
      </w:r>
      <w:r w:rsidR="002F1AB1" w:rsidRPr="002F1AB1">
        <w:rPr>
          <w:b/>
        </w:rPr>
        <w:t xml:space="preserve"> March</w:t>
      </w:r>
      <w:r w:rsidRPr="002F1AB1">
        <w:rPr>
          <w:b/>
        </w:rPr>
        <w:t xml:space="preserve"> </w:t>
      </w:r>
      <w:r w:rsidR="002D3DF0" w:rsidRPr="002F1AB1">
        <w:rPr>
          <w:b/>
        </w:rPr>
        <w:t>20</w:t>
      </w:r>
      <w:r w:rsidRPr="002F1AB1">
        <w:rPr>
          <w:b/>
        </w:rPr>
        <w:t>21</w:t>
      </w:r>
      <w:r w:rsidR="002D3DF0" w:rsidRPr="002F1AB1">
        <w:rPr>
          <w:b/>
        </w:rPr>
        <w:t>.</w:t>
      </w:r>
    </w:p>
    <w:p w14:paraId="0CACAEE7" w14:textId="77777777" w:rsidR="002D3DF0" w:rsidRDefault="002D3DF0" w:rsidP="00254E72">
      <w:pPr>
        <w:pStyle w:val="NoSpacing"/>
        <w:numPr>
          <w:ilvl w:val="0"/>
          <w:numId w:val="3"/>
        </w:numPr>
        <w:jc w:val="both"/>
      </w:pPr>
      <w:r>
        <w:t xml:space="preserve">The date and time of receipt of envelope is to be clearly recorded by ICI front desk staff. </w:t>
      </w:r>
    </w:p>
    <w:p w14:paraId="57BE8F09" w14:textId="77777777" w:rsidR="005B575C" w:rsidRDefault="005B575C" w:rsidP="00254E72">
      <w:pPr>
        <w:pStyle w:val="NoSpacing"/>
        <w:numPr>
          <w:ilvl w:val="0"/>
          <w:numId w:val="3"/>
        </w:numPr>
        <w:jc w:val="both"/>
      </w:pPr>
      <w:r>
        <w:t>Envelope to be placed in ICI’s tender box.</w:t>
      </w:r>
    </w:p>
    <w:p w14:paraId="4482322C" w14:textId="77777777" w:rsidR="00E941BD" w:rsidRPr="00E941BD" w:rsidRDefault="00E941BD" w:rsidP="00254E72">
      <w:pPr>
        <w:pStyle w:val="ListParagraph"/>
        <w:numPr>
          <w:ilvl w:val="0"/>
          <w:numId w:val="3"/>
        </w:numPr>
        <w:jc w:val="both"/>
      </w:pPr>
      <w:r w:rsidRPr="00E941BD">
        <w:t xml:space="preserve">Cost must include freight </w:t>
      </w:r>
      <w:r w:rsidR="000D331C">
        <w:t xml:space="preserve">and insurance </w:t>
      </w:r>
      <w:r w:rsidRPr="00E941BD">
        <w:t xml:space="preserve">to Rarotonga + vat </w:t>
      </w:r>
    </w:p>
    <w:p w14:paraId="51CB9D06" w14:textId="196B6FE5" w:rsidR="00A17A8C" w:rsidRDefault="00A17A8C" w:rsidP="00254E72">
      <w:pPr>
        <w:pStyle w:val="ListParagraph"/>
        <w:numPr>
          <w:ilvl w:val="0"/>
          <w:numId w:val="3"/>
        </w:numPr>
        <w:jc w:val="both"/>
      </w:pPr>
      <w:r>
        <w:t>Proposals received after th</w:t>
      </w:r>
      <w:r w:rsidR="00A82FF2">
        <w:t xml:space="preserve">e closing </w:t>
      </w:r>
      <w:r w:rsidR="002F1AB1">
        <w:t>12pm, Thursday 25</w:t>
      </w:r>
      <w:r w:rsidR="002F1AB1" w:rsidRPr="002F1AB1">
        <w:rPr>
          <w:vertAlign w:val="superscript"/>
        </w:rPr>
        <w:t>th</w:t>
      </w:r>
      <w:r w:rsidR="002F1AB1">
        <w:t xml:space="preserve"> March 2021</w:t>
      </w:r>
      <w:r w:rsidR="002D3DF0">
        <w:t xml:space="preserve"> </w:t>
      </w:r>
      <w:r>
        <w:t xml:space="preserve">will </w:t>
      </w:r>
      <w:r w:rsidR="002F1AB1">
        <w:t>NOT</w:t>
      </w:r>
      <w:r>
        <w:t xml:space="preserve"> be considered.</w:t>
      </w:r>
    </w:p>
    <w:p w14:paraId="182277AB" w14:textId="77777777" w:rsidR="003A76F6" w:rsidRDefault="003A76F6" w:rsidP="003A76F6">
      <w:pPr>
        <w:pStyle w:val="ListParagraph"/>
        <w:jc w:val="both"/>
      </w:pPr>
    </w:p>
    <w:p w14:paraId="0B53BD42" w14:textId="77777777" w:rsidR="00A82FF2" w:rsidRDefault="00A82FF2" w:rsidP="00A82FF2">
      <w:pPr>
        <w:pStyle w:val="Heading2"/>
        <w:numPr>
          <w:ilvl w:val="0"/>
          <w:numId w:val="11"/>
        </w:numPr>
        <w:spacing w:after="240"/>
      </w:pPr>
      <w:bookmarkStart w:id="13" w:name="_Toc63161360"/>
      <w:r w:rsidRPr="002E6CDC">
        <w:lastRenderedPageBreak/>
        <w:t xml:space="preserve">Attachment 1: Schedule of </w:t>
      </w:r>
      <w:r>
        <w:t>Prices</w:t>
      </w:r>
      <w:bookmarkEnd w:id="13"/>
    </w:p>
    <w:p w14:paraId="26904ACB" w14:textId="77777777" w:rsidR="00A82FF2" w:rsidRDefault="00A82FF2" w:rsidP="00353E17">
      <w:pPr>
        <w:spacing w:after="0"/>
        <w:jc w:val="both"/>
        <w:rPr>
          <w:b/>
        </w:rPr>
      </w:pPr>
      <w:r>
        <w:rPr>
          <w:b/>
        </w:rPr>
        <w:t>Name of Person/s or Company:</w:t>
      </w:r>
      <w:r w:rsidRPr="00004F5B">
        <w:rPr>
          <w:u w:val="single"/>
        </w:rPr>
        <w:tab/>
      </w:r>
      <w:r>
        <w:rPr>
          <w:u w:val="single"/>
        </w:rPr>
        <w:t xml:space="preserve">  </w:t>
      </w:r>
      <w:r w:rsidRPr="00004F5B">
        <w:rPr>
          <w:u w:val="single"/>
        </w:rPr>
        <w:tab/>
      </w:r>
      <w:r w:rsidRPr="00004F5B">
        <w:rPr>
          <w:u w:val="single"/>
        </w:rPr>
        <w:tab/>
      </w:r>
      <w:r w:rsidRPr="00004F5B">
        <w:rPr>
          <w:u w:val="single"/>
        </w:rPr>
        <w:tab/>
      </w:r>
      <w:r w:rsidRPr="00004F5B">
        <w:rPr>
          <w:u w:val="single"/>
        </w:rPr>
        <w:tab/>
      </w:r>
      <w:r w:rsidRPr="00004F5B">
        <w:rPr>
          <w:u w:val="single"/>
        </w:rPr>
        <w:tab/>
      </w:r>
      <w:r w:rsidR="00353E17">
        <w:rPr>
          <w:u w:val="single"/>
        </w:rPr>
        <w:t>____________________</w:t>
      </w:r>
      <w:r w:rsidR="00353E17">
        <w:rPr>
          <w:b/>
        </w:rPr>
        <w:t>__</w:t>
      </w:r>
    </w:p>
    <w:p w14:paraId="089221F8" w14:textId="77777777" w:rsidR="00353E17" w:rsidRDefault="00353E17" w:rsidP="00353E17">
      <w:pPr>
        <w:jc w:val="both"/>
        <w:rPr>
          <w:b/>
        </w:rPr>
      </w:pPr>
    </w:p>
    <w:p w14:paraId="692DE0DC" w14:textId="77777777" w:rsidR="00A82FF2" w:rsidRDefault="00A82FF2" w:rsidP="00353E17">
      <w:pPr>
        <w:spacing w:after="0"/>
        <w:jc w:val="both"/>
        <w:rPr>
          <w:b/>
        </w:rPr>
      </w:pPr>
      <w:r>
        <w:rPr>
          <w:b/>
        </w:rPr>
        <w:t xml:space="preserve">Company Representative (if applicable): </w:t>
      </w:r>
      <w:r w:rsidRPr="00004F5B">
        <w:rPr>
          <w:u w:val="single"/>
        </w:rPr>
        <w:tab/>
      </w:r>
      <w:r w:rsidRPr="00004F5B">
        <w:rPr>
          <w:u w:val="single"/>
        </w:rPr>
        <w:tab/>
      </w:r>
      <w:r w:rsidRPr="00004F5B">
        <w:rPr>
          <w:u w:val="single"/>
        </w:rPr>
        <w:tab/>
      </w:r>
      <w:r w:rsidRPr="00004F5B">
        <w:rPr>
          <w:u w:val="single"/>
        </w:rPr>
        <w:tab/>
      </w:r>
      <w:r w:rsidRPr="00004F5B">
        <w:rPr>
          <w:u w:val="single"/>
        </w:rPr>
        <w:tab/>
      </w:r>
      <w:r w:rsidR="00353E17">
        <w:rPr>
          <w:u w:val="single"/>
        </w:rPr>
        <w:t>_____________</w:t>
      </w:r>
      <w:r>
        <w:rPr>
          <w:b/>
        </w:rPr>
        <w:tab/>
      </w:r>
      <w:r w:rsidR="00353E17">
        <w:rPr>
          <w:b/>
        </w:rPr>
        <w:t>__</w:t>
      </w:r>
    </w:p>
    <w:p w14:paraId="201859DA" w14:textId="77777777" w:rsidR="00353E17" w:rsidRDefault="00353E17" w:rsidP="00353E17">
      <w:pPr>
        <w:jc w:val="both"/>
        <w:rPr>
          <w:b/>
        </w:rPr>
      </w:pPr>
    </w:p>
    <w:p w14:paraId="613BB252" w14:textId="77777777" w:rsidR="00A82FF2" w:rsidRDefault="00A82FF2" w:rsidP="00353E17">
      <w:pPr>
        <w:spacing w:after="0"/>
        <w:jc w:val="both"/>
        <w:rPr>
          <w:u w:val="single"/>
        </w:rPr>
      </w:pPr>
      <w:r>
        <w:rPr>
          <w:b/>
        </w:rPr>
        <w:t>Email:</w:t>
      </w:r>
      <w:r w:rsidRPr="00004F5B">
        <w:rPr>
          <w:u w:val="single"/>
        </w:rPr>
        <w:tab/>
      </w:r>
      <w:r w:rsidRPr="00004F5B">
        <w:rPr>
          <w:u w:val="single"/>
        </w:rPr>
        <w:tab/>
      </w:r>
      <w:r w:rsidRPr="00004F5B">
        <w:rPr>
          <w:u w:val="single"/>
        </w:rPr>
        <w:tab/>
      </w:r>
      <w:r w:rsidRPr="00004F5B">
        <w:rPr>
          <w:u w:val="single"/>
        </w:rPr>
        <w:tab/>
      </w:r>
      <w:r w:rsidRPr="00004F5B">
        <w:rPr>
          <w:u w:val="single"/>
        </w:rPr>
        <w:tab/>
      </w:r>
      <w:r w:rsidRPr="00004F5B">
        <w:rPr>
          <w:u w:val="single"/>
        </w:rPr>
        <w:tab/>
      </w:r>
      <w:r w:rsidRPr="00004F5B">
        <w:rPr>
          <w:u w:val="single"/>
        </w:rPr>
        <w:tab/>
      </w:r>
      <w:r>
        <w:rPr>
          <w:b/>
          <w:u w:val="single"/>
        </w:rPr>
        <w:t xml:space="preserve"> </w:t>
      </w:r>
      <w:r>
        <w:rPr>
          <w:b/>
          <w:u w:val="single"/>
        </w:rPr>
        <w:tab/>
      </w:r>
      <w:r>
        <w:rPr>
          <w:b/>
        </w:rPr>
        <w:t>Contact No:</w:t>
      </w:r>
      <w:r>
        <w:rPr>
          <w:u w:val="single"/>
        </w:rPr>
        <w:tab/>
      </w:r>
      <w:r>
        <w:rPr>
          <w:u w:val="single"/>
        </w:rPr>
        <w:tab/>
      </w:r>
      <w:r>
        <w:rPr>
          <w:u w:val="single"/>
        </w:rPr>
        <w:tab/>
      </w:r>
      <w:r w:rsidR="00353E17">
        <w:rPr>
          <w:u w:val="single"/>
        </w:rPr>
        <w:t>__</w:t>
      </w:r>
    </w:p>
    <w:tbl>
      <w:tblPr>
        <w:tblW w:w="9668" w:type="dxa"/>
        <w:tblLook w:val="04A0" w:firstRow="1" w:lastRow="0" w:firstColumn="1" w:lastColumn="0" w:noHBand="0" w:noVBand="1"/>
      </w:tblPr>
      <w:tblGrid>
        <w:gridCol w:w="628"/>
        <w:gridCol w:w="3422"/>
        <w:gridCol w:w="1028"/>
        <w:gridCol w:w="1080"/>
        <w:gridCol w:w="1080"/>
        <w:gridCol w:w="1195"/>
        <w:gridCol w:w="1260"/>
      </w:tblGrid>
      <w:tr w:rsidR="00A82FF2" w:rsidRPr="007803BF" w14:paraId="4C1C7A4F" w14:textId="77777777" w:rsidTr="00A737F5">
        <w:trPr>
          <w:trHeight w:val="630"/>
        </w:trPr>
        <w:tc>
          <w:tcPr>
            <w:tcW w:w="8408" w:type="dxa"/>
            <w:gridSpan w:val="6"/>
            <w:tcBorders>
              <w:top w:val="nil"/>
              <w:left w:val="nil"/>
              <w:bottom w:val="nil"/>
              <w:right w:val="nil"/>
            </w:tcBorders>
            <w:shd w:val="clear" w:color="auto" w:fill="auto"/>
            <w:noWrap/>
            <w:vAlign w:val="bottom"/>
            <w:hideMark/>
          </w:tcPr>
          <w:p w14:paraId="4A34E17C" w14:textId="77777777" w:rsidR="00A82FF2" w:rsidRPr="00EF0CCE" w:rsidRDefault="00A82FF2" w:rsidP="00A737F5">
            <w:pPr>
              <w:spacing w:after="0" w:line="240" w:lineRule="auto"/>
              <w:jc w:val="center"/>
              <w:rPr>
                <w:rFonts w:ascii="Calibri" w:eastAsia="Times New Roman" w:hAnsi="Calibri" w:cs="Calibri"/>
                <w:b/>
                <w:bCs/>
                <w:color w:val="000000"/>
                <w:sz w:val="36"/>
                <w:szCs w:val="36"/>
                <w:u w:val="single"/>
                <w:lang w:val="en-US"/>
              </w:rPr>
            </w:pPr>
            <w:r w:rsidRPr="00EF0CCE">
              <w:rPr>
                <w:rFonts w:ascii="Calibri" w:eastAsia="Times New Roman" w:hAnsi="Calibri" w:cs="Calibri"/>
                <w:b/>
                <w:bCs/>
                <w:color w:val="000000"/>
                <w:sz w:val="36"/>
                <w:szCs w:val="36"/>
                <w:u w:val="single"/>
                <w:lang w:val="en-US"/>
              </w:rPr>
              <w:t>Schedule Of Quantities</w:t>
            </w:r>
          </w:p>
        </w:tc>
        <w:tc>
          <w:tcPr>
            <w:tcW w:w="1260" w:type="dxa"/>
            <w:tcBorders>
              <w:top w:val="nil"/>
              <w:left w:val="nil"/>
              <w:bottom w:val="nil"/>
              <w:right w:val="nil"/>
            </w:tcBorders>
            <w:shd w:val="clear" w:color="auto" w:fill="auto"/>
            <w:noWrap/>
            <w:vAlign w:val="bottom"/>
            <w:hideMark/>
          </w:tcPr>
          <w:p w14:paraId="69BB28E3" w14:textId="77777777" w:rsidR="00A82FF2" w:rsidRPr="007803BF" w:rsidRDefault="00A82FF2" w:rsidP="00A737F5">
            <w:pPr>
              <w:spacing w:after="0" w:line="240" w:lineRule="auto"/>
              <w:jc w:val="center"/>
              <w:rPr>
                <w:rFonts w:ascii="Calibri" w:eastAsia="Times New Roman" w:hAnsi="Calibri" w:cs="Calibri"/>
                <w:b/>
                <w:bCs/>
                <w:color w:val="000000"/>
                <w:sz w:val="48"/>
                <w:szCs w:val="48"/>
                <w:u w:val="single"/>
                <w:lang w:val="en-US"/>
              </w:rPr>
            </w:pPr>
          </w:p>
        </w:tc>
      </w:tr>
      <w:tr w:rsidR="00A82FF2" w:rsidRPr="007803BF" w14:paraId="3827BF12" w14:textId="77777777" w:rsidTr="00A737F5">
        <w:trPr>
          <w:trHeight w:val="300"/>
        </w:trPr>
        <w:tc>
          <w:tcPr>
            <w:tcW w:w="628" w:type="dxa"/>
            <w:tcBorders>
              <w:top w:val="nil"/>
              <w:left w:val="nil"/>
              <w:bottom w:val="nil"/>
              <w:right w:val="nil"/>
            </w:tcBorders>
            <w:shd w:val="clear" w:color="auto" w:fill="auto"/>
            <w:noWrap/>
            <w:vAlign w:val="bottom"/>
            <w:hideMark/>
          </w:tcPr>
          <w:p w14:paraId="7B8D0D79" w14:textId="77777777" w:rsidR="00A82FF2" w:rsidRPr="007803BF" w:rsidRDefault="00A82FF2" w:rsidP="00A737F5">
            <w:pPr>
              <w:spacing w:after="0" w:line="240" w:lineRule="auto"/>
              <w:rPr>
                <w:rFonts w:ascii="Times New Roman" w:eastAsia="Times New Roman" w:hAnsi="Times New Roman" w:cs="Times New Roman"/>
                <w:sz w:val="20"/>
                <w:szCs w:val="20"/>
                <w:lang w:val="en-US"/>
              </w:rPr>
            </w:pPr>
          </w:p>
        </w:tc>
        <w:tc>
          <w:tcPr>
            <w:tcW w:w="3422" w:type="dxa"/>
            <w:tcBorders>
              <w:top w:val="nil"/>
              <w:left w:val="nil"/>
              <w:bottom w:val="nil"/>
              <w:right w:val="nil"/>
            </w:tcBorders>
            <w:shd w:val="clear" w:color="auto" w:fill="auto"/>
            <w:noWrap/>
            <w:vAlign w:val="bottom"/>
            <w:hideMark/>
          </w:tcPr>
          <w:p w14:paraId="6D4AE6EC" w14:textId="77777777" w:rsidR="00A82FF2" w:rsidRPr="007803BF" w:rsidRDefault="00A82FF2" w:rsidP="00A737F5">
            <w:pPr>
              <w:spacing w:after="0" w:line="240" w:lineRule="auto"/>
              <w:rPr>
                <w:rFonts w:ascii="Times New Roman" w:eastAsia="Times New Roman" w:hAnsi="Times New Roman" w:cs="Times New Roman"/>
                <w:sz w:val="20"/>
                <w:szCs w:val="20"/>
                <w:lang w:val="en-US"/>
              </w:rPr>
            </w:pPr>
          </w:p>
        </w:tc>
        <w:tc>
          <w:tcPr>
            <w:tcW w:w="1028" w:type="dxa"/>
            <w:tcBorders>
              <w:top w:val="nil"/>
              <w:left w:val="nil"/>
              <w:bottom w:val="nil"/>
              <w:right w:val="nil"/>
            </w:tcBorders>
            <w:shd w:val="clear" w:color="auto" w:fill="auto"/>
            <w:noWrap/>
            <w:vAlign w:val="bottom"/>
            <w:hideMark/>
          </w:tcPr>
          <w:p w14:paraId="6D89D142" w14:textId="77777777" w:rsidR="00A82FF2" w:rsidRPr="007803BF" w:rsidRDefault="00A82FF2" w:rsidP="00A737F5">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noWrap/>
            <w:vAlign w:val="bottom"/>
            <w:hideMark/>
          </w:tcPr>
          <w:p w14:paraId="5B2DD5F9" w14:textId="77777777" w:rsidR="00A82FF2" w:rsidRPr="007803BF" w:rsidRDefault="00A82FF2" w:rsidP="00A737F5">
            <w:pPr>
              <w:spacing w:after="0" w:line="240" w:lineRule="auto"/>
              <w:rPr>
                <w:rFonts w:ascii="Times New Roman" w:eastAsia="Times New Roman" w:hAnsi="Times New Roman" w:cs="Times New Roman"/>
                <w:sz w:val="20"/>
                <w:szCs w:val="20"/>
                <w:lang w:val="en-US"/>
              </w:rPr>
            </w:pPr>
          </w:p>
        </w:tc>
        <w:tc>
          <w:tcPr>
            <w:tcW w:w="1080" w:type="dxa"/>
            <w:tcBorders>
              <w:top w:val="nil"/>
              <w:left w:val="nil"/>
              <w:bottom w:val="nil"/>
              <w:right w:val="nil"/>
            </w:tcBorders>
            <w:shd w:val="clear" w:color="auto" w:fill="auto"/>
            <w:noWrap/>
            <w:vAlign w:val="bottom"/>
            <w:hideMark/>
          </w:tcPr>
          <w:p w14:paraId="08769B2F" w14:textId="77777777" w:rsidR="00A82FF2" w:rsidRPr="007803BF" w:rsidRDefault="00A82FF2" w:rsidP="00A737F5">
            <w:pPr>
              <w:spacing w:after="0" w:line="240" w:lineRule="auto"/>
              <w:rPr>
                <w:rFonts w:ascii="Times New Roman" w:eastAsia="Times New Roman" w:hAnsi="Times New Roman" w:cs="Times New Roman"/>
                <w:sz w:val="20"/>
                <w:szCs w:val="20"/>
                <w:lang w:val="en-US"/>
              </w:rPr>
            </w:pPr>
          </w:p>
        </w:tc>
        <w:tc>
          <w:tcPr>
            <w:tcW w:w="1170" w:type="dxa"/>
            <w:tcBorders>
              <w:top w:val="nil"/>
              <w:left w:val="nil"/>
              <w:bottom w:val="nil"/>
              <w:right w:val="nil"/>
            </w:tcBorders>
            <w:shd w:val="clear" w:color="auto" w:fill="auto"/>
            <w:noWrap/>
            <w:vAlign w:val="bottom"/>
            <w:hideMark/>
          </w:tcPr>
          <w:p w14:paraId="492C18DD" w14:textId="77777777" w:rsidR="00A82FF2" w:rsidRPr="007803BF" w:rsidRDefault="00A82FF2" w:rsidP="00A737F5">
            <w:pPr>
              <w:spacing w:after="0" w:line="240" w:lineRule="auto"/>
              <w:rPr>
                <w:rFonts w:ascii="Times New Roman" w:eastAsia="Times New Roman" w:hAnsi="Times New Roman" w:cs="Times New Roman"/>
                <w:sz w:val="20"/>
                <w:szCs w:val="20"/>
                <w:lang w:val="en-US"/>
              </w:rPr>
            </w:pPr>
          </w:p>
        </w:tc>
        <w:tc>
          <w:tcPr>
            <w:tcW w:w="1260" w:type="dxa"/>
            <w:tcBorders>
              <w:top w:val="nil"/>
              <w:left w:val="nil"/>
              <w:bottom w:val="nil"/>
              <w:right w:val="nil"/>
            </w:tcBorders>
            <w:shd w:val="clear" w:color="auto" w:fill="auto"/>
            <w:noWrap/>
            <w:vAlign w:val="bottom"/>
            <w:hideMark/>
          </w:tcPr>
          <w:p w14:paraId="3BC2B85E" w14:textId="77777777" w:rsidR="00A82FF2" w:rsidRPr="007803BF" w:rsidRDefault="00A82FF2" w:rsidP="00A737F5">
            <w:pPr>
              <w:spacing w:after="0" w:line="240" w:lineRule="auto"/>
              <w:rPr>
                <w:rFonts w:ascii="Times New Roman" w:eastAsia="Times New Roman" w:hAnsi="Times New Roman" w:cs="Times New Roman"/>
                <w:sz w:val="20"/>
                <w:szCs w:val="20"/>
                <w:lang w:val="en-US"/>
              </w:rPr>
            </w:pPr>
          </w:p>
        </w:tc>
      </w:tr>
      <w:tr w:rsidR="00A82FF2" w:rsidRPr="007803BF" w14:paraId="2C3F836A" w14:textId="77777777" w:rsidTr="00A737F5">
        <w:trPr>
          <w:trHeight w:val="420"/>
        </w:trPr>
        <w:tc>
          <w:tcPr>
            <w:tcW w:w="966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9F5F8" w14:textId="77777777" w:rsidR="00A82FF2" w:rsidRPr="007803BF" w:rsidRDefault="00A82FF2" w:rsidP="00A737F5">
            <w:pPr>
              <w:spacing w:after="0" w:line="240" w:lineRule="auto"/>
              <w:rPr>
                <w:rFonts w:ascii="Calibri" w:eastAsia="Times New Roman" w:hAnsi="Calibri" w:cs="Calibri"/>
                <w:b/>
                <w:bCs/>
                <w:color w:val="000000"/>
                <w:sz w:val="28"/>
                <w:szCs w:val="28"/>
                <w:lang w:val="en-US"/>
              </w:rPr>
            </w:pPr>
            <w:r w:rsidRPr="007803BF">
              <w:rPr>
                <w:rFonts w:ascii="Calibri" w:eastAsia="Times New Roman" w:hAnsi="Calibri" w:cs="Calibri"/>
                <w:b/>
                <w:bCs/>
                <w:color w:val="000000"/>
                <w:sz w:val="28"/>
                <w:szCs w:val="28"/>
                <w:lang w:val="en-US"/>
              </w:rPr>
              <w:t xml:space="preserve">PROJECT:   Pa </w:t>
            </w:r>
            <w:proofErr w:type="spellStart"/>
            <w:r w:rsidRPr="007803BF">
              <w:rPr>
                <w:rFonts w:ascii="Calibri" w:eastAsia="Times New Roman" w:hAnsi="Calibri" w:cs="Calibri"/>
                <w:b/>
                <w:bCs/>
                <w:color w:val="000000"/>
                <w:sz w:val="28"/>
                <w:szCs w:val="28"/>
                <w:lang w:val="en-US"/>
              </w:rPr>
              <w:t>Enua</w:t>
            </w:r>
            <w:proofErr w:type="spellEnd"/>
            <w:r w:rsidRPr="007803BF">
              <w:rPr>
                <w:rFonts w:ascii="Calibri" w:eastAsia="Times New Roman" w:hAnsi="Calibri" w:cs="Calibri"/>
                <w:b/>
                <w:bCs/>
                <w:color w:val="000000"/>
                <w:sz w:val="28"/>
                <w:szCs w:val="28"/>
                <w:lang w:val="en-US"/>
              </w:rPr>
              <w:t xml:space="preserve"> Rain Water Harvesting Shelter Upgrade Project - Nassau </w:t>
            </w:r>
          </w:p>
          <w:p w14:paraId="2FBE2288" w14:textId="77777777" w:rsidR="00A82FF2" w:rsidRPr="007803BF" w:rsidRDefault="00A82FF2" w:rsidP="00A737F5">
            <w:pPr>
              <w:spacing w:after="0" w:line="240" w:lineRule="auto"/>
              <w:rPr>
                <w:rFonts w:ascii="Arial" w:eastAsia="Times New Roman" w:hAnsi="Arial" w:cs="Arial"/>
                <w:color w:val="000000"/>
                <w:lang w:val="en-US"/>
              </w:rPr>
            </w:pPr>
          </w:p>
        </w:tc>
      </w:tr>
      <w:tr w:rsidR="00A82FF2" w:rsidRPr="007803BF" w14:paraId="457E2550" w14:textId="77777777" w:rsidTr="00A737F5">
        <w:trPr>
          <w:trHeight w:val="42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1BA14257" w14:textId="77777777" w:rsidR="00A82FF2" w:rsidRPr="007803BF" w:rsidRDefault="00A82FF2" w:rsidP="00A737F5">
            <w:pPr>
              <w:spacing w:after="0" w:line="240" w:lineRule="auto"/>
              <w:rPr>
                <w:rFonts w:ascii="Arial" w:eastAsia="Times New Roman" w:hAnsi="Arial" w:cs="Arial"/>
                <w:b/>
                <w:bCs/>
                <w:color w:val="000000"/>
                <w:sz w:val="20"/>
                <w:szCs w:val="20"/>
                <w:lang w:val="en-US"/>
              </w:rPr>
            </w:pPr>
            <w:r w:rsidRPr="007803BF">
              <w:rPr>
                <w:rFonts w:ascii="Arial" w:eastAsia="Times New Roman" w:hAnsi="Arial" w:cs="Arial"/>
                <w:b/>
                <w:bCs/>
                <w:color w:val="000000"/>
                <w:sz w:val="20"/>
                <w:szCs w:val="20"/>
                <w:lang w:val="en-US"/>
              </w:rPr>
              <w:t> </w:t>
            </w:r>
          </w:p>
        </w:tc>
        <w:tc>
          <w:tcPr>
            <w:tcW w:w="3422" w:type="dxa"/>
            <w:tcBorders>
              <w:top w:val="nil"/>
              <w:left w:val="nil"/>
              <w:bottom w:val="nil"/>
              <w:right w:val="nil"/>
            </w:tcBorders>
            <w:shd w:val="clear" w:color="auto" w:fill="auto"/>
            <w:noWrap/>
            <w:vAlign w:val="bottom"/>
            <w:hideMark/>
          </w:tcPr>
          <w:p w14:paraId="147ACC5D" w14:textId="77777777" w:rsidR="00A82FF2" w:rsidRPr="007803BF" w:rsidRDefault="00A82FF2" w:rsidP="00A737F5">
            <w:pPr>
              <w:spacing w:after="0" w:line="240" w:lineRule="auto"/>
              <w:rPr>
                <w:rFonts w:ascii="Arial" w:eastAsia="Times New Roman" w:hAnsi="Arial" w:cs="Arial"/>
                <w:b/>
                <w:bCs/>
                <w:color w:val="000000"/>
                <w:sz w:val="20"/>
                <w:szCs w:val="20"/>
                <w:lang w:val="en-US"/>
              </w:rPr>
            </w:pPr>
          </w:p>
        </w:tc>
        <w:tc>
          <w:tcPr>
            <w:tcW w:w="1028" w:type="dxa"/>
            <w:tcBorders>
              <w:top w:val="nil"/>
              <w:left w:val="nil"/>
              <w:bottom w:val="nil"/>
              <w:right w:val="nil"/>
            </w:tcBorders>
            <w:shd w:val="clear" w:color="auto" w:fill="auto"/>
            <w:noWrap/>
            <w:vAlign w:val="bottom"/>
            <w:hideMark/>
          </w:tcPr>
          <w:p w14:paraId="45FECD92" w14:textId="77777777" w:rsidR="00A82FF2" w:rsidRPr="007803BF" w:rsidRDefault="00A82FF2" w:rsidP="00A737F5">
            <w:pPr>
              <w:spacing w:after="0" w:line="240" w:lineRule="auto"/>
              <w:rPr>
                <w:rFonts w:ascii="Arial" w:eastAsia="Times New Roman" w:hAnsi="Arial" w:cs="Arial"/>
                <w:sz w:val="20"/>
                <w:szCs w:val="20"/>
                <w:lang w:val="en-US"/>
              </w:rPr>
            </w:pPr>
          </w:p>
        </w:tc>
        <w:tc>
          <w:tcPr>
            <w:tcW w:w="1080" w:type="dxa"/>
            <w:tcBorders>
              <w:top w:val="nil"/>
              <w:left w:val="nil"/>
              <w:bottom w:val="nil"/>
              <w:right w:val="nil"/>
            </w:tcBorders>
            <w:shd w:val="clear" w:color="auto" w:fill="auto"/>
            <w:noWrap/>
            <w:vAlign w:val="bottom"/>
            <w:hideMark/>
          </w:tcPr>
          <w:p w14:paraId="5B21464F" w14:textId="77777777" w:rsidR="00A82FF2" w:rsidRPr="007803BF" w:rsidRDefault="00A82FF2" w:rsidP="00A737F5">
            <w:pPr>
              <w:spacing w:after="0" w:line="240" w:lineRule="auto"/>
              <w:rPr>
                <w:rFonts w:ascii="Arial" w:eastAsia="Times New Roman" w:hAnsi="Arial" w:cs="Arial"/>
                <w:sz w:val="20"/>
                <w:szCs w:val="20"/>
                <w:lang w:val="en-US"/>
              </w:rPr>
            </w:pPr>
          </w:p>
        </w:tc>
        <w:tc>
          <w:tcPr>
            <w:tcW w:w="1080" w:type="dxa"/>
            <w:tcBorders>
              <w:top w:val="nil"/>
              <w:left w:val="nil"/>
              <w:bottom w:val="nil"/>
              <w:right w:val="nil"/>
            </w:tcBorders>
            <w:shd w:val="clear" w:color="auto" w:fill="auto"/>
            <w:noWrap/>
            <w:vAlign w:val="bottom"/>
            <w:hideMark/>
          </w:tcPr>
          <w:p w14:paraId="26933099" w14:textId="77777777" w:rsidR="00A82FF2" w:rsidRPr="007803BF" w:rsidRDefault="00A82FF2" w:rsidP="00A737F5">
            <w:pPr>
              <w:spacing w:after="0" w:line="240" w:lineRule="auto"/>
              <w:rPr>
                <w:rFonts w:ascii="Arial" w:eastAsia="Times New Roman" w:hAnsi="Arial" w:cs="Arial"/>
                <w:sz w:val="20"/>
                <w:szCs w:val="20"/>
                <w:lang w:val="en-US"/>
              </w:rPr>
            </w:pPr>
          </w:p>
        </w:tc>
        <w:tc>
          <w:tcPr>
            <w:tcW w:w="1170" w:type="dxa"/>
            <w:tcBorders>
              <w:top w:val="nil"/>
              <w:left w:val="nil"/>
              <w:bottom w:val="nil"/>
              <w:right w:val="nil"/>
            </w:tcBorders>
            <w:shd w:val="clear" w:color="auto" w:fill="auto"/>
            <w:noWrap/>
            <w:vAlign w:val="bottom"/>
            <w:hideMark/>
          </w:tcPr>
          <w:p w14:paraId="77BC26A2"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Quote No:</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82318E1"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r>
      <w:tr w:rsidR="00A82FF2" w:rsidRPr="007803BF" w14:paraId="2316B081"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136A4309" w14:textId="77777777" w:rsidR="00A82FF2" w:rsidRPr="007803BF" w:rsidRDefault="00A82FF2" w:rsidP="00A737F5">
            <w:pPr>
              <w:spacing w:after="0" w:line="240" w:lineRule="auto"/>
              <w:rPr>
                <w:rFonts w:ascii="Arial" w:eastAsia="Times New Roman" w:hAnsi="Arial" w:cs="Arial"/>
                <w:b/>
                <w:bCs/>
                <w:sz w:val="20"/>
                <w:szCs w:val="20"/>
                <w:lang w:val="en-US"/>
              </w:rPr>
            </w:pPr>
            <w:r w:rsidRPr="007803BF">
              <w:rPr>
                <w:rFonts w:ascii="Arial" w:eastAsia="Times New Roman" w:hAnsi="Arial" w:cs="Arial"/>
                <w:b/>
                <w:bCs/>
                <w:sz w:val="20"/>
                <w:szCs w:val="20"/>
                <w:lang w:val="en-US"/>
              </w:rPr>
              <w:t>Item</w:t>
            </w:r>
          </w:p>
        </w:tc>
        <w:tc>
          <w:tcPr>
            <w:tcW w:w="3422" w:type="dxa"/>
            <w:tcBorders>
              <w:top w:val="single" w:sz="4" w:space="0" w:color="auto"/>
              <w:left w:val="nil"/>
              <w:bottom w:val="single" w:sz="4" w:space="0" w:color="auto"/>
              <w:right w:val="single" w:sz="4" w:space="0" w:color="auto"/>
            </w:tcBorders>
            <w:shd w:val="clear" w:color="auto" w:fill="auto"/>
            <w:noWrap/>
            <w:vAlign w:val="bottom"/>
            <w:hideMark/>
          </w:tcPr>
          <w:p w14:paraId="6E9A62FE" w14:textId="77777777" w:rsidR="00A82FF2" w:rsidRPr="007803BF" w:rsidRDefault="00A82FF2" w:rsidP="00A737F5">
            <w:pPr>
              <w:spacing w:after="0" w:line="240" w:lineRule="auto"/>
              <w:jc w:val="center"/>
              <w:rPr>
                <w:rFonts w:ascii="Arial" w:eastAsia="Times New Roman" w:hAnsi="Arial" w:cs="Arial"/>
                <w:b/>
                <w:bCs/>
                <w:sz w:val="20"/>
                <w:szCs w:val="20"/>
                <w:lang w:val="en-US"/>
              </w:rPr>
            </w:pPr>
            <w:r w:rsidRPr="007803BF">
              <w:rPr>
                <w:rFonts w:ascii="Arial" w:eastAsia="Times New Roman" w:hAnsi="Arial" w:cs="Arial"/>
                <w:b/>
                <w:bCs/>
                <w:sz w:val="20"/>
                <w:szCs w:val="20"/>
                <w:lang w:val="en-US"/>
              </w:rPr>
              <w:t>Description</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14:paraId="33D4A95A" w14:textId="77777777" w:rsidR="00A82FF2" w:rsidRPr="007803BF" w:rsidRDefault="00A82FF2" w:rsidP="00A737F5">
            <w:pPr>
              <w:spacing w:after="0" w:line="240" w:lineRule="auto"/>
              <w:jc w:val="center"/>
              <w:rPr>
                <w:rFonts w:ascii="Arial" w:eastAsia="Times New Roman" w:hAnsi="Arial" w:cs="Arial"/>
                <w:b/>
                <w:bCs/>
                <w:sz w:val="20"/>
                <w:szCs w:val="20"/>
                <w:lang w:val="en-US"/>
              </w:rPr>
            </w:pPr>
            <w:r w:rsidRPr="007803BF">
              <w:rPr>
                <w:rFonts w:ascii="Arial" w:eastAsia="Times New Roman" w:hAnsi="Arial" w:cs="Arial"/>
                <w:b/>
                <w:bCs/>
                <w:sz w:val="20"/>
                <w:szCs w:val="20"/>
                <w:lang w:val="en-US"/>
              </w:rPr>
              <w:t>Quantity</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071BDF0" w14:textId="77777777" w:rsidR="00A82FF2" w:rsidRPr="007803BF" w:rsidRDefault="00A82FF2" w:rsidP="00A737F5">
            <w:pPr>
              <w:spacing w:after="0" w:line="240" w:lineRule="auto"/>
              <w:jc w:val="center"/>
              <w:rPr>
                <w:rFonts w:ascii="Arial" w:eastAsia="Times New Roman" w:hAnsi="Arial" w:cs="Arial"/>
                <w:b/>
                <w:bCs/>
                <w:sz w:val="20"/>
                <w:szCs w:val="20"/>
                <w:lang w:val="en-US"/>
              </w:rPr>
            </w:pPr>
            <w:r w:rsidRPr="007803BF">
              <w:rPr>
                <w:rFonts w:ascii="Arial" w:eastAsia="Times New Roman" w:hAnsi="Arial" w:cs="Arial"/>
                <w:b/>
                <w:bCs/>
                <w:sz w:val="20"/>
                <w:szCs w:val="20"/>
                <w:lang w:val="en-US"/>
              </w:rPr>
              <w:t>Unit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690444E" w14:textId="77777777" w:rsidR="00A82FF2" w:rsidRPr="007803BF" w:rsidRDefault="00A82FF2" w:rsidP="00A737F5">
            <w:pPr>
              <w:spacing w:after="0" w:line="240" w:lineRule="auto"/>
              <w:jc w:val="center"/>
              <w:rPr>
                <w:rFonts w:ascii="Arial" w:eastAsia="Times New Roman" w:hAnsi="Arial" w:cs="Arial"/>
                <w:b/>
                <w:bCs/>
                <w:sz w:val="20"/>
                <w:szCs w:val="20"/>
                <w:lang w:val="en-US"/>
              </w:rPr>
            </w:pPr>
            <w:r w:rsidRPr="007803BF">
              <w:rPr>
                <w:rFonts w:ascii="Arial" w:eastAsia="Times New Roman" w:hAnsi="Arial" w:cs="Arial"/>
                <w:b/>
                <w:bCs/>
                <w:sz w:val="20"/>
                <w:szCs w:val="20"/>
                <w:lang w:val="en-US"/>
              </w:rPr>
              <w:t xml:space="preserve"> Rate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7992CF2" w14:textId="77777777" w:rsidR="00A82FF2" w:rsidRPr="007803BF" w:rsidRDefault="00A82FF2" w:rsidP="00A737F5">
            <w:pPr>
              <w:spacing w:after="0" w:line="240" w:lineRule="auto"/>
              <w:jc w:val="center"/>
              <w:rPr>
                <w:rFonts w:ascii="Arial" w:eastAsia="Times New Roman" w:hAnsi="Arial" w:cs="Arial"/>
                <w:b/>
                <w:bCs/>
                <w:sz w:val="20"/>
                <w:szCs w:val="20"/>
                <w:lang w:val="en-US"/>
              </w:rPr>
            </w:pPr>
            <w:r w:rsidRPr="007803BF">
              <w:rPr>
                <w:rFonts w:ascii="Arial" w:eastAsia="Times New Roman" w:hAnsi="Arial" w:cs="Arial"/>
                <w:b/>
                <w:bCs/>
                <w:sz w:val="20"/>
                <w:szCs w:val="20"/>
                <w:lang w:val="en-US"/>
              </w:rPr>
              <w:t>Amount</w:t>
            </w:r>
          </w:p>
        </w:tc>
        <w:tc>
          <w:tcPr>
            <w:tcW w:w="1260" w:type="dxa"/>
            <w:tcBorders>
              <w:top w:val="nil"/>
              <w:left w:val="nil"/>
              <w:bottom w:val="single" w:sz="4" w:space="0" w:color="auto"/>
              <w:right w:val="single" w:sz="4" w:space="0" w:color="auto"/>
            </w:tcBorders>
            <w:shd w:val="clear" w:color="auto" w:fill="auto"/>
            <w:noWrap/>
            <w:vAlign w:val="bottom"/>
            <w:hideMark/>
          </w:tcPr>
          <w:p w14:paraId="1A5DFF45" w14:textId="77777777" w:rsidR="00A82FF2" w:rsidRPr="007803BF" w:rsidRDefault="00A82FF2" w:rsidP="00A737F5">
            <w:pPr>
              <w:spacing w:after="0" w:line="240" w:lineRule="auto"/>
              <w:jc w:val="center"/>
              <w:rPr>
                <w:rFonts w:ascii="Arial" w:eastAsia="Times New Roman" w:hAnsi="Arial" w:cs="Arial"/>
                <w:b/>
                <w:bCs/>
                <w:sz w:val="20"/>
                <w:szCs w:val="20"/>
                <w:lang w:val="en-US"/>
              </w:rPr>
            </w:pPr>
            <w:r w:rsidRPr="007803BF">
              <w:rPr>
                <w:rFonts w:ascii="Arial" w:eastAsia="Times New Roman" w:hAnsi="Arial" w:cs="Arial"/>
                <w:b/>
                <w:bCs/>
                <w:sz w:val="20"/>
                <w:szCs w:val="20"/>
                <w:lang w:val="en-US"/>
              </w:rPr>
              <w:t>Total</w:t>
            </w:r>
          </w:p>
        </w:tc>
      </w:tr>
      <w:tr w:rsidR="00A82FF2" w:rsidRPr="007803BF" w14:paraId="3296C750"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87E0A0F" w14:textId="77777777" w:rsidR="00A82FF2" w:rsidRPr="007803BF" w:rsidRDefault="00A82FF2" w:rsidP="00A737F5">
            <w:pPr>
              <w:spacing w:after="0" w:line="240" w:lineRule="auto"/>
              <w:rPr>
                <w:rFonts w:ascii="Arial" w:eastAsia="Times New Roman" w:hAnsi="Arial" w:cs="Arial"/>
                <w:b/>
                <w:bCs/>
                <w:sz w:val="20"/>
                <w:szCs w:val="20"/>
                <w:lang w:val="en-US"/>
              </w:rPr>
            </w:pPr>
            <w:r w:rsidRPr="007803BF">
              <w:rPr>
                <w:rFonts w:ascii="Arial" w:eastAsia="Times New Roman" w:hAnsi="Arial" w:cs="Arial"/>
                <w:b/>
                <w:bCs/>
                <w:sz w:val="20"/>
                <w:szCs w:val="20"/>
                <w:lang w:val="en-US"/>
              </w:rPr>
              <w:t>A</w:t>
            </w:r>
          </w:p>
        </w:tc>
        <w:tc>
          <w:tcPr>
            <w:tcW w:w="3422" w:type="dxa"/>
            <w:tcBorders>
              <w:top w:val="nil"/>
              <w:left w:val="nil"/>
              <w:bottom w:val="single" w:sz="4" w:space="0" w:color="auto"/>
              <w:right w:val="single" w:sz="4" w:space="0" w:color="auto"/>
            </w:tcBorders>
            <w:shd w:val="clear" w:color="auto" w:fill="auto"/>
            <w:noWrap/>
            <w:vAlign w:val="bottom"/>
            <w:hideMark/>
          </w:tcPr>
          <w:p w14:paraId="5654C4B1" w14:textId="77777777" w:rsidR="00A82FF2" w:rsidRPr="007803BF" w:rsidRDefault="00A82FF2" w:rsidP="00A737F5">
            <w:pPr>
              <w:spacing w:after="0" w:line="240" w:lineRule="auto"/>
              <w:rPr>
                <w:rFonts w:ascii="Arial" w:eastAsia="Times New Roman" w:hAnsi="Arial" w:cs="Arial"/>
                <w:b/>
                <w:bCs/>
                <w:sz w:val="20"/>
                <w:szCs w:val="20"/>
                <w:u w:val="single"/>
                <w:lang w:val="en-US"/>
              </w:rPr>
            </w:pPr>
            <w:r w:rsidRPr="007803BF">
              <w:rPr>
                <w:rFonts w:ascii="Arial" w:eastAsia="Times New Roman" w:hAnsi="Arial" w:cs="Arial"/>
                <w:b/>
                <w:bCs/>
                <w:sz w:val="20"/>
                <w:szCs w:val="20"/>
                <w:u w:val="single"/>
                <w:lang w:val="en-US"/>
              </w:rPr>
              <w:t>Substructure</w:t>
            </w:r>
          </w:p>
        </w:tc>
        <w:tc>
          <w:tcPr>
            <w:tcW w:w="1028" w:type="dxa"/>
            <w:tcBorders>
              <w:top w:val="nil"/>
              <w:left w:val="nil"/>
              <w:bottom w:val="single" w:sz="4" w:space="0" w:color="auto"/>
              <w:right w:val="single" w:sz="4" w:space="0" w:color="auto"/>
            </w:tcBorders>
            <w:shd w:val="clear" w:color="auto" w:fill="auto"/>
            <w:noWrap/>
            <w:vAlign w:val="bottom"/>
            <w:hideMark/>
          </w:tcPr>
          <w:p w14:paraId="0D0A975D"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6A5D9530"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23313A71"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29BB906"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1B15E8F5"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r>
      <w:tr w:rsidR="00A82FF2" w:rsidRPr="007803BF" w14:paraId="0A7E5417"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D690667" w14:textId="77777777" w:rsidR="00A82FF2" w:rsidRPr="007803BF" w:rsidRDefault="00A82FF2" w:rsidP="00A737F5">
            <w:pPr>
              <w:spacing w:after="0" w:line="240" w:lineRule="auto"/>
              <w:jc w:val="right"/>
              <w:rPr>
                <w:rFonts w:ascii="Arial" w:eastAsia="Times New Roman" w:hAnsi="Arial" w:cs="Arial"/>
                <w:b/>
                <w:bCs/>
                <w:i/>
                <w:iCs/>
                <w:sz w:val="20"/>
                <w:szCs w:val="20"/>
                <w:lang w:val="en-US"/>
              </w:rPr>
            </w:pPr>
            <w:r w:rsidRPr="007803BF">
              <w:rPr>
                <w:rFonts w:ascii="Arial" w:eastAsia="Times New Roman" w:hAnsi="Arial" w:cs="Arial"/>
                <w:b/>
                <w:bCs/>
                <w:i/>
                <w:iCs/>
                <w:sz w:val="20"/>
                <w:szCs w:val="20"/>
                <w:lang w:val="en-US"/>
              </w:rPr>
              <w:t>1</w:t>
            </w:r>
          </w:p>
        </w:tc>
        <w:tc>
          <w:tcPr>
            <w:tcW w:w="3422" w:type="dxa"/>
            <w:tcBorders>
              <w:top w:val="nil"/>
              <w:left w:val="nil"/>
              <w:bottom w:val="single" w:sz="4" w:space="0" w:color="auto"/>
              <w:right w:val="single" w:sz="4" w:space="0" w:color="auto"/>
            </w:tcBorders>
            <w:shd w:val="clear" w:color="auto" w:fill="auto"/>
            <w:noWrap/>
            <w:vAlign w:val="bottom"/>
            <w:hideMark/>
          </w:tcPr>
          <w:p w14:paraId="21277C0E" w14:textId="77777777" w:rsidR="00A82FF2" w:rsidRPr="007803BF" w:rsidRDefault="00A82FF2" w:rsidP="00A737F5">
            <w:pPr>
              <w:spacing w:after="0" w:line="240" w:lineRule="auto"/>
              <w:rPr>
                <w:rFonts w:ascii="Arial" w:eastAsia="Times New Roman" w:hAnsi="Arial" w:cs="Arial"/>
                <w:b/>
                <w:bCs/>
                <w:i/>
                <w:iCs/>
                <w:sz w:val="20"/>
                <w:szCs w:val="20"/>
                <w:lang w:val="en-US"/>
              </w:rPr>
            </w:pPr>
            <w:r w:rsidRPr="007803BF">
              <w:rPr>
                <w:rFonts w:ascii="Arial" w:eastAsia="Times New Roman" w:hAnsi="Arial" w:cs="Arial"/>
                <w:b/>
                <w:bCs/>
                <w:i/>
                <w:iCs/>
                <w:sz w:val="20"/>
                <w:szCs w:val="20"/>
                <w:lang w:val="en-US"/>
              </w:rPr>
              <w:t>Concrete in post footing:</w:t>
            </w:r>
          </w:p>
        </w:tc>
        <w:tc>
          <w:tcPr>
            <w:tcW w:w="1028" w:type="dxa"/>
            <w:tcBorders>
              <w:top w:val="nil"/>
              <w:left w:val="nil"/>
              <w:bottom w:val="single" w:sz="4" w:space="0" w:color="auto"/>
              <w:right w:val="single" w:sz="4" w:space="0" w:color="auto"/>
            </w:tcBorders>
            <w:shd w:val="clear" w:color="auto" w:fill="auto"/>
            <w:noWrap/>
            <w:vAlign w:val="bottom"/>
            <w:hideMark/>
          </w:tcPr>
          <w:p w14:paraId="02CEE860"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56B562B2"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982CDF"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3FE2832"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7859076A" w14:textId="77777777" w:rsidR="00A82FF2" w:rsidRPr="007803BF" w:rsidRDefault="00A82FF2" w:rsidP="00A737F5">
            <w:pPr>
              <w:spacing w:after="0" w:line="240" w:lineRule="auto"/>
              <w:rPr>
                <w:rFonts w:ascii="Arial" w:eastAsia="Times New Roman" w:hAnsi="Arial" w:cs="Arial"/>
                <w:b/>
                <w:bCs/>
                <w:sz w:val="20"/>
                <w:szCs w:val="20"/>
                <w:lang w:val="en-US"/>
              </w:rPr>
            </w:pPr>
            <w:r w:rsidRPr="007803BF">
              <w:rPr>
                <w:rFonts w:ascii="Arial" w:eastAsia="Times New Roman" w:hAnsi="Arial" w:cs="Arial"/>
                <w:b/>
                <w:bCs/>
                <w:sz w:val="20"/>
                <w:szCs w:val="20"/>
                <w:lang w:val="en-US"/>
              </w:rPr>
              <w:t> </w:t>
            </w:r>
          </w:p>
        </w:tc>
      </w:tr>
      <w:tr w:rsidR="00A82FF2" w:rsidRPr="007803BF" w14:paraId="19F607FB"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2B6C9D18"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00D3780A"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40kg cement bags</w:t>
            </w:r>
          </w:p>
        </w:tc>
        <w:tc>
          <w:tcPr>
            <w:tcW w:w="1028" w:type="dxa"/>
            <w:tcBorders>
              <w:top w:val="nil"/>
              <w:left w:val="nil"/>
              <w:bottom w:val="single" w:sz="4" w:space="0" w:color="auto"/>
              <w:right w:val="single" w:sz="4" w:space="0" w:color="auto"/>
            </w:tcBorders>
            <w:shd w:val="clear" w:color="auto" w:fill="auto"/>
            <w:noWrap/>
            <w:vAlign w:val="bottom"/>
            <w:hideMark/>
          </w:tcPr>
          <w:p w14:paraId="4BB0D4B3"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70</w:t>
            </w:r>
          </w:p>
        </w:tc>
        <w:tc>
          <w:tcPr>
            <w:tcW w:w="1080" w:type="dxa"/>
            <w:tcBorders>
              <w:top w:val="nil"/>
              <w:left w:val="nil"/>
              <w:bottom w:val="single" w:sz="4" w:space="0" w:color="auto"/>
              <w:right w:val="single" w:sz="4" w:space="0" w:color="auto"/>
            </w:tcBorders>
            <w:shd w:val="clear" w:color="auto" w:fill="auto"/>
            <w:noWrap/>
            <w:vAlign w:val="bottom"/>
            <w:hideMark/>
          </w:tcPr>
          <w:p w14:paraId="59DCB24A" w14:textId="77777777" w:rsidR="00A82FF2" w:rsidRPr="007803BF" w:rsidRDefault="00A82FF2" w:rsidP="00A737F5">
            <w:pPr>
              <w:spacing w:after="0" w:line="240" w:lineRule="auto"/>
              <w:jc w:val="center"/>
              <w:rPr>
                <w:rFonts w:ascii="Arial" w:eastAsia="Times New Roman" w:hAnsi="Arial" w:cs="Arial"/>
                <w:sz w:val="20"/>
                <w:szCs w:val="20"/>
                <w:lang w:val="en-US"/>
              </w:rPr>
            </w:pPr>
            <w:r w:rsidRPr="007803BF">
              <w:rPr>
                <w:rFonts w:ascii="Arial" w:eastAsia="Times New Roman" w:hAnsi="Arial" w:cs="Arial"/>
                <w:sz w:val="20"/>
                <w:szCs w:val="20"/>
                <w:lang w:val="en-US"/>
              </w:rPr>
              <w:t>No.</w:t>
            </w:r>
          </w:p>
        </w:tc>
        <w:tc>
          <w:tcPr>
            <w:tcW w:w="1080" w:type="dxa"/>
            <w:tcBorders>
              <w:top w:val="nil"/>
              <w:left w:val="nil"/>
              <w:bottom w:val="single" w:sz="4" w:space="0" w:color="auto"/>
              <w:right w:val="single" w:sz="4" w:space="0" w:color="auto"/>
            </w:tcBorders>
            <w:shd w:val="clear" w:color="auto" w:fill="auto"/>
            <w:noWrap/>
            <w:vAlign w:val="bottom"/>
            <w:hideMark/>
          </w:tcPr>
          <w:p w14:paraId="02B0AF55"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4F42F950"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57635D10" w14:textId="77777777" w:rsidR="00A82FF2" w:rsidRPr="007803BF" w:rsidRDefault="00A82FF2" w:rsidP="00A737F5">
            <w:pPr>
              <w:spacing w:after="0" w:line="240" w:lineRule="auto"/>
              <w:rPr>
                <w:rFonts w:ascii="Arial" w:eastAsia="Times New Roman" w:hAnsi="Arial" w:cs="Arial"/>
                <w:b/>
                <w:bCs/>
                <w:sz w:val="20"/>
                <w:szCs w:val="20"/>
                <w:lang w:val="en-US"/>
              </w:rPr>
            </w:pPr>
            <w:r w:rsidRPr="007803BF">
              <w:rPr>
                <w:rFonts w:ascii="Arial" w:eastAsia="Times New Roman" w:hAnsi="Arial" w:cs="Arial"/>
                <w:b/>
                <w:bCs/>
                <w:sz w:val="20"/>
                <w:szCs w:val="20"/>
                <w:lang w:val="en-US"/>
              </w:rPr>
              <w:t> </w:t>
            </w:r>
          </w:p>
        </w:tc>
      </w:tr>
      <w:tr w:rsidR="00A82FF2" w:rsidRPr="007803BF" w14:paraId="38DE0946"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E9CE182"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3383E9FB"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Builders mix aggregates</w:t>
            </w:r>
          </w:p>
        </w:tc>
        <w:tc>
          <w:tcPr>
            <w:tcW w:w="1028" w:type="dxa"/>
            <w:tcBorders>
              <w:top w:val="nil"/>
              <w:left w:val="nil"/>
              <w:bottom w:val="single" w:sz="4" w:space="0" w:color="auto"/>
              <w:right w:val="single" w:sz="4" w:space="0" w:color="auto"/>
            </w:tcBorders>
            <w:shd w:val="clear" w:color="auto" w:fill="auto"/>
            <w:noWrap/>
            <w:vAlign w:val="bottom"/>
            <w:hideMark/>
          </w:tcPr>
          <w:p w14:paraId="66B40D09"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7</w:t>
            </w:r>
          </w:p>
        </w:tc>
        <w:tc>
          <w:tcPr>
            <w:tcW w:w="1080" w:type="dxa"/>
            <w:tcBorders>
              <w:top w:val="nil"/>
              <w:left w:val="nil"/>
              <w:bottom w:val="single" w:sz="4" w:space="0" w:color="auto"/>
              <w:right w:val="single" w:sz="4" w:space="0" w:color="auto"/>
            </w:tcBorders>
            <w:shd w:val="clear" w:color="auto" w:fill="auto"/>
            <w:noWrap/>
            <w:vAlign w:val="bottom"/>
            <w:hideMark/>
          </w:tcPr>
          <w:p w14:paraId="2464FDB8" w14:textId="77777777" w:rsidR="00A82FF2" w:rsidRPr="007803BF" w:rsidRDefault="00A82FF2" w:rsidP="00A737F5">
            <w:pPr>
              <w:spacing w:after="0" w:line="240" w:lineRule="auto"/>
              <w:jc w:val="center"/>
              <w:rPr>
                <w:rFonts w:ascii="Arial" w:eastAsia="Times New Roman" w:hAnsi="Arial" w:cs="Arial"/>
                <w:sz w:val="20"/>
                <w:szCs w:val="20"/>
                <w:lang w:val="en-US"/>
              </w:rPr>
            </w:pPr>
            <w:r w:rsidRPr="007803BF">
              <w:rPr>
                <w:rFonts w:ascii="Arial" w:eastAsia="Times New Roman" w:hAnsi="Arial" w:cs="Arial"/>
                <w:sz w:val="20"/>
                <w:szCs w:val="20"/>
                <w:lang w:val="en-US"/>
              </w:rPr>
              <w:t>m3</w:t>
            </w:r>
          </w:p>
        </w:tc>
        <w:tc>
          <w:tcPr>
            <w:tcW w:w="1080" w:type="dxa"/>
            <w:tcBorders>
              <w:top w:val="nil"/>
              <w:left w:val="nil"/>
              <w:bottom w:val="single" w:sz="4" w:space="0" w:color="auto"/>
              <w:right w:val="single" w:sz="4" w:space="0" w:color="auto"/>
            </w:tcBorders>
            <w:shd w:val="clear" w:color="auto" w:fill="auto"/>
            <w:noWrap/>
            <w:vAlign w:val="bottom"/>
            <w:hideMark/>
          </w:tcPr>
          <w:p w14:paraId="51664174"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5AE9CF2A"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56BD57CC" w14:textId="77777777" w:rsidR="00A82FF2" w:rsidRPr="007803BF" w:rsidRDefault="00A82FF2" w:rsidP="00A737F5">
            <w:pPr>
              <w:spacing w:after="0" w:line="240" w:lineRule="auto"/>
              <w:rPr>
                <w:rFonts w:ascii="Arial" w:eastAsia="Times New Roman" w:hAnsi="Arial" w:cs="Arial"/>
                <w:b/>
                <w:bCs/>
                <w:sz w:val="20"/>
                <w:szCs w:val="20"/>
                <w:lang w:val="en-US"/>
              </w:rPr>
            </w:pPr>
            <w:r w:rsidRPr="007803BF">
              <w:rPr>
                <w:rFonts w:ascii="Arial" w:eastAsia="Times New Roman" w:hAnsi="Arial" w:cs="Arial"/>
                <w:b/>
                <w:bCs/>
                <w:sz w:val="20"/>
                <w:szCs w:val="20"/>
                <w:lang w:val="en-US"/>
              </w:rPr>
              <w:t> </w:t>
            </w:r>
          </w:p>
        </w:tc>
      </w:tr>
      <w:tr w:rsidR="00A82FF2" w:rsidRPr="007803BF" w14:paraId="58DD9F63"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91685F1"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301D3B47"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Sand                                                 (PIG to supply)</w:t>
            </w:r>
          </w:p>
        </w:tc>
        <w:tc>
          <w:tcPr>
            <w:tcW w:w="1028" w:type="dxa"/>
            <w:tcBorders>
              <w:top w:val="nil"/>
              <w:left w:val="nil"/>
              <w:bottom w:val="single" w:sz="4" w:space="0" w:color="auto"/>
              <w:right w:val="single" w:sz="4" w:space="0" w:color="auto"/>
            </w:tcBorders>
            <w:shd w:val="clear" w:color="auto" w:fill="auto"/>
            <w:noWrap/>
            <w:vAlign w:val="bottom"/>
            <w:hideMark/>
          </w:tcPr>
          <w:p w14:paraId="6C77ECA1"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7</w:t>
            </w:r>
          </w:p>
        </w:tc>
        <w:tc>
          <w:tcPr>
            <w:tcW w:w="1080" w:type="dxa"/>
            <w:tcBorders>
              <w:top w:val="nil"/>
              <w:left w:val="nil"/>
              <w:bottom w:val="single" w:sz="4" w:space="0" w:color="auto"/>
              <w:right w:val="single" w:sz="4" w:space="0" w:color="auto"/>
            </w:tcBorders>
            <w:shd w:val="clear" w:color="auto" w:fill="auto"/>
            <w:noWrap/>
            <w:vAlign w:val="bottom"/>
            <w:hideMark/>
          </w:tcPr>
          <w:p w14:paraId="4FBDD486" w14:textId="77777777" w:rsidR="00A82FF2" w:rsidRPr="007803BF" w:rsidRDefault="00A82FF2" w:rsidP="00A737F5">
            <w:pPr>
              <w:spacing w:after="0" w:line="240" w:lineRule="auto"/>
              <w:jc w:val="center"/>
              <w:rPr>
                <w:rFonts w:ascii="Arial" w:eastAsia="Times New Roman" w:hAnsi="Arial" w:cs="Arial"/>
                <w:sz w:val="20"/>
                <w:szCs w:val="20"/>
                <w:lang w:val="en-US"/>
              </w:rPr>
            </w:pPr>
            <w:r w:rsidRPr="007803BF">
              <w:rPr>
                <w:rFonts w:ascii="Arial" w:eastAsia="Times New Roman" w:hAnsi="Arial" w:cs="Arial"/>
                <w:sz w:val="20"/>
                <w:szCs w:val="20"/>
                <w:lang w:val="en-US"/>
              </w:rPr>
              <w:t>m3</w:t>
            </w:r>
          </w:p>
        </w:tc>
        <w:tc>
          <w:tcPr>
            <w:tcW w:w="1080" w:type="dxa"/>
            <w:tcBorders>
              <w:top w:val="nil"/>
              <w:left w:val="nil"/>
              <w:bottom w:val="single" w:sz="4" w:space="0" w:color="auto"/>
              <w:right w:val="single" w:sz="4" w:space="0" w:color="auto"/>
            </w:tcBorders>
            <w:shd w:val="clear" w:color="auto" w:fill="auto"/>
            <w:noWrap/>
            <w:vAlign w:val="bottom"/>
            <w:hideMark/>
          </w:tcPr>
          <w:p w14:paraId="408EF238"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46EF2A81"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603E80BC" w14:textId="77777777" w:rsidR="00A82FF2" w:rsidRPr="007803BF" w:rsidRDefault="00A82FF2" w:rsidP="00A737F5">
            <w:pPr>
              <w:spacing w:after="0" w:line="240" w:lineRule="auto"/>
              <w:rPr>
                <w:rFonts w:ascii="Arial" w:eastAsia="Times New Roman" w:hAnsi="Arial" w:cs="Arial"/>
                <w:b/>
                <w:bCs/>
                <w:sz w:val="20"/>
                <w:szCs w:val="20"/>
                <w:lang w:val="en-US"/>
              </w:rPr>
            </w:pPr>
            <w:r w:rsidRPr="007803BF">
              <w:rPr>
                <w:rFonts w:ascii="Arial" w:eastAsia="Times New Roman" w:hAnsi="Arial" w:cs="Arial"/>
                <w:b/>
                <w:bCs/>
                <w:sz w:val="20"/>
                <w:szCs w:val="20"/>
                <w:lang w:val="en-US"/>
              </w:rPr>
              <w:t> </w:t>
            </w:r>
          </w:p>
        </w:tc>
      </w:tr>
      <w:tr w:rsidR="00A82FF2" w:rsidRPr="007803BF" w14:paraId="2BFF2A61"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493872CE"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15991A83"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28" w:type="dxa"/>
            <w:tcBorders>
              <w:top w:val="nil"/>
              <w:left w:val="nil"/>
              <w:bottom w:val="single" w:sz="4" w:space="0" w:color="auto"/>
              <w:right w:val="single" w:sz="4" w:space="0" w:color="auto"/>
            </w:tcBorders>
            <w:shd w:val="clear" w:color="auto" w:fill="auto"/>
            <w:noWrap/>
            <w:vAlign w:val="bottom"/>
            <w:hideMark/>
          </w:tcPr>
          <w:p w14:paraId="2D9AC69E"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25C269A0"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2E5AEAE1"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0F185B7"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7CA39E5C"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r>
      <w:tr w:rsidR="00A82FF2" w:rsidRPr="007803BF" w14:paraId="79FF8F1F"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7709A7EC" w14:textId="77777777" w:rsidR="00A82FF2" w:rsidRPr="007803BF" w:rsidRDefault="00A82FF2" w:rsidP="00A737F5">
            <w:pPr>
              <w:spacing w:after="0" w:line="240" w:lineRule="auto"/>
              <w:jc w:val="right"/>
              <w:rPr>
                <w:rFonts w:ascii="Arial" w:eastAsia="Times New Roman" w:hAnsi="Arial" w:cs="Arial"/>
                <w:b/>
                <w:bCs/>
                <w:i/>
                <w:iCs/>
                <w:sz w:val="20"/>
                <w:szCs w:val="20"/>
                <w:lang w:val="en-US"/>
              </w:rPr>
            </w:pPr>
            <w:r w:rsidRPr="007803BF">
              <w:rPr>
                <w:rFonts w:ascii="Arial" w:eastAsia="Times New Roman" w:hAnsi="Arial" w:cs="Arial"/>
                <w:b/>
                <w:bCs/>
                <w:i/>
                <w:iCs/>
                <w:sz w:val="20"/>
                <w:szCs w:val="20"/>
                <w:lang w:val="en-US"/>
              </w:rPr>
              <w:t>2</w:t>
            </w:r>
          </w:p>
        </w:tc>
        <w:tc>
          <w:tcPr>
            <w:tcW w:w="3422" w:type="dxa"/>
            <w:tcBorders>
              <w:top w:val="nil"/>
              <w:left w:val="nil"/>
              <w:bottom w:val="single" w:sz="4" w:space="0" w:color="auto"/>
              <w:right w:val="single" w:sz="4" w:space="0" w:color="auto"/>
            </w:tcBorders>
            <w:shd w:val="clear" w:color="auto" w:fill="auto"/>
            <w:noWrap/>
            <w:vAlign w:val="bottom"/>
            <w:hideMark/>
          </w:tcPr>
          <w:p w14:paraId="487BFD06" w14:textId="77777777" w:rsidR="00A82FF2" w:rsidRPr="007803BF" w:rsidRDefault="00A82FF2" w:rsidP="00A737F5">
            <w:pPr>
              <w:spacing w:after="0" w:line="240" w:lineRule="auto"/>
              <w:rPr>
                <w:rFonts w:ascii="Arial" w:eastAsia="Times New Roman" w:hAnsi="Arial" w:cs="Arial"/>
                <w:b/>
                <w:bCs/>
                <w:i/>
                <w:iCs/>
                <w:sz w:val="20"/>
                <w:szCs w:val="20"/>
                <w:lang w:val="en-US"/>
              </w:rPr>
            </w:pPr>
            <w:r w:rsidRPr="007803BF">
              <w:rPr>
                <w:rFonts w:ascii="Arial" w:eastAsia="Times New Roman" w:hAnsi="Arial" w:cs="Arial"/>
                <w:b/>
                <w:bCs/>
                <w:i/>
                <w:iCs/>
                <w:sz w:val="20"/>
                <w:szCs w:val="20"/>
                <w:lang w:val="en-US"/>
              </w:rPr>
              <w:t>Reinforcements :</w:t>
            </w:r>
          </w:p>
        </w:tc>
        <w:tc>
          <w:tcPr>
            <w:tcW w:w="1028" w:type="dxa"/>
            <w:tcBorders>
              <w:top w:val="nil"/>
              <w:left w:val="nil"/>
              <w:bottom w:val="single" w:sz="4" w:space="0" w:color="auto"/>
              <w:right w:val="single" w:sz="4" w:space="0" w:color="auto"/>
            </w:tcBorders>
            <w:shd w:val="clear" w:color="auto" w:fill="auto"/>
            <w:noWrap/>
            <w:vAlign w:val="bottom"/>
            <w:hideMark/>
          </w:tcPr>
          <w:p w14:paraId="57A6A56C"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4FCB2"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38FF180C"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D4A66F7"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1A5CED12"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r>
      <w:tr w:rsidR="00A82FF2" w:rsidRPr="007803BF" w14:paraId="53AF14D4"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C229252"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35542995"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D12 diameter bars @ 6.10 length</w:t>
            </w:r>
          </w:p>
        </w:tc>
        <w:tc>
          <w:tcPr>
            <w:tcW w:w="1028" w:type="dxa"/>
            <w:tcBorders>
              <w:top w:val="nil"/>
              <w:left w:val="nil"/>
              <w:bottom w:val="single" w:sz="4" w:space="0" w:color="auto"/>
              <w:right w:val="single" w:sz="4" w:space="0" w:color="auto"/>
            </w:tcBorders>
            <w:shd w:val="clear" w:color="auto" w:fill="auto"/>
            <w:noWrap/>
            <w:vAlign w:val="bottom"/>
            <w:hideMark/>
          </w:tcPr>
          <w:p w14:paraId="78CC1224"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14</w:t>
            </w:r>
          </w:p>
        </w:tc>
        <w:tc>
          <w:tcPr>
            <w:tcW w:w="1080" w:type="dxa"/>
            <w:tcBorders>
              <w:top w:val="nil"/>
              <w:left w:val="nil"/>
              <w:bottom w:val="single" w:sz="4" w:space="0" w:color="auto"/>
              <w:right w:val="single" w:sz="4" w:space="0" w:color="auto"/>
            </w:tcBorders>
            <w:shd w:val="clear" w:color="auto" w:fill="auto"/>
            <w:noWrap/>
            <w:vAlign w:val="bottom"/>
            <w:hideMark/>
          </w:tcPr>
          <w:p w14:paraId="47E0E730"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lengths</w:t>
            </w:r>
          </w:p>
        </w:tc>
        <w:tc>
          <w:tcPr>
            <w:tcW w:w="1080" w:type="dxa"/>
            <w:tcBorders>
              <w:top w:val="nil"/>
              <w:left w:val="nil"/>
              <w:bottom w:val="single" w:sz="4" w:space="0" w:color="auto"/>
              <w:right w:val="single" w:sz="4" w:space="0" w:color="auto"/>
            </w:tcBorders>
            <w:shd w:val="clear" w:color="auto" w:fill="auto"/>
            <w:noWrap/>
            <w:vAlign w:val="bottom"/>
            <w:hideMark/>
          </w:tcPr>
          <w:p w14:paraId="1A11FCDF"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F1EC816"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1AEEBC00"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r>
      <w:tr w:rsidR="00A82FF2" w:rsidRPr="007803BF" w14:paraId="04EE71AA" w14:textId="77777777" w:rsidTr="00A737F5">
        <w:trPr>
          <w:trHeight w:val="413"/>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7EBEF821"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7F421880" w14:textId="77777777" w:rsidR="00A82FF2" w:rsidRPr="007803BF" w:rsidRDefault="00A82FF2" w:rsidP="00A737F5">
            <w:pPr>
              <w:spacing w:after="0" w:line="240" w:lineRule="auto"/>
              <w:rPr>
                <w:rFonts w:ascii="Arial" w:eastAsia="Times New Roman" w:hAnsi="Arial" w:cs="Arial"/>
                <w:color w:val="000000"/>
                <w:sz w:val="20"/>
                <w:szCs w:val="20"/>
                <w:lang w:val="en-US"/>
              </w:rPr>
            </w:pPr>
          </w:p>
        </w:tc>
        <w:tc>
          <w:tcPr>
            <w:tcW w:w="1028" w:type="dxa"/>
            <w:tcBorders>
              <w:top w:val="nil"/>
              <w:left w:val="nil"/>
              <w:bottom w:val="single" w:sz="4" w:space="0" w:color="auto"/>
              <w:right w:val="single" w:sz="4" w:space="0" w:color="auto"/>
            </w:tcBorders>
            <w:shd w:val="clear" w:color="auto" w:fill="auto"/>
            <w:noWrap/>
            <w:vAlign w:val="bottom"/>
            <w:hideMark/>
          </w:tcPr>
          <w:p w14:paraId="25B2D2EC"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58527B47"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6F5040EF"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4D81179"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20234A84"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r>
      <w:tr w:rsidR="00A82FF2" w:rsidRPr="007803BF" w14:paraId="2600B405"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4A8B33B7" w14:textId="77777777" w:rsidR="00A82FF2" w:rsidRPr="007803BF" w:rsidRDefault="00A82FF2" w:rsidP="00A737F5">
            <w:pPr>
              <w:spacing w:after="0" w:line="240" w:lineRule="auto"/>
              <w:jc w:val="right"/>
              <w:rPr>
                <w:rFonts w:ascii="Arial" w:eastAsia="Times New Roman" w:hAnsi="Arial" w:cs="Arial"/>
                <w:b/>
                <w:bCs/>
                <w:sz w:val="20"/>
                <w:szCs w:val="20"/>
                <w:lang w:val="en-US"/>
              </w:rPr>
            </w:pPr>
            <w:r w:rsidRPr="007803BF">
              <w:rPr>
                <w:rFonts w:ascii="Arial" w:eastAsia="Times New Roman" w:hAnsi="Arial" w:cs="Arial"/>
                <w:b/>
                <w:bCs/>
                <w:sz w:val="20"/>
                <w:szCs w:val="20"/>
                <w:lang w:val="en-US"/>
              </w:rPr>
              <w:t>3</w:t>
            </w:r>
          </w:p>
        </w:tc>
        <w:tc>
          <w:tcPr>
            <w:tcW w:w="3422" w:type="dxa"/>
            <w:tcBorders>
              <w:top w:val="nil"/>
              <w:left w:val="nil"/>
              <w:bottom w:val="single" w:sz="4" w:space="0" w:color="auto"/>
              <w:right w:val="single" w:sz="4" w:space="0" w:color="auto"/>
            </w:tcBorders>
            <w:shd w:val="clear" w:color="auto" w:fill="auto"/>
            <w:noWrap/>
            <w:vAlign w:val="bottom"/>
            <w:hideMark/>
          </w:tcPr>
          <w:p w14:paraId="594BCCB8" w14:textId="77777777" w:rsidR="00A82FF2" w:rsidRPr="007803BF" w:rsidRDefault="00A82FF2" w:rsidP="00A737F5">
            <w:pPr>
              <w:spacing w:after="0" w:line="240" w:lineRule="auto"/>
              <w:rPr>
                <w:rFonts w:ascii="Arial" w:eastAsia="Times New Roman" w:hAnsi="Arial" w:cs="Arial"/>
                <w:b/>
                <w:bCs/>
                <w:i/>
                <w:iCs/>
                <w:sz w:val="20"/>
                <w:szCs w:val="20"/>
                <w:lang w:val="en-US"/>
              </w:rPr>
            </w:pPr>
            <w:r w:rsidRPr="007803BF">
              <w:rPr>
                <w:rFonts w:ascii="Arial" w:eastAsia="Times New Roman" w:hAnsi="Arial" w:cs="Arial"/>
                <w:b/>
                <w:bCs/>
                <w:i/>
                <w:iCs/>
                <w:sz w:val="20"/>
                <w:szCs w:val="20"/>
                <w:lang w:val="en-US"/>
              </w:rPr>
              <w:t>Timber Post /Beam:</w:t>
            </w:r>
          </w:p>
        </w:tc>
        <w:tc>
          <w:tcPr>
            <w:tcW w:w="1028" w:type="dxa"/>
            <w:tcBorders>
              <w:top w:val="nil"/>
              <w:left w:val="nil"/>
              <w:bottom w:val="single" w:sz="4" w:space="0" w:color="auto"/>
              <w:right w:val="single" w:sz="4" w:space="0" w:color="auto"/>
            </w:tcBorders>
            <w:shd w:val="clear" w:color="auto" w:fill="auto"/>
            <w:noWrap/>
            <w:vAlign w:val="bottom"/>
            <w:hideMark/>
          </w:tcPr>
          <w:p w14:paraId="4BF9957F"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40E8FD22"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4543CC94"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550C31B1"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FDB2AAB"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r>
      <w:tr w:rsidR="00A82FF2" w:rsidRPr="007803BF" w14:paraId="7F276390"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406EBC0"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188EE69D"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100 x 100 H5 timber post (4.80m)</w:t>
            </w:r>
          </w:p>
        </w:tc>
        <w:tc>
          <w:tcPr>
            <w:tcW w:w="1028" w:type="dxa"/>
            <w:tcBorders>
              <w:top w:val="nil"/>
              <w:left w:val="nil"/>
              <w:bottom w:val="single" w:sz="4" w:space="0" w:color="auto"/>
              <w:right w:val="single" w:sz="4" w:space="0" w:color="auto"/>
            </w:tcBorders>
            <w:shd w:val="clear" w:color="auto" w:fill="auto"/>
            <w:noWrap/>
            <w:vAlign w:val="bottom"/>
            <w:hideMark/>
          </w:tcPr>
          <w:p w14:paraId="3D31E1E9"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28</w:t>
            </w:r>
          </w:p>
        </w:tc>
        <w:tc>
          <w:tcPr>
            <w:tcW w:w="1080" w:type="dxa"/>
            <w:tcBorders>
              <w:top w:val="nil"/>
              <w:left w:val="nil"/>
              <w:bottom w:val="single" w:sz="4" w:space="0" w:color="auto"/>
              <w:right w:val="single" w:sz="4" w:space="0" w:color="auto"/>
            </w:tcBorders>
            <w:shd w:val="clear" w:color="auto" w:fill="auto"/>
            <w:noWrap/>
            <w:vAlign w:val="bottom"/>
            <w:hideMark/>
          </w:tcPr>
          <w:p w14:paraId="3DB48F6C"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No.</w:t>
            </w:r>
          </w:p>
        </w:tc>
        <w:tc>
          <w:tcPr>
            <w:tcW w:w="1080" w:type="dxa"/>
            <w:tcBorders>
              <w:top w:val="nil"/>
              <w:left w:val="nil"/>
              <w:bottom w:val="single" w:sz="4" w:space="0" w:color="auto"/>
              <w:right w:val="single" w:sz="4" w:space="0" w:color="auto"/>
            </w:tcBorders>
            <w:shd w:val="clear" w:color="auto" w:fill="auto"/>
            <w:noWrap/>
            <w:vAlign w:val="bottom"/>
            <w:hideMark/>
          </w:tcPr>
          <w:p w14:paraId="52EEEBAA"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2D3B2E6"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7E82E8BC"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r>
      <w:tr w:rsidR="00A82FF2" w:rsidRPr="007803BF" w14:paraId="74C897B1"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2523817A"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5E2AEA07"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xml:space="preserve">250 x 50 x 6m H3.2, MSG8, dressed timber </w:t>
            </w:r>
          </w:p>
        </w:tc>
        <w:tc>
          <w:tcPr>
            <w:tcW w:w="1028" w:type="dxa"/>
            <w:tcBorders>
              <w:top w:val="nil"/>
              <w:left w:val="nil"/>
              <w:bottom w:val="single" w:sz="4" w:space="0" w:color="auto"/>
              <w:right w:val="single" w:sz="4" w:space="0" w:color="auto"/>
            </w:tcBorders>
            <w:shd w:val="clear" w:color="auto" w:fill="auto"/>
            <w:noWrap/>
            <w:vAlign w:val="bottom"/>
            <w:hideMark/>
          </w:tcPr>
          <w:p w14:paraId="2F60FE0A"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14</w:t>
            </w:r>
          </w:p>
        </w:tc>
        <w:tc>
          <w:tcPr>
            <w:tcW w:w="1080" w:type="dxa"/>
            <w:tcBorders>
              <w:top w:val="nil"/>
              <w:left w:val="nil"/>
              <w:bottom w:val="single" w:sz="4" w:space="0" w:color="auto"/>
              <w:right w:val="single" w:sz="4" w:space="0" w:color="auto"/>
            </w:tcBorders>
            <w:shd w:val="clear" w:color="auto" w:fill="auto"/>
            <w:noWrap/>
            <w:vAlign w:val="bottom"/>
            <w:hideMark/>
          </w:tcPr>
          <w:p w14:paraId="36FE83E6"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No.</w:t>
            </w:r>
          </w:p>
        </w:tc>
        <w:tc>
          <w:tcPr>
            <w:tcW w:w="1080" w:type="dxa"/>
            <w:tcBorders>
              <w:top w:val="nil"/>
              <w:left w:val="nil"/>
              <w:bottom w:val="single" w:sz="4" w:space="0" w:color="auto"/>
              <w:right w:val="single" w:sz="4" w:space="0" w:color="auto"/>
            </w:tcBorders>
            <w:shd w:val="clear" w:color="auto" w:fill="auto"/>
            <w:noWrap/>
            <w:vAlign w:val="bottom"/>
            <w:hideMark/>
          </w:tcPr>
          <w:p w14:paraId="5D16E638"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528AE01D"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34C49659"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r>
      <w:tr w:rsidR="00A82FF2" w:rsidRPr="007803BF" w14:paraId="7DCDA334"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4E704674" w14:textId="77777777" w:rsidR="00A82FF2" w:rsidRPr="007803BF" w:rsidRDefault="00A82FF2" w:rsidP="00A737F5">
            <w:pPr>
              <w:spacing w:after="0" w:line="240" w:lineRule="auto"/>
              <w:rPr>
                <w:rFonts w:ascii="Arial" w:eastAsia="Times New Roman" w:hAnsi="Arial" w:cs="Arial"/>
                <w:b/>
                <w:bCs/>
                <w:i/>
                <w:iCs/>
                <w:sz w:val="20"/>
                <w:szCs w:val="20"/>
                <w:lang w:val="en-US"/>
              </w:rPr>
            </w:pPr>
            <w:r w:rsidRPr="007803BF">
              <w:rPr>
                <w:rFonts w:ascii="Arial" w:eastAsia="Times New Roman" w:hAnsi="Arial" w:cs="Arial"/>
                <w:b/>
                <w:bCs/>
                <w:i/>
                <w:iCs/>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444BB25F"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28" w:type="dxa"/>
            <w:tcBorders>
              <w:top w:val="nil"/>
              <w:left w:val="nil"/>
              <w:bottom w:val="single" w:sz="4" w:space="0" w:color="auto"/>
              <w:right w:val="single" w:sz="4" w:space="0" w:color="auto"/>
            </w:tcBorders>
            <w:shd w:val="clear" w:color="auto" w:fill="auto"/>
            <w:noWrap/>
            <w:vAlign w:val="bottom"/>
            <w:hideMark/>
          </w:tcPr>
          <w:p w14:paraId="2706C55F"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49CEA5B4"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17B7BC37"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EBC4AF1"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1893EBE6"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r>
      <w:tr w:rsidR="00A82FF2" w:rsidRPr="007803BF" w14:paraId="5DA46FD5"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4FAFB20" w14:textId="77777777" w:rsidR="00A82FF2" w:rsidRPr="007803BF" w:rsidRDefault="00A82FF2" w:rsidP="00A737F5">
            <w:pPr>
              <w:spacing w:after="0" w:line="240" w:lineRule="auto"/>
              <w:jc w:val="right"/>
              <w:rPr>
                <w:rFonts w:ascii="Arial" w:eastAsia="Times New Roman" w:hAnsi="Arial" w:cs="Arial"/>
                <w:b/>
                <w:bCs/>
                <w:i/>
                <w:iCs/>
                <w:sz w:val="20"/>
                <w:szCs w:val="20"/>
                <w:lang w:val="en-US"/>
              </w:rPr>
            </w:pPr>
            <w:r>
              <w:rPr>
                <w:rFonts w:ascii="Arial" w:eastAsia="Times New Roman" w:hAnsi="Arial" w:cs="Arial"/>
                <w:b/>
                <w:bCs/>
                <w:i/>
                <w:iCs/>
                <w:sz w:val="20"/>
                <w:szCs w:val="20"/>
                <w:lang w:val="en-US"/>
              </w:rPr>
              <w:t>4</w:t>
            </w:r>
          </w:p>
        </w:tc>
        <w:tc>
          <w:tcPr>
            <w:tcW w:w="3422" w:type="dxa"/>
            <w:tcBorders>
              <w:top w:val="nil"/>
              <w:left w:val="nil"/>
              <w:bottom w:val="single" w:sz="4" w:space="0" w:color="auto"/>
              <w:right w:val="single" w:sz="4" w:space="0" w:color="auto"/>
            </w:tcBorders>
            <w:shd w:val="clear" w:color="auto" w:fill="auto"/>
            <w:noWrap/>
            <w:vAlign w:val="bottom"/>
            <w:hideMark/>
          </w:tcPr>
          <w:p w14:paraId="3B80D091" w14:textId="77777777" w:rsidR="00A82FF2" w:rsidRPr="007803BF" w:rsidRDefault="00A82FF2" w:rsidP="00A737F5">
            <w:pPr>
              <w:spacing w:after="0" w:line="240" w:lineRule="auto"/>
              <w:rPr>
                <w:rFonts w:ascii="Arial" w:eastAsia="Times New Roman" w:hAnsi="Arial" w:cs="Arial"/>
                <w:b/>
                <w:bCs/>
                <w:i/>
                <w:iCs/>
                <w:sz w:val="20"/>
                <w:szCs w:val="20"/>
                <w:lang w:val="en-US"/>
              </w:rPr>
            </w:pPr>
            <w:r w:rsidRPr="007803BF">
              <w:rPr>
                <w:rFonts w:ascii="Arial" w:eastAsia="Times New Roman" w:hAnsi="Arial" w:cs="Arial"/>
                <w:b/>
                <w:bCs/>
                <w:i/>
                <w:iCs/>
                <w:sz w:val="20"/>
                <w:szCs w:val="20"/>
                <w:lang w:val="en-US"/>
              </w:rPr>
              <w:t>Miscellaneous</w:t>
            </w:r>
          </w:p>
        </w:tc>
        <w:tc>
          <w:tcPr>
            <w:tcW w:w="1028" w:type="dxa"/>
            <w:tcBorders>
              <w:top w:val="nil"/>
              <w:left w:val="nil"/>
              <w:bottom w:val="single" w:sz="4" w:space="0" w:color="auto"/>
              <w:right w:val="single" w:sz="4" w:space="0" w:color="auto"/>
            </w:tcBorders>
            <w:shd w:val="clear" w:color="auto" w:fill="auto"/>
            <w:noWrap/>
            <w:vAlign w:val="bottom"/>
            <w:hideMark/>
          </w:tcPr>
          <w:p w14:paraId="57CE31A0"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1C52B6FF"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2C430F62"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3B1E5AA"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7AC47409"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r>
      <w:tr w:rsidR="00A82FF2" w:rsidRPr="007803BF" w14:paraId="5B71133D"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863343F"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60D7FDA5"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M12 x 250mm </w:t>
            </w:r>
            <w:proofErr w:type="spellStart"/>
            <w:r w:rsidRPr="007803BF">
              <w:rPr>
                <w:rFonts w:ascii="Arial" w:eastAsia="Times New Roman" w:hAnsi="Arial" w:cs="Arial"/>
                <w:sz w:val="20"/>
                <w:szCs w:val="20"/>
                <w:lang w:val="en-US"/>
              </w:rPr>
              <w:t>galv</w:t>
            </w:r>
            <w:proofErr w:type="spellEnd"/>
            <w:r w:rsidRPr="007803BF">
              <w:rPr>
                <w:rFonts w:ascii="Arial" w:eastAsia="Times New Roman" w:hAnsi="Arial" w:cs="Arial"/>
                <w:sz w:val="20"/>
                <w:szCs w:val="20"/>
                <w:lang w:val="en-US"/>
              </w:rPr>
              <w:t xml:space="preserve"> bolts</w:t>
            </w:r>
          </w:p>
        </w:tc>
        <w:tc>
          <w:tcPr>
            <w:tcW w:w="1028" w:type="dxa"/>
            <w:tcBorders>
              <w:top w:val="nil"/>
              <w:left w:val="nil"/>
              <w:bottom w:val="single" w:sz="4" w:space="0" w:color="auto"/>
              <w:right w:val="single" w:sz="4" w:space="0" w:color="auto"/>
            </w:tcBorders>
            <w:shd w:val="clear" w:color="auto" w:fill="auto"/>
            <w:noWrap/>
            <w:vAlign w:val="bottom"/>
            <w:hideMark/>
          </w:tcPr>
          <w:p w14:paraId="592A9BF3"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560</w:t>
            </w:r>
          </w:p>
        </w:tc>
        <w:tc>
          <w:tcPr>
            <w:tcW w:w="1080" w:type="dxa"/>
            <w:tcBorders>
              <w:top w:val="nil"/>
              <w:left w:val="nil"/>
              <w:bottom w:val="single" w:sz="4" w:space="0" w:color="auto"/>
              <w:right w:val="single" w:sz="4" w:space="0" w:color="auto"/>
            </w:tcBorders>
            <w:shd w:val="clear" w:color="auto" w:fill="auto"/>
            <w:noWrap/>
            <w:vAlign w:val="bottom"/>
            <w:hideMark/>
          </w:tcPr>
          <w:p w14:paraId="52ADA087"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No.</w:t>
            </w:r>
          </w:p>
        </w:tc>
        <w:tc>
          <w:tcPr>
            <w:tcW w:w="1080" w:type="dxa"/>
            <w:tcBorders>
              <w:top w:val="nil"/>
              <w:left w:val="nil"/>
              <w:bottom w:val="single" w:sz="4" w:space="0" w:color="auto"/>
              <w:right w:val="single" w:sz="4" w:space="0" w:color="auto"/>
            </w:tcBorders>
            <w:shd w:val="clear" w:color="auto" w:fill="auto"/>
            <w:noWrap/>
            <w:vAlign w:val="bottom"/>
            <w:hideMark/>
          </w:tcPr>
          <w:p w14:paraId="69F4406B"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5A583FDB"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06969F7C"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r>
      <w:tr w:rsidR="00A82FF2" w:rsidRPr="007803BF" w14:paraId="5AD288DF"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1BFBF809"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2C6721D3"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M12 square washers</w:t>
            </w:r>
          </w:p>
        </w:tc>
        <w:tc>
          <w:tcPr>
            <w:tcW w:w="1028" w:type="dxa"/>
            <w:tcBorders>
              <w:top w:val="nil"/>
              <w:left w:val="nil"/>
              <w:bottom w:val="single" w:sz="4" w:space="0" w:color="auto"/>
              <w:right w:val="single" w:sz="4" w:space="0" w:color="auto"/>
            </w:tcBorders>
            <w:shd w:val="clear" w:color="auto" w:fill="auto"/>
            <w:noWrap/>
            <w:vAlign w:val="bottom"/>
            <w:hideMark/>
          </w:tcPr>
          <w:p w14:paraId="0B896A1B"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1120</w:t>
            </w:r>
          </w:p>
        </w:tc>
        <w:tc>
          <w:tcPr>
            <w:tcW w:w="1080" w:type="dxa"/>
            <w:tcBorders>
              <w:top w:val="nil"/>
              <w:left w:val="nil"/>
              <w:bottom w:val="single" w:sz="4" w:space="0" w:color="auto"/>
              <w:right w:val="single" w:sz="4" w:space="0" w:color="auto"/>
            </w:tcBorders>
            <w:shd w:val="clear" w:color="auto" w:fill="auto"/>
            <w:noWrap/>
            <w:vAlign w:val="bottom"/>
            <w:hideMark/>
          </w:tcPr>
          <w:p w14:paraId="31B8481B"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No.</w:t>
            </w:r>
          </w:p>
        </w:tc>
        <w:tc>
          <w:tcPr>
            <w:tcW w:w="1080" w:type="dxa"/>
            <w:tcBorders>
              <w:top w:val="nil"/>
              <w:left w:val="nil"/>
              <w:bottom w:val="single" w:sz="4" w:space="0" w:color="auto"/>
              <w:right w:val="single" w:sz="4" w:space="0" w:color="auto"/>
            </w:tcBorders>
            <w:shd w:val="clear" w:color="auto" w:fill="auto"/>
            <w:noWrap/>
            <w:vAlign w:val="bottom"/>
            <w:hideMark/>
          </w:tcPr>
          <w:p w14:paraId="05B2F36D"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D31583E"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29130C7B"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r>
      <w:tr w:rsidR="00A82FF2" w:rsidRPr="007803BF" w14:paraId="1604114D"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9D9CA12"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132A066F"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28" w:type="dxa"/>
            <w:tcBorders>
              <w:top w:val="nil"/>
              <w:left w:val="nil"/>
              <w:bottom w:val="single" w:sz="4" w:space="0" w:color="auto"/>
              <w:right w:val="single" w:sz="4" w:space="0" w:color="auto"/>
            </w:tcBorders>
            <w:shd w:val="clear" w:color="auto" w:fill="auto"/>
            <w:noWrap/>
            <w:vAlign w:val="bottom"/>
            <w:hideMark/>
          </w:tcPr>
          <w:p w14:paraId="4E458765"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5C681AEF"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20DE3C96"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8C70057"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564C5C6"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r>
      <w:tr w:rsidR="00A82FF2" w:rsidRPr="007803BF" w14:paraId="0CD2C715"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5187EAE" w14:textId="77777777" w:rsidR="00A82FF2" w:rsidRPr="007803BF" w:rsidRDefault="00A82FF2" w:rsidP="00A737F5">
            <w:pPr>
              <w:spacing w:after="0" w:line="240" w:lineRule="auto"/>
              <w:rPr>
                <w:rFonts w:ascii="Arial" w:eastAsia="Times New Roman" w:hAnsi="Arial" w:cs="Arial"/>
                <w:b/>
                <w:bCs/>
                <w:i/>
                <w:iCs/>
                <w:sz w:val="20"/>
                <w:szCs w:val="20"/>
                <w:lang w:val="en-US"/>
              </w:rPr>
            </w:pPr>
            <w:r w:rsidRPr="007803BF">
              <w:rPr>
                <w:rFonts w:ascii="Arial" w:eastAsia="Times New Roman" w:hAnsi="Arial" w:cs="Arial"/>
                <w:b/>
                <w:bCs/>
                <w:i/>
                <w:iCs/>
                <w:sz w:val="20"/>
                <w:szCs w:val="20"/>
                <w:lang w:val="en-US"/>
              </w:rPr>
              <w:t>B</w:t>
            </w:r>
          </w:p>
        </w:tc>
        <w:tc>
          <w:tcPr>
            <w:tcW w:w="3422" w:type="dxa"/>
            <w:tcBorders>
              <w:top w:val="nil"/>
              <w:left w:val="nil"/>
              <w:bottom w:val="single" w:sz="4" w:space="0" w:color="auto"/>
              <w:right w:val="single" w:sz="4" w:space="0" w:color="auto"/>
            </w:tcBorders>
            <w:shd w:val="clear" w:color="auto" w:fill="auto"/>
            <w:noWrap/>
            <w:vAlign w:val="bottom"/>
            <w:hideMark/>
          </w:tcPr>
          <w:p w14:paraId="07C0AC89" w14:textId="77777777" w:rsidR="00A82FF2" w:rsidRPr="007803BF" w:rsidRDefault="00A82FF2" w:rsidP="00A737F5">
            <w:pPr>
              <w:spacing w:after="0" w:line="240" w:lineRule="auto"/>
              <w:rPr>
                <w:rFonts w:ascii="Arial" w:eastAsia="Times New Roman" w:hAnsi="Arial" w:cs="Arial"/>
                <w:b/>
                <w:bCs/>
                <w:sz w:val="20"/>
                <w:szCs w:val="20"/>
                <w:u w:val="single"/>
                <w:lang w:val="en-US"/>
              </w:rPr>
            </w:pPr>
            <w:r w:rsidRPr="007803BF">
              <w:rPr>
                <w:rFonts w:ascii="Arial" w:eastAsia="Times New Roman" w:hAnsi="Arial" w:cs="Arial"/>
                <w:b/>
                <w:bCs/>
                <w:sz w:val="20"/>
                <w:szCs w:val="20"/>
                <w:u w:val="single"/>
                <w:lang w:val="en-US"/>
              </w:rPr>
              <w:t>Roofing</w:t>
            </w:r>
          </w:p>
        </w:tc>
        <w:tc>
          <w:tcPr>
            <w:tcW w:w="1028" w:type="dxa"/>
            <w:tcBorders>
              <w:top w:val="nil"/>
              <w:left w:val="nil"/>
              <w:bottom w:val="single" w:sz="4" w:space="0" w:color="auto"/>
              <w:right w:val="single" w:sz="4" w:space="0" w:color="auto"/>
            </w:tcBorders>
            <w:shd w:val="clear" w:color="auto" w:fill="auto"/>
            <w:noWrap/>
            <w:vAlign w:val="bottom"/>
            <w:hideMark/>
          </w:tcPr>
          <w:p w14:paraId="05A7B6A6"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0E16BE99"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199AA137"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5C278635"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7354872D"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r>
      <w:tr w:rsidR="00A82FF2" w:rsidRPr="007803BF" w14:paraId="79C26030" w14:textId="77777777" w:rsidTr="00A737F5">
        <w:trPr>
          <w:trHeight w:val="300"/>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14:paraId="0D2C1C51" w14:textId="77777777" w:rsidR="00A82FF2" w:rsidRPr="007803BF" w:rsidRDefault="00A82FF2" w:rsidP="00A737F5">
            <w:pPr>
              <w:spacing w:after="0" w:line="240" w:lineRule="auto"/>
              <w:jc w:val="right"/>
              <w:rPr>
                <w:rFonts w:ascii="Arial" w:eastAsia="Times New Roman" w:hAnsi="Arial" w:cs="Arial"/>
                <w:b/>
                <w:bCs/>
                <w:i/>
                <w:iCs/>
                <w:sz w:val="20"/>
                <w:szCs w:val="20"/>
                <w:lang w:val="en-US"/>
              </w:rPr>
            </w:pPr>
            <w:r w:rsidRPr="007803BF">
              <w:rPr>
                <w:rFonts w:ascii="Arial" w:eastAsia="Times New Roman" w:hAnsi="Arial" w:cs="Arial"/>
                <w:b/>
                <w:bCs/>
                <w:i/>
                <w:iCs/>
                <w:sz w:val="20"/>
                <w:szCs w:val="20"/>
                <w:lang w:val="en-US"/>
              </w:rPr>
              <w:t>1</w:t>
            </w:r>
          </w:p>
        </w:tc>
        <w:tc>
          <w:tcPr>
            <w:tcW w:w="3422" w:type="dxa"/>
            <w:tcBorders>
              <w:top w:val="nil"/>
              <w:left w:val="nil"/>
              <w:bottom w:val="single" w:sz="4" w:space="0" w:color="auto"/>
              <w:right w:val="single" w:sz="4" w:space="0" w:color="auto"/>
            </w:tcBorders>
            <w:shd w:val="clear" w:color="auto" w:fill="auto"/>
            <w:noWrap/>
            <w:vAlign w:val="bottom"/>
            <w:hideMark/>
          </w:tcPr>
          <w:p w14:paraId="7046FEED" w14:textId="77777777" w:rsidR="00A82FF2" w:rsidRPr="007803BF" w:rsidRDefault="00A82FF2" w:rsidP="00A737F5">
            <w:pPr>
              <w:spacing w:after="0" w:line="240" w:lineRule="auto"/>
              <w:rPr>
                <w:rFonts w:ascii="Arial" w:eastAsia="Times New Roman" w:hAnsi="Arial" w:cs="Arial"/>
                <w:b/>
                <w:bCs/>
                <w:i/>
                <w:iCs/>
                <w:sz w:val="20"/>
                <w:szCs w:val="20"/>
                <w:lang w:val="en-US"/>
              </w:rPr>
            </w:pPr>
            <w:r w:rsidRPr="007803BF">
              <w:rPr>
                <w:rFonts w:ascii="Arial" w:eastAsia="Times New Roman" w:hAnsi="Arial" w:cs="Arial"/>
                <w:b/>
                <w:bCs/>
                <w:i/>
                <w:iCs/>
                <w:sz w:val="20"/>
                <w:szCs w:val="20"/>
                <w:lang w:val="en-US"/>
              </w:rPr>
              <w:t>Timber :</w:t>
            </w:r>
          </w:p>
        </w:tc>
        <w:tc>
          <w:tcPr>
            <w:tcW w:w="1028" w:type="dxa"/>
            <w:tcBorders>
              <w:top w:val="nil"/>
              <w:left w:val="nil"/>
              <w:bottom w:val="single" w:sz="4" w:space="0" w:color="auto"/>
              <w:right w:val="single" w:sz="4" w:space="0" w:color="auto"/>
            </w:tcBorders>
            <w:shd w:val="clear" w:color="auto" w:fill="auto"/>
            <w:noWrap/>
            <w:vAlign w:val="bottom"/>
            <w:hideMark/>
          </w:tcPr>
          <w:p w14:paraId="6EAED071"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437F731D"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0B700750"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63D5517E"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09A428EA"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r>
      <w:tr w:rsidR="00A82FF2" w:rsidRPr="007803BF" w14:paraId="0F665365" w14:textId="77777777" w:rsidTr="00A737F5">
        <w:trPr>
          <w:trHeight w:val="300"/>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14:paraId="30F100B5" w14:textId="77777777" w:rsidR="00A82FF2" w:rsidRPr="007803BF" w:rsidRDefault="00A82FF2" w:rsidP="00A737F5">
            <w:pPr>
              <w:spacing w:after="0" w:line="240" w:lineRule="auto"/>
              <w:rPr>
                <w:rFonts w:ascii="Arial" w:eastAsia="Times New Roman" w:hAnsi="Arial" w:cs="Arial"/>
                <w:b/>
                <w:bCs/>
                <w:i/>
                <w:iCs/>
                <w:sz w:val="20"/>
                <w:szCs w:val="20"/>
                <w:lang w:val="en-US"/>
              </w:rPr>
            </w:pPr>
            <w:r w:rsidRPr="007803BF">
              <w:rPr>
                <w:rFonts w:ascii="Arial" w:eastAsia="Times New Roman" w:hAnsi="Arial" w:cs="Arial"/>
                <w:b/>
                <w:bCs/>
                <w:i/>
                <w:iCs/>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28B4EF8E"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xml:space="preserve">200x25 H3.2, MSG8, dressed, timber @ 6.0m </w:t>
            </w:r>
          </w:p>
        </w:tc>
        <w:tc>
          <w:tcPr>
            <w:tcW w:w="1028" w:type="dxa"/>
            <w:tcBorders>
              <w:top w:val="nil"/>
              <w:left w:val="nil"/>
              <w:bottom w:val="single" w:sz="4" w:space="0" w:color="auto"/>
              <w:right w:val="single" w:sz="4" w:space="0" w:color="auto"/>
            </w:tcBorders>
            <w:shd w:val="clear" w:color="000000" w:fill="FFFFFF"/>
            <w:noWrap/>
            <w:vAlign w:val="bottom"/>
            <w:hideMark/>
          </w:tcPr>
          <w:p w14:paraId="4056DF38"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28</w:t>
            </w:r>
          </w:p>
        </w:tc>
        <w:tc>
          <w:tcPr>
            <w:tcW w:w="1080" w:type="dxa"/>
            <w:tcBorders>
              <w:top w:val="nil"/>
              <w:left w:val="nil"/>
              <w:bottom w:val="single" w:sz="4" w:space="0" w:color="auto"/>
              <w:right w:val="single" w:sz="4" w:space="0" w:color="auto"/>
            </w:tcBorders>
            <w:shd w:val="clear" w:color="auto" w:fill="auto"/>
            <w:noWrap/>
            <w:vAlign w:val="bottom"/>
            <w:hideMark/>
          </w:tcPr>
          <w:p w14:paraId="5FBE4FDE"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length</w:t>
            </w:r>
          </w:p>
        </w:tc>
        <w:tc>
          <w:tcPr>
            <w:tcW w:w="1080" w:type="dxa"/>
            <w:tcBorders>
              <w:top w:val="nil"/>
              <w:left w:val="nil"/>
              <w:bottom w:val="single" w:sz="4" w:space="0" w:color="auto"/>
              <w:right w:val="single" w:sz="4" w:space="0" w:color="auto"/>
            </w:tcBorders>
            <w:shd w:val="clear" w:color="auto" w:fill="auto"/>
            <w:noWrap/>
            <w:vAlign w:val="bottom"/>
            <w:hideMark/>
          </w:tcPr>
          <w:p w14:paraId="230AE066"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34F8058"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4BFBA143"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r>
      <w:tr w:rsidR="00A82FF2" w:rsidRPr="007803BF" w14:paraId="76DE1425" w14:textId="77777777" w:rsidTr="00A737F5">
        <w:trPr>
          <w:trHeight w:val="300"/>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14:paraId="639A0B2D" w14:textId="77777777" w:rsidR="00A82FF2" w:rsidRPr="007803BF" w:rsidRDefault="00A82FF2" w:rsidP="00A737F5">
            <w:pPr>
              <w:spacing w:after="0" w:line="240" w:lineRule="auto"/>
              <w:rPr>
                <w:rFonts w:ascii="Arial" w:eastAsia="Times New Roman" w:hAnsi="Arial" w:cs="Arial"/>
                <w:b/>
                <w:bCs/>
                <w:i/>
                <w:iCs/>
                <w:sz w:val="20"/>
                <w:szCs w:val="20"/>
                <w:lang w:val="en-US"/>
              </w:rPr>
            </w:pPr>
            <w:r w:rsidRPr="007803BF">
              <w:rPr>
                <w:rFonts w:ascii="Arial" w:eastAsia="Times New Roman" w:hAnsi="Arial" w:cs="Arial"/>
                <w:b/>
                <w:bCs/>
                <w:i/>
                <w:iCs/>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27ABB41C"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xml:space="preserve">150x50 H3.2, MSG8, dressed, timber @ 6.0m </w:t>
            </w:r>
          </w:p>
        </w:tc>
        <w:tc>
          <w:tcPr>
            <w:tcW w:w="1028" w:type="dxa"/>
            <w:tcBorders>
              <w:top w:val="nil"/>
              <w:left w:val="nil"/>
              <w:bottom w:val="single" w:sz="4" w:space="0" w:color="auto"/>
              <w:right w:val="single" w:sz="4" w:space="0" w:color="auto"/>
            </w:tcBorders>
            <w:shd w:val="clear" w:color="auto" w:fill="auto"/>
            <w:noWrap/>
            <w:vAlign w:val="bottom"/>
            <w:hideMark/>
          </w:tcPr>
          <w:p w14:paraId="01296C32"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70</w:t>
            </w:r>
          </w:p>
        </w:tc>
        <w:tc>
          <w:tcPr>
            <w:tcW w:w="1080" w:type="dxa"/>
            <w:tcBorders>
              <w:top w:val="nil"/>
              <w:left w:val="nil"/>
              <w:bottom w:val="single" w:sz="4" w:space="0" w:color="auto"/>
              <w:right w:val="single" w:sz="4" w:space="0" w:color="auto"/>
            </w:tcBorders>
            <w:shd w:val="clear" w:color="auto" w:fill="auto"/>
            <w:noWrap/>
            <w:vAlign w:val="bottom"/>
            <w:hideMark/>
          </w:tcPr>
          <w:p w14:paraId="2D285B5C"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length</w:t>
            </w:r>
          </w:p>
        </w:tc>
        <w:tc>
          <w:tcPr>
            <w:tcW w:w="1080" w:type="dxa"/>
            <w:tcBorders>
              <w:top w:val="nil"/>
              <w:left w:val="nil"/>
              <w:bottom w:val="single" w:sz="4" w:space="0" w:color="auto"/>
              <w:right w:val="single" w:sz="4" w:space="0" w:color="auto"/>
            </w:tcBorders>
            <w:shd w:val="clear" w:color="auto" w:fill="auto"/>
            <w:noWrap/>
            <w:vAlign w:val="bottom"/>
            <w:hideMark/>
          </w:tcPr>
          <w:p w14:paraId="00459DD0"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9C3D4D3"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38C84A7B"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r>
      <w:tr w:rsidR="00A82FF2" w:rsidRPr="007803BF" w14:paraId="0A687940" w14:textId="77777777" w:rsidTr="00A737F5">
        <w:trPr>
          <w:trHeight w:val="300"/>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14:paraId="40B7C2FB" w14:textId="77777777" w:rsidR="00A82FF2" w:rsidRPr="007803BF" w:rsidRDefault="00A82FF2" w:rsidP="00A737F5">
            <w:pPr>
              <w:spacing w:after="0" w:line="240" w:lineRule="auto"/>
              <w:rPr>
                <w:rFonts w:ascii="Arial" w:eastAsia="Times New Roman" w:hAnsi="Arial" w:cs="Arial"/>
                <w:b/>
                <w:bCs/>
                <w:i/>
                <w:iCs/>
                <w:sz w:val="20"/>
                <w:szCs w:val="20"/>
                <w:lang w:val="en-US"/>
              </w:rPr>
            </w:pPr>
            <w:r w:rsidRPr="007803BF">
              <w:rPr>
                <w:rFonts w:ascii="Arial" w:eastAsia="Times New Roman" w:hAnsi="Arial" w:cs="Arial"/>
                <w:b/>
                <w:bCs/>
                <w:i/>
                <w:iCs/>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64BFF49E"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xml:space="preserve">100x50 H3.2, MSG8, dressed, timber @ 6.0m </w:t>
            </w:r>
          </w:p>
        </w:tc>
        <w:tc>
          <w:tcPr>
            <w:tcW w:w="1028" w:type="dxa"/>
            <w:tcBorders>
              <w:top w:val="nil"/>
              <w:left w:val="nil"/>
              <w:bottom w:val="single" w:sz="4" w:space="0" w:color="auto"/>
              <w:right w:val="single" w:sz="4" w:space="0" w:color="auto"/>
            </w:tcBorders>
            <w:shd w:val="clear" w:color="auto" w:fill="auto"/>
            <w:noWrap/>
            <w:vAlign w:val="bottom"/>
            <w:hideMark/>
          </w:tcPr>
          <w:p w14:paraId="33183EA5"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84</w:t>
            </w:r>
          </w:p>
        </w:tc>
        <w:tc>
          <w:tcPr>
            <w:tcW w:w="1080" w:type="dxa"/>
            <w:tcBorders>
              <w:top w:val="nil"/>
              <w:left w:val="nil"/>
              <w:bottom w:val="single" w:sz="4" w:space="0" w:color="auto"/>
              <w:right w:val="single" w:sz="4" w:space="0" w:color="auto"/>
            </w:tcBorders>
            <w:shd w:val="clear" w:color="auto" w:fill="auto"/>
            <w:noWrap/>
            <w:vAlign w:val="bottom"/>
            <w:hideMark/>
          </w:tcPr>
          <w:p w14:paraId="44281356"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length</w:t>
            </w:r>
          </w:p>
        </w:tc>
        <w:tc>
          <w:tcPr>
            <w:tcW w:w="1080" w:type="dxa"/>
            <w:tcBorders>
              <w:top w:val="nil"/>
              <w:left w:val="nil"/>
              <w:bottom w:val="single" w:sz="4" w:space="0" w:color="auto"/>
              <w:right w:val="single" w:sz="4" w:space="0" w:color="auto"/>
            </w:tcBorders>
            <w:shd w:val="clear" w:color="auto" w:fill="auto"/>
            <w:noWrap/>
            <w:vAlign w:val="bottom"/>
            <w:hideMark/>
          </w:tcPr>
          <w:p w14:paraId="507AAA73"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CE9E050"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034F0B13"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r>
      <w:tr w:rsidR="00A82FF2" w:rsidRPr="007803BF" w14:paraId="2AA587AA" w14:textId="77777777" w:rsidTr="00A737F5">
        <w:trPr>
          <w:trHeight w:val="300"/>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14:paraId="65003935" w14:textId="77777777" w:rsidR="00A82FF2" w:rsidRPr="007803BF" w:rsidRDefault="00A82FF2" w:rsidP="00A737F5">
            <w:pPr>
              <w:spacing w:after="0" w:line="240" w:lineRule="auto"/>
              <w:rPr>
                <w:rFonts w:ascii="Arial" w:eastAsia="Times New Roman" w:hAnsi="Arial" w:cs="Arial"/>
                <w:b/>
                <w:bCs/>
                <w:i/>
                <w:iCs/>
                <w:sz w:val="20"/>
                <w:szCs w:val="20"/>
                <w:lang w:val="en-US"/>
              </w:rPr>
            </w:pPr>
            <w:r w:rsidRPr="007803BF">
              <w:rPr>
                <w:rFonts w:ascii="Arial" w:eastAsia="Times New Roman" w:hAnsi="Arial" w:cs="Arial"/>
                <w:b/>
                <w:bCs/>
                <w:i/>
                <w:iCs/>
                <w:sz w:val="20"/>
                <w:szCs w:val="20"/>
                <w:lang w:val="en-US"/>
              </w:rPr>
              <w:lastRenderedPageBreak/>
              <w:t> </w:t>
            </w:r>
          </w:p>
        </w:tc>
        <w:tc>
          <w:tcPr>
            <w:tcW w:w="3422" w:type="dxa"/>
            <w:tcBorders>
              <w:top w:val="nil"/>
              <w:left w:val="nil"/>
              <w:bottom w:val="single" w:sz="4" w:space="0" w:color="auto"/>
              <w:right w:val="single" w:sz="4" w:space="0" w:color="auto"/>
            </w:tcBorders>
            <w:shd w:val="clear" w:color="auto" w:fill="auto"/>
            <w:noWrap/>
            <w:vAlign w:val="bottom"/>
            <w:hideMark/>
          </w:tcPr>
          <w:p w14:paraId="549F967C"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xml:space="preserve">75x50 H3.2, MSG8, dressed, timber @ 6.0m </w:t>
            </w:r>
          </w:p>
        </w:tc>
        <w:tc>
          <w:tcPr>
            <w:tcW w:w="1028" w:type="dxa"/>
            <w:tcBorders>
              <w:top w:val="nil"/>
              <w:left w:val="nil"/>
              <w:bottom w:val="single" w:sz="4" w:space="0" w:color="auto"/>
              <w:right w:val="single" w:sz="4" w:space="0" w:color="auto"/>
            </w:tcBorders>
            <w:shd w:val="clear" w:color="auto" w:fill="auto"/>
            <w:noWrap/>
            <w:vAlign w:val="bottom"/>
            <w:hideMark/>
          </w:tcPr>
          <w:p w14:paraId="095D07B7"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28</w:t>
            </w:r>
          </w:p>
        </w:tc>
        <w:tc>
          <w:tcPr>
            <w:tcW w:w="1080" w:type="dxa"/>
            <w:tcBorders>
              <w:top w:val="nil"/>
              <w:left w:val="nil"/>
              <w:bottom w:val="single" w:sz="4" w:space="0" w:color="auto"/>
              <w:right w:val="single" w:sz="4" w:space="0" w:color="auto"/>
            </w:tcBorders>
            <w:shd w:val="clear" w:color="auto" w:fill="auto"/>
            <w:noWrap/>
            <w:vAlign w:val="bottom"/>
            <w:hideMark/>
          </w:tcPr>
          <w:p w14:paraId="50FDA3D6"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length</w:t>
            </w:r>
          </w:p>
        </w:tc>
        <w:tc>
          <w:tcPr>
            <w:tcW w:w="1080" w:type="dxa"/>
            <w:tcBorders>
              <w:top w:val="nil"/>
              <w:left w:val="nil"/>
              <w:bottom w:val="single" w:sz="4" w:space="0" w:color="auto"/>
              <w:right w:val="single" w:sz="4" w:space="0" w:color="auto"/>
            </w:tcBorders>
            <w:shd w:val="clear" w:color="auto" w:fill="auto"/>
            <w:noWrap/>
            <w:vAlign w:val="bottom"/>
            <w:hideMark/>
          </w:tcPr>
          <w:p w14:paraId="2D8336F7"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1DE05CA0"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434E371F"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r>
      <w:tr w:rsidR="00A82FF2" w:rsidRPr="007803BF" w14:paraId="2021623A"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2B5251B6" w14:textId="77777777" w:rsidR="00A82FF2" w:rsidRPr="007803BF" w:rsidRDefault="00A82FF2" w:rsidP="00A737F5">
            <w:pPr>
              <w:spacing w:after="0" w:line="240" w:lineRule="auto"/>
              <w:rPr>
                <w:rFonts w:ascii="Arial" w:eastAsia="Times New Roman" w:hAnsi="Arial" w:cs="Arial"/>
                <w:b/>
                <w:bCs/>
                <w:i/>
                <w:iCs/>
                <w:sz w:val="20"/>
                <w:szCs w:val="20"/>
                <w:lang w:val="en-US"/>
              </w:rPr>
            </w:pPr>
            <w:r w:rsidRPr="007803BF">
              <w:rPr>
                <w:rFonts w:ascii="Arial" w:eastAsia="Times New Roman" w:hAnsi="Arial" w:cs="Arial"/>
                <w:b/>
                <w:bCs/>
                <w:i/>
                <w:iCs/>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10157B80"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xml:space="preserve">50x50 H3.2, MSG8, dressed, timber @ 6.0m </w:t>
            </w:r>
          </w:p>
        </w:tc>
        <w:tc>
          <w:tcPr>
            <w:tcW w:w="1028" w:type="dxa"/>
            <w:tcBorders>
              <w:top w:val="nil"/>
              <w:left w:val="nil"/>
              <w:bottom w:val="single" w:sz="4" w:space="0" w:color="auto"/>
              <w:right w:val="single" w:sz="4" w:space="0" w:color="auto"/>
            </w:tcBorders>
            <w:shd w:val="clear" w:color="auto" w:fill="auto"/>
            <w:noWrap/>
            <w:vAlign w:val="bottom"/>
            <w:hideMark/>
          </w:tcPr>
          <w:p w14:paraId="232FA2D0"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28</w:t>
            </w:r>
          </w:p>
        </w:tc>
        <w:tc>
          <w:tcPr>
            <w:tcW w:w="1080" w:type="dxa"/>
            <w:tcBorders>
              <w:top w:val="nil"/>
              <w:left w:val="nil"/>
              <w:bottom w:val="single" w:sz="4" w:space="0" w:color="auto"/>
              <w:right w:val="single" w:sz="4" w:space="0" w:color="auto"/>
            </w:tcBorders>
            <w:shd w:val="clear" w:color="auto" w:fill="auto"/>
            <w:noWrap/>
            <w:vAlign w:val="bottom"/>
            <w:hideMark/>
          </w:tcPr>
          <w:p w14:paraId="7585B9B6"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length</w:t>
            </w:r>
          </w:p>
        </w:tc>
        <w:tc>
          <w:tcPr>
            <w:tcW w:w="1080" w:type="dxa"/>
            <w:tcBorders>
              <w:top w:val="nil"/>
              <w:left w:val="nil"/>
              <w:bottom w:val="single" w:sz="4" w:space="0" w:color="auto"/>
              <w:right w:val="single" w:sz="4" w:space="0" w:color="auto"/>
            </w:tcBorders>
            <w:shd w:val="clear" w:color="auto" w:fill="auto"/>
            <w:noWrap/>
            <w:vAlign w:val="bottom"/>
            <w:hideMark/>
          </w:tcPr>
          <w:p w14:paraId="26326525"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65EF0D0"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33495A7E"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r>
      <w:tr w:rsidR="00A82FF2" w:rsidRPr="007803BF" w14:paraId="7EF9BAE4"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BC2055D"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1D54A6C4"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28" w:type="dxa"/>
            <w:tcBorders>
              <w:top w:val="nil"/>
              <w:left w:val="nil"/>
              <w:bottom w:val="single" w:sz="4" w:space="0" w:color="auto"/>
              <w:right w:val="single" w:sz="4" w:space="0" w:color="auto"/>
            </w:tcBorders>
            <w:shd w:val="clear" w:color="auto" w:fill="auto"/>
            <w:noWrap/>
            <w:vAlign w:val="bottom"/>
            <w:hideMark/>
          </w:tcPr>
          <w:p w14:paraId="538E68D8"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195916CA"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09CC0194"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2653519"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B2F1F9"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r>
      <w:tr w:rsidR="00A82FF2" w:rsidRPr="007803BF" w14:paraId="70BFC1D3"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4D83AA13" w14:textId="77777777" w:rsidR="00A82FF2" w:rsidRPr="007803BF" w:rsidRDefault="00A82FF2" w:rsidP="00A737F5">
            <w:pPr>
              <w:spacing w:after="0" w:line="240" w:lineRule="auto"/>
              <w:jc w:val="right"/>
              <w:rPr>
                <w:rFonts w:ascii="Arial" w:eastAsia="Times New Roman" w:hAnsi="Arial" w:cs="Arial"/>
                <w:b/>
                <w:bCs/>
                <w:i/>
                <w:iCs/>
                <w:sz w:val="20"/>
                <w:szCs w:val="20"/>
                <w:lang w:val="en-US"/>
              </w:rPr>
            </w:pPr>
            <w:r w:rsidRPr="007803BF">
              <w:rPr>
                <w:rFonts w:ascii="Arial" w:eastAsia="Times New Roman" w:hAnsi="Arial" w:cs="Arial"/>
                <w:b/>
                <w:bCs/>
                <w:i/>
                <w:iCs/>
                <w:sz w:val="20"/>
                <w:szCs w:val="20"/>
                <w:lang w:val="en-US"/>
              </w:rPr>
              <w:t>2</w:t>
            </w:r>
          </w:p>
        </w:tc>
        <w:tc>
          <w:tcPr>
            <w:tcW w:w="3422" w:type="dxa"/>
            <w:tcBorders>
              <w:top w:val="nil"/>
              <w:left w:val="nil"/>
              <w:bottom w:val="single" w:sz="4" w:space="0" w:color="auto"/>
              <w:right w:val="single" w:sz="4" w:space="0" w:color="auto"/>
            </w:tcBorders>
            <w:shd w:val="clear" w:color="auto" w:fill="auto"/>
            <w:noWrap/>
            <w:vAlign w:val="bottom"/>
            <w:hideMark/>
          </w:tcPr>
          <w:p w14:paraId="4F206E72" w14:textId="77777777" w:rsidR="00A82FF2" w:rsidRPr="007803BF" w:rsidRDefault="00A82FF2" w:rsidP="00A737F5">
            <w:pPr>
              <w:spacing w:after="0" w:line="240" w:lineRule="auto"/>
              <w:rPr>
                <w:rFonts w:ascii="Arial" w:eastAsia="Times New Roman" w:hAnsi="Arial" w:cs="Arial"/>
                <w:b/>
                <w:bCs/>
                <w:i/>
                <w:iCs/>
                <w:sz w:val="20"/>
                <w:szCs w:val="20"/>
                <w:lang w:val="en-US"/>
              </w:rPr>
            </w:pPr>
            <w:proofErr w:type="spellStart"/>
            <w:r w:rsidRPr="007803BF">
              <w:rPr>
                <w:rFonts w:ascii="Arial" w:eastAsia="Times New Roman" w:hAnsi="Arial" w:cs="Arial"/>
                <w:b/>
                <w:bCs/>
                <w:i/>
                <w:iCs/>
                <w:sz w:val="20"/>
                <w:szCs w:val="20"/>
                <w:lang w:val="en-US"/>
              </w:rPr>
              <w:t>Miscellaeous</w:t>
            </w:r>
            <w:proofErr w:type="spellEnd"/>
            <w:r w:rsidRPr="007803BF">
              <w:rPr>
                <w:rFonts w:ascii="Arial" w:eastAsia="Times New Roman" w:hAnsi="Arial" w:cs="Arial"/>
                <w:b/>
                <w:bCs/>
                <w:i/>
                <w:iCs/>
                <w:sz w:val="20"/>
                <w:szCs w:val="20"/>
                <w:lang w:val="en-US"/>
              </w:rPr>
              <w:t>:</w:t>
            </w:r>
          </w:p>
        </w:tc>
        <w:tc>
          <w:tcPr>
            <w:tcW w:w="1028" w:type="dxa"/>
            <w:tcBorders>
              <w:top w:val="nil"/>
              <w:left w:val="nil"/>
              <w:bottom w:val="single" w:sz="4" w:space="0" w:color="auto"/>
              <w:right w:val="single" w:sz="4" w:space="0" w:color="auto"/>
            </w:tcBorders>
            <w:shd w:val="clear" w:color="auto" w:fill="auto"/>
            <w:noWrap/>
            <w:vAlign w:val="bottom"/>
            <w:hideMark/>
          </w:tcPr>
          <w:p w14:paraId="2A39F98F"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0D27BD3E"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4893A247"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62C564D1"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9B99CC3"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r>
      <w:tr w:rsidR="00A82FF2" w:rsidRPr="007803BF" w14:paraId="7B40335C"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77BA574"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2D8718E6"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4 inch nails @ 2kg</w:t>
            </w:r>
          </w:p>
        </w:tc>
        <w:tc>
          <w:tcPr>
            <w:tcW w:w="1028" w:type="dxa"/>
            <w:tcBorders>
              <w:top w:val="nil"/>
              <w:left w:val="nil"/>
              <w:bottom w:val="single" w:sz="4" w:space="0" w:color="auto"/>
              <w:right w:val="single" w:sz="4" w:space="0" w:color="auto"/>
            </w:tcBorders>
            <w:shd w:val="clear" w:color="auto" w:fill="auto"/>
            <w:noWrap/>
            <w:vAlign w:val="bottom"/>
            <w:hideMark/>
          </w:tcPr>
          <w:p w14:paraId="32D30D84"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14</w:t>
            </w:r>
          </w:p>
        </w:tc>
        <w:tc>
          <w:tcPr>
            <w:tcW w:w="1080" w:type="dxa"/>
            <w:tcBorders>
              <w:top w:val="nil"/>
              <w:left w:val="nil"/>
              <w:bottom w:val="single" w:sz="4" w:space="0" w:color="auto"/>
              <w:right w:val="single" w:sz="4" w:space="0" w:color="auto"/>
            </w:tcBorders>
            <w:shd w:val="clear" w:color="auto" w:fill="auto"/>
            <w:noWrap/>
            <w:vAlign w:val="bottom"/>
            <w:hideMark/>
          </w:tcPr>
          <w:p w14:paraId="65BA5240"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packet</w:t>
            </w:r>
          </w:p>
        </w:tc>
        <w:tc>
          <w:tcPr>
            <w:tcW w:w="1080" w:type="dxa"/>
            <w:tcBorders>
              <w:top w:val="nil"/>
              <w:left w:val="nil"/>
              <w:bottom w:val="single" w:sz="4" w:space="0" w:color="auto"/>
              <w:right w:val="single" w:sz="4" w:space="0" w:color="auto"/>
            </w:tcBorders>
            <w:shd w:val="clear" w:color="auto" w:fill="auto"/>
            <w:noWrap/>
            <w:vAlign w:val="bottom"/>
            <w:hideMark/>
          </w:tcPr>
          <w:p w14:paraId="37F23E29"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63478DB9"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4B14E273"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r>
      <w:tr w:rsidR="00A82FF2" w:rsidRPr="007803BF" w14:paraId="0BA8E8B0"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68FF4B9A"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25044477"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M12 x 120mm </w:t>
            </w:r>
            <w:proofErr w:type="spellStart"/>
            <w:r w:rsidRPr="007803BF">
              <w:rPr>
                <w:rFonts w:ascii="Arial" w:eastAsia="Times New Roman" w:hAnsi="Arial" w:cs="Arial"/>
                <w:sz w:val="20"/>
                <w:szCs w:val="20"/>
                <w:lang w:val="en-US"/>
              </w:rPr>
              <w:t>galv</w:t>
            </w:r>
            <w:proofErr w:type="spellEnd"/>
            <w:r w:rsidRPr="007803BF">
              <w:rPr>
                <w:rFonts w:ascii="Arial" w:eastAsia="Times New Roman" w:hAnsi="Arial" w:cs="Arial"/>
                <w:sz w:val="20"/>
                <w:szCs w:val="20"/>
                <w:lang w:val="en-US"/>
              </w:rPr>
              <w:t xml:space="preserve"> bolts</w:t>
            </w:r>
          </w:p>
        </w:tc>
        <w:tc>
          <w:tcPr>
            <w:tcW w:w="1028" w:type="dxa"/>
            <w:tcBorders>
              <w:top w:val="nil"/>
              <w:left w:val="nil"/>
              <w:bottom w:val="single" w:sz="4" w:space="0" w:color="auto"/>
              <w:right w:val="single" w:sz="4" w:space="0" w:color="auto"/>
            </w:tcBorders>
            <w:shd w:val="clear" w:color="auto" w:fill="auto"/>
            <w:noWrap/>
            <w:vAlign w:val="bottom"/>
            <w:hideMark/>
          </w:tcPr>
          <w:p w14:paraId="2FC343D3"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56</w:t>
            </w:r>
          </w:p>
        </w:tc>
        <w:tc>
          <w:tcPr>
            <w:tcW w:w="1080" w:type="dxa"/>
            <w:tcBorders>
              <w:top w:val="nil"/>
              <w:left w:val="nil"/>
              <w:bottom w:val="single" w:sz="4" w:space="0" w:color="auto"/>
              <w:right w:val="single" w:sz="4" w:space="0" w:color="auto"/>
            </w:tcBorders>
            <w:shd w:val="clear" w:color="auto" w:fill="auto"/>
            <w:noWrap/>
            <w:vAlign w:val="bottom"/>
            <w:hideMark/>
          </w:tcPr>
          <w:p w14:paraId="710DD123"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No.</w:t>
            </w:r>
          </w:p>
        </w:tc>
        <w:tc>
          <w:tcPr>
            <w:tcW w:w="1080" w:type="dxa"/>
            <w:tcBorders>
              <w:top w:val="nil"/>
              <w:left w:val="nil"/>
              <w:bottom w:val="single" w:sz="4" w:space="0" w:color="auto"/>
              <w:right w:val="single" w:sz="4" w:space="0" w:color="auto"/>
            </w:tcBorders>
            <w:shd w:val="clear" w:color="auto" w:fill="auto"/>
            <w:noWrap/>
            <w:vAlign w:val="bottom"/>
            <w:hideMark/>
          </w:tcPr>
          <w:p w14:paraId="3A1D239A"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AEB9667"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0AF59D87"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r>
      <w:tr w:rsidR="00A82FF2" w:rsidRPr="007803BF" w14:paraId="2489EB40"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69F35498"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37012EF3"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M12 square washers</w:t>
            </w:r>
          </w:p>
        </w:tc>
        <w:tc>
          <w:tcPr>
            <w:tcW w:w="1028" w:type="dxa"/>
            <w:tcBorders>
              <w:top w:val="nil"/>
              <w:left w:val="nil"/>
              <w:bottom w:val="single" w:sz="4" w:space="0" w:color="auto"/>
              <w:right w:val="single" w:sz="4" w:space="0" w:color="auto"/>
            </w:tcBorders>
            <w:shd w:val="clear" w:color="auto" w:fill="auto"/>
            <w:noWrap/>
            <w:vAlign w:val="bottom"/>
            <w:hideMark/>
          </w:tcPr>
          <w:p w14:paraId="4372F10D"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140</w:t>
            </w:r>
          </w:p>
        </w:tc>
        <w:tc>
          <w:tcPr>
            <w:tcW w:w="1080" w:type="dxa"/>
            <w:tcBorders>
              <w:top w:val="nil"/>
              <w:left w:val="nil"/>
              <w:bottom w:val="single" w:sz="4" w:space="0" w:color="auto"/>
              <w:right w:val="single" w:sz="4" w:space="0" w:color="auto"/>
            </w:tcBorders>
            <w:shd w:val="clear" w:color="auto" w:fill="auto"/>
            <w:noWrap/>
            <w:vAlign w:val="bottom"/>
            <w:hideMark/>
          </w:tcPr>
          <w:p w14:paraId="2B965238"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No.</w:t>
            </w:r>
          </w:p>
        </w:tc>
        <w:tc>
          <w:tcPr>
            <w:tcW w:w="1080" w:type="dxa"/>
            <w:tcBorders>
              <w:top w:val="nil"/>
              <w:left w:val="nil"/>
              <w:bottom w:val="single" w:sz="4" w:space="0" w:color="auto"/>
              <w:right w:val="single" w:sz="4" w:space="0" w:color="auto"/>
            </w:tcBorders>
            <w:shd w:val="clear" w:color="auto" w:fill="auto"/>
            <w:noWrap/>
            <w:vAlign w:val="bottom"/>
            <w:hideMark/>
          </w:tcPr>
          <w:p w14:paraId="40DD07A9"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A7BA5A6"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748EC78A"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r>
      <w:tr w:rsidR="00A82FF2" w:rsidRPr="007803BF" w14:paraId="566086BD"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A12C24D"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1CB4EBD3"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6mm diameter x 75mm </w:t>
            </w:r>
            <w:proofErr w:type="spellStart"/>
            <w:r w:rsidRPr="007803BF">
              <w:rPr>
                <w:rFonts w:ascii="Arial" w:eastAsia="Times New Roman" w:hAnsi="Arial" w:cs="Arial"/>
                <w:sz w:val="20"/>
                <w:szCs w:val="20"/>
                <w:lang w:val="en-US"/>
              </w:rPr>
              <w:t>galvanised</w:t>
            </w:r>
            <w:proofErr w:type="spellEnd"/>
            <w:r w:rsidRPr="007803BF">
              <w:rPr>
                <w:rFonts w:ascii="Arial" w:eastAsia="Times New Roman" w:hAnsi="Arial" w:cs="Arial"/>
                <w:sz w:val="20"/>
                <w:szCs w:val="20"/>
                <w:lang w:val="en-US"/>
              </w:rPr>
              <w:t xml:space="preserve"> coach screws (25/box) </w:t>
            </w:r>
          </w:p>
        </w:tc>
        <w:tc>
          <w:tcPr>
            <w:tcW w:w="1028" w:type="dxa"/>
            <w:tcBorders>
              <w:top w:val="nil"/>
              <w:left w:val="nil"/>
              <w:bottom w:val="single" w:sz="4" w:space="0" w:color="auto"/>
              <w:right w:val="single" w:sz="4" w:space="0" w:color="auto"/>
            </w:tcBorders>
            <w:shd w:val="clear" w:color="auto" w:fill="auto"/>
            <w:noWrap/>
            <w:vAlign w:val="bottom"/>
            <w:hideMark/>
          </w:tcPr>
          <w:p w14:paraId="63C7CE0C"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350</w:t>
            </w:r>
          </w:p>
        </w:tc>
        <w:tc>
          <w:tcPr>
            <w:tcW w:w="1080" w:type="dxa"/>
            <w:tcBorders>
              <w:top w:val="nil"/>
              <w:left w:val="nil"/>
              <w:bottom w:val="single" w:sz="4" w:space="0" w:color="auto"/>
              <w:right w:val="single" w:sz="4" w:space="0" w:color="auto"/>
            </w:tcBorders>
            <w:shd w:val="clear" w:color="auto" w:fill="auto"/>
            <w:noWrap/>
            <w:vAlign w:val="bottom"/>
            <w:hideMark/>
          </w:tcPr>
          <w:p w14:paraId="03389EBF"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No.</w:t>
            </w:r>
          </w:p>
        </w:tc>
        <w:tc>
          <w:tcPr>
            <w:tcW w:w="1080" w:type="dxa"/>
            <w:tcBorders>
              <w:top w:val="nil"/>
              <w:left w:val="nil"/>
              <w:bottom w:val="single" w:sz="4" w:space="0" w:color="auto"/>
              <w:right w:val="single" w:sz="4" w:space="0" w:color="auto"/>
            </w:tcBorders>
            <w:shd w:val="clear" w:color="auto" w:fill="auto"/>
            <w:noWrap/>
            <w:vAlign w:val="bottom"/>
            <w:hideMark/>
          </w:tcPr>
          <w:p w14:paraId="2E2EA695"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4EB96784"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39C50513"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r>
      <w:tr w:rsidR="00A82FF2" w:rsidRPr="007803BF" w14:paraId="50C42708"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01DDC86" w14:textId="77777777" w:rsidR="00A82FF2" w:rsidRPr="007803BF" w:rsidRDefault="00A82FF2" w:rsidP="00A737F5">
            <w:pPr>
              <w:spacing w:after="0" w:line="240" w:lineRule="auto"/>
              <w:rPr>
                <w:rFonts w:ascii="Arial" w:eastAsia="Times New Roman" w:hAnsi="Arial" w:cs="Arial"/>
                <w:b/>
                <w:bCs/>
                <w:sz w:val="20"/>
                <w:szCs w:val="20"/>
                <w:lang w:val="en-US"/>
              </w:rPr>
            </w:pPr>
            <w:r w:rsidRPr="007803BF">
              <w:rPr>
                <w:rFonts w:ascii="Arial" w:eastAsia="Times New Roman" w:hAnsi="Arial" w:cs="Arial"/>
                <w:b/>
                <w:bCs/>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24A1CEAF"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28" w:type="dxa"/>
            <w:tcBorders>
              <w:top w:val="nil"/>
              <w:left w:val="nil"/>
              <w:bottom w:val="single" w:sz="4" w:space="0" w:color="auto"/>
              <w:right w:val="single" w:sz="4" w:space="0" w:color="auto"/>
            </w:tcBorders>
            <w:shd w:val="clear" w:color="auto" w:fill="auto"/>
            <w:noWrap/>
            <w:vAlign w:val="bottom"/>
            <w:hideMark/>
          </w:tcPr>
          <w:p w14:paraId="6E82C66B"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2A02F594"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4E93E83C"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1B412BDA"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2E3C0CCF"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r>
      <w:tr w:rsidR="00A82FF2" w:rsidRPr="007803BF" w14:paraId="0D211396"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101A42D7" w14:textId="77777777" w:rsidR="00A82FF2" w:rsidRPr="007803BF" w:rsidRDefault="00A82FF2" w:rsidP="00A737F5">
            <w:pPr>
              <w:spacing w:after="0" w:line="240" w:lineRule="auto"/>
              <w:jc w:val="right"/>
              <w:rPr>
                <w:rFonts w:ascii="Arial" w:eastAsia="Times New Roman" w:hAnsi="Arial" w:cs="Arial"/>
                <w:b/>
                <w:bCs/>
                <w:sz w:val="20"/>
                <w:szCs w:val="20"/>
                <w:lang w:val="en-US"/>
              </w:rPr>
            </w:pPr>
            <w:r w:rsidRPr="007803BF">
              <w:rPr>
                <w:rFonts w:ascii="Arial" w:eastAsia="Times New Roman" w:hAnsi="Arial" w:cs="Arial"/>
                <w:b/>
                <w:bCs/>
                <w:sz w:val="20"/>
                <w:szCs w:val="20"/>
                <w:lang w:val="en-US"/>
              </w:rPr>
              <w:t>3</w:t>
            </w:r>
          </w:p>
        </w:tc>
        <w:tc>
          <w:tcPr>
            <w:tcW w:w="3422" w:type="dxa"/>
            <w:tcBorders>
              <w:top w:val="nil"/>
              <w:left w:val="nil"/>
              <w:bottom w:val="single" w:sz="4" w:space="0" w:color="auto"/>
              <w:right w:val="single" w:sz="4" w:space="0" w:color="auto"/>
            </w:tcBorders>
            <w:shd w:val="clear" w:color="auto" w:fill="auto"/>
            <w:noWrap/>
            <w:vAlign w:val="bottom"/>
            <w:hideMark/>
          </w:tcPr>
          <w:p w14:paraId="5A82D8EB" w14:textId="77777777" w:rsidR="00A82FF2" w:rsidRPr="007803BF" w:rsidRDefault="00A82FF2" w:rsidP="00A737F5">
            <w:pPr>
              <w:spacing w:after="0" w:line="240" w:lineRule="auto"/>
              <w:rPr>
                <w:rFonts w:ascii="Arial" w:eastAsia="Times New Roman" w:hAnsi="Arial" w:cs="Arial"/>
                <w:b/>
                <w:bCs/>
                <w:i/>
                <w:iCs/>
                <w:sz w:val="20"/>
                <w:szCs w:val="20"/>
                <w:lang w:val="en-US"/>
              </w:rPr>
            </w:pPr>
            <w:r w:rsidRPr="007803BF">
              <w:rPr>
                <w:rFonts w:ascii="Arial" w:eastAsia="Times New Roman" w:hAnsi="Arial" w:cs="Arial"/>
                <w:b/>
                <w:bCs/>
                <w:i/>
                <w:iCs/>
                <w:sz w:val="20"/>
                <w:szCs w:val="20"/>
                <w:lang w:val="en-US"/>
              </w:rPr>
              <w:t>Roofing irons:</w:t>
            </w:r>
          </w:p>
        </w:tc>
        <w:tc>
          <w:tcPr>
            <w:tcW w:w="1028" w:type="dxa"/>
            <w:tcBorders>
              <w:top w:val="nil"/>
              <w:left w:val="nil"/>
              <w:bottom w:val="single" w:sz="4" w:space="0" w:color="auto"/>
              <w:right w:val="single" w:sz="4" w:space="0" w:color="auto"/>
            </w:tcBorders>
            <w:shd w:val="clear" w:color="auto" w:fill="auto"/>
            <w:noWrap/>
            <w:vAlign w:val="bottom"/>
            <w:hideMark/>
          </w:tcPr>
          <w:p w14:paraId="68C88CA8"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70C8E856"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66862D3E"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4482830F"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DEAA0A0"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r>
      <w:tr w:rsidR="00A82FF2" w:rsidRPr="007803BF" w14:paraId="63EAB9A6"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48F925D4"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192D02AC" w14:textId="77777777" w:rsidR="00A82FF2" w:rsidRPr="007803BF" w:rsidRDefault="00A82FF2" w:rsidP="00A737F5">
            <w:pPr>
              <w:spacing w:after="0" w:line="240" w:lineRule="auto"/>
              <w:rPr>
                <w:rFonts w:ascii="Arial" w:eastAsia="Times New Roman" w:hAnsi="Arial" w:cs="Arial"/>
                <w:color w:val="000000"/>
                <w:sz w:val="20"/>
                <w:szCs w:val="20"/>
                <w:lang w:val="en-US"/>
              </w:rPr>
            </w:pPr>
            <w:proofErr w:type="spellStart"/>
            <w:r w:rsidRPr="007803BF">
              <w:rPr>
                <w:rFonts w:ascii="Arial" w:eastAsia="Times New Roman" w:hAnsi="Arial" w:cs="Arial"/>
                <w:color w:val="000000"/>
                <w:sz w:val="20"/>
                <w:szCs w:val="20"/>
                <w:lang w:val="en-US"/>
              </w:rPr>
              <w:t>Aluminium</w:t>
            </w:r>
            <w:proofErr w:type="spellEnd"/>
            <w:r w:rsidRPr="007803BF">
              <w:rPr>
                <w:rFonts w:ascii="Arial" w:eastAsia="Times New Roman" w:hAnsi="Arial" w:cs="Arial"/>
                <w:color w:val="000000"/>
                <w:sz w:val="20"/>
                <w:szCs w:val="20"/>
                <w:lang w:val="en-US"/>
              </w:rPr>
              <w:t xml:space="preserve"> roofing (0.90 gauge)</w:t>
            </w:r>
          </w:p>
        </w:tc>
        <w:tc>
          <w:tcPr>
            <w:tcW w:w="1028" w:type="dxa"/>
            <w:tcBorders>
              <w:top w:val="nil"/>
              <w:left w:val="nil"/>
              <w:bottom w:val="single" w:sz="4" w:space="0" w:color="auto"/>
              <w:right w:val="single" w:sz="4" w:space="0" w:color="auto"/>
            </w:tcBorders>
            <w:shd w:val="clear" w:color="auto" w:fill="auto"/>
            <w:noWrap/>
            <w:vAlign w:val="bottom"/>
            <w:hideMark/>
          </w:tcPr>
          <w:p w14:paraId="6ECC2CFD"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29E6E211"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197B7F45"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1CE2C6B"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8AE11B"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r>
      <w:tr w:rsidR="00A82FF2" w:rsidRPr="007803BF" w14:paraId="1AF4B2D5"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EE10446" w14:textId="77777777" w:rsidR="00A82FF2" w:rsidRPr="007803BF" w:rsidRDefault="00A82FF2" w:rsidP="00A737F5">
            <w:pPr>
              <w:spacing w:after="0" w:line="240" w:lineRule="auto"/>
              <w:rPr>
                <w:rFonts w:ascii="Arial" w:eastAsia="Times New Roman" w:hAnsi="Arial" w:cs="Arial"/>
                <w:b/>
                <w:bCs/>
                <w:sz w:val="20"/>
                <w:szCs w:val="20"/>
                <w:lang w:val="en-US"/>
              </w:rPr>
            </w:pPr>
            <w:r w:rsidRPr="007803BF">
              <w:rPr>
                <w:rFonts w:ascii="Arial" w:eastAsia="Times New Roman" w:hAnsi="Arial" w:cs="Arial"/>
                <w:b/>
                <w:bCs/>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596DCBA4"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Roofing @ 6mtr length  (8 sheets)</w:t>
            </w:r>
          </w:p>
        </w:tc>
        <w:tc>
          <w:tcPr>
            <w:tcW w:w="1028" w:type="dxa"/>
            <w:tcBorders>
              <w:top w:val="nil"/>
              <w:left w:val="nil"/>
              <w:bottom w:val="single" w:sz="4" w:space="0" w:color="auto"/>
              <w:right w:val="single" w:sz="4" w:space="0" w:color="auto"/>
            </w:tcBorders>
            <w:shd w:val="clear" w:color="auto" w:fill="auto"/>
            <w:noWrap/>
            <w:vAlign w:val="bottom"/>
            <w:hideMark/>
          </w:tcPr>
          <w:p w14:paraId="642A4717"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672</w:t>
            </w:r>
          </w:p>
        </w:tc>
        <w:tc>
          <w:tcPr>
            <w:tcW w:w="1080" w:type="dxa"/>
            <w:tcBorders>
              <w:top w:val="nil"/>
              <w:left w:val="nil"/>
              <w:bottom w:val="single" w:sz="4" w:space="0" w:color="auto"/>
              <w:right w:val="single" w:sz="4" w:space="0" w:color="auto"/>
            </w:tcBorders>
            <w:shd w:val="clear" w:color="auto" w:fill="auto"/>
            <w:noWrap/>
            <w:vAlign w:val="bottom"/>
            <w:hideMark/>
          </w:tcPr>
          <w:p w14:paraId="44F62881"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proofErr w:type="spellStart"/>
            <w:r w:rsidRPr="007803BF">
              <w:rPr>
                <w:rFonts w:ascii="Arial" w:eastAsia="Times New Roman" w:hAnsi="Arial" w:cs="Arial"/>
                <w:color w:val="000000"/>
                <w:sz w:val="20"/>
                <w:szCs w:val="20"/>
                <w:lang w:val="en-US"/>
              </w:rPr>
              <w:t>metre</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327CACF6"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40439DF"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612D1E6A"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r>
      <w:tr w:rsidR="00A82FF2" w:rsidRPr="007803BF" w14:paraId="72A671EB"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87D658E" w14:textId="77777777" w:rsidR="00A82FF2" w:rsidRPr="007803BF" w:rsidRDefault="00A82FF2" w:rsidP="00A737F5">
            <w:pPr>
              <w:spacing w:after="0" w:line="240" w:lineRule="auto"/>
              <w:rPr>
                <w:rFonts w:ascii="Arial" w:eastAsia="Times New Roman" w:hAnsi="Arial" w:cs="Arial"/>
                <w:b/>
                <w:bCs/>
                <w:i/>
                <w:iCs/>
                <w:sz w:val="20"/>
                <w:szCs w:val="20"/>
                <w:lang w:val="en-US"/>
              </w:rPr>
            </w:pPr>
            <w:r w:rsidRPr="007803BF">
              <w:rPr>
                <w:rFonts w:ascii="Arial" w:eastAsia="Times New Roman" w:hAnsi="Arial" w:cs="Arial"/>
                <w:b/>
                <w:bCs/>
                <w:i/>
                <w:iCs/>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3DADB9B3"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Flashing @ 3.10mtr length  (4 sheets)</w:t>
            </w:r>
          </w:p>
        </w:tc>
        <w:tc>
          <w:tcPr>
            <w:tcW w:w="1028" w:type="dxa"/>
            <w:tcBorders>
              <w:top w:val="nil"/>
              <w:left w:val="nil"/>
              <w:bottom w:val="single" w:sz="4" w:space="0" w:color="auto"/>
              <w:right w:val="single" w:sz="4" w:space="0" w:color="auto"/>
            </w:tcBorders>
            <w:shd w:val="clear" w:color="auto" w:fill="auto"/>
            <w:noWrap/>
            <w:vAlign w:val="bottom"/>
            <w:hideMark/>
          </w:tcPr>
          <w:p w14:paraId="4CB9DBF2"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174</w:t>
            </w:r>
          </w:p>
        </w:tc>
        <w:tc>
          <w:tcPr>
            <w:tcW w:w="1080" w:type="dxa"/>
            <w:tcBorders>
              <w:top w:val="nil"/>
              <w:left w:val="nil"/>
              <w:bottom w:val="single" w:sz="4" w:space="0" w:color="auto"/>
              <w:right w:val="single" w:sz="4" w:space="0" w:color="auto"/>
            </w:tcBorders>
            <w:shd w:val="clear" w:color="auto" w:fill="auto"/>
            <w:noWrap/>
            <w:vAlign w:val="bottom"/>
            <w:hideMark/>
          </w:tcPr>
          <w:p w14:paraId="1137BD8A"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proofErr w:type="spellStart"/>
            <w:r w:rsidRPr="007803BF">
              <w:rPr>
                <w:rFonts w:ascii="Arial" w:eastAsia="Times New Roman" w:hAnsi="Arial" w:cs="Arial"/>
                <w:color w:val="000000"/>
                <w:sz w:val="20"/>
                <w:szCs w:val="20"/>
                <w:lang w:val="en-US"/>
              </w:rPr>
              <w:t>metre</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226F1CD1"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1BB154EC"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7D1390C9"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r>
      <w:tr w:rsidR="00A82FF2" w:rsidRPr="007803BF" w14:paraId="724419D0"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766D2ACC" w14:textId="77777777" w:rsidR="00A82FF2" w:rsidRPr="007803BF" w:rsidRDefault="00A82FF2" w:rsidP="00A737F5">
            <w:pPr>
              <w:spacing w:after="0" w:line="240" w:lineRule="auto"/>
              <w:rPr>
                <w:rFonts w:ascii="Arial" w:eastAsia="Times New Roman" w:hAnsi="Arial" w:cs="Arial"/>
                <w:b/>
                <w:bCs/>
                <w:i/>
                <w:iCs/>
                <w:sz w:val="20"/>
                <w:szCs w:val="20"/>
                <w:lang w:val="en-US"/>
              </w:rPr>
            </w:pPr>
            <w:r w:rsidRPr="007803BF">
              <w:rPr>
                <w:rFonts w:ascii="Arial" w:eastAsia="Times New Roman" w:hAnsi="Arial" w:cs="Arial"/>
                <w:b/>
                <w:bCs/>
                <w:i/>
                <w:iCs/>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550FB9A3"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Roofing screws 75mm    (1.80 each)</w:t>
            </w:r>
          </w:p>
        </w:tc>
        <w:tc>
          <w:tcPr>
            <w:tcW w:w="1028" w:type="dxa"/>
            <w:tcBorders>
              <w:top w:val="nil"/>
              <w:left w:val="nil"/>
              <w:bottom w:val="single" w:sz="4" w:space="0" w:color="auto"/>
              <w:right w:val="single" w:sz="4" w:space="0" w:color="auto"/>
            </w:tcBorders>
            <w:shd w:val="clear" w:color="auto" w:fill="auto"/>
            <w:noWrap/>
            <w:vAlign w:val="bottom"/>
            <w:hideMark/>
          </w:tcPr>
          <w:p w14:paraId="575180D9"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1400</w:t>
            </w:r>
          </w:p>
        </w:tc>
        <w:tc>
          <w:tcPr>
            <w:tcW w:w="1080" w:type="dxa"/>
            <w:tcBorders>
              <w:top w:val="nil"/>
              <w:left w:val="nil"/>
              <w:bottom w:val="single" w:sz="4" w:space="0" w:color="auto"/>
              <w:right w:val="single" w:sz="4" w:space="0" w:color="auto"/>
            </w:tcBorders>
            <w:shd w:val="clear" w:color="auto" w:fill="auto"/>
            <w:noWrap/>
            <w:vAlign w:val="bottom"/>
            <w:hideMark/>
          </w:tcPr>
          <w:p w14:paraId="6CC8EE7A"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No.</w:t>
            </w:r>
          </w:p>
        </w:tc>
        <w:tc>
          <w:tcPr>
            <w:tcW w:w="1080" w:type="dxa"/>
            <w:tcBorders>
              <w:top w:val="nil"/>
              <w:left w:val="nil"/>
              <w:bottom w:val="single" w:sz="4" w:space="0" w:color="auto"/>
              <w:right w:val="single" w:sz="4" w:space="0" w:color="auto"/>
            </w:tcBorders>
            <w:shd w:val="clear" w:color="auto" w:fill="auto"/>
            <w:noWrap/>
            <w:vAlign w:val="bottom"/>
            <w:hideMark/>
          </w:tcPr>
          <w:p w14:paraId="7371C2DE"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6E4DA4EC"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33BCEFB1"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r>
      <w:tr w:rsidR="00A82FF2" w:rsidRPr="007803BF" w14:paraId="4EF1E68C"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99F2976"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2A067919"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28" w:type="dxa"/>
            <w:tcBorders>
              <w:top w:val="nil"/>
              <w:left w:val="nil"/>
              <w:bottom w:val="single" w:sz="4" w:space="0" w:color="auto"/>
              <w:right w:val="single" w:sz="4" w:space="0" w:color="auto"/>
            </w:tcBorders>
            <w:shd w:val="clear" w:color="auto" w:fill="auto"/>
            <w:noWrap/>
            <w:vAlign w:val="bottom"/>
            <w:hideMark/>
          </w:tcPr>
          <w:p w14:paraId="556076C4"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70B9305E"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0B8166F6"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E57928D"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009E2B5B"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r>
      <w:tr w:rsidR="00A82FF2" w:rsidRPr="007803BF" w14:paraId="241C818C"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126744F" w14:textId="77777777" w:rsidR="00A82FF2" w:rsidRPr="007803BF" w:rsidRDefault="00A82FF2" w:rsidP="00A737F5">
            <w:pPr>
              <w:spacing w:after="0" w:line="240" w:lineRule="auto"/>
              <w:rPr>
                <w:rFonts w:ascii="Arial" w:eastAsia="Times New Roman" w:hAnsi="Arial" w:cs="Arial"/>
                <w:b/>
                <w:bCs/>
                <w:color w:val="000000"/>
                <w:sz w:val="20"/>
                <w:szCs w:val="20"/>
                <w:lang w:val="en-US"/>
              </w:rPr>
            </w:pPr>
            <w:r w:rsidRPr="007803BF">
              <w:rPr>
                <w:rFonts w:ascii="Arial" w:eastAsia="Times New Roman" w:hAnsi="Arial" w:cs="Arial"/>
                <w:b/>
                <w:bCs/>
                <w:color w:val="000000"/>
                <w:sz w:val="20"/>
                <w:szCs w:val="20"/>
                <w:lang w:val="en-US"/>
              </w:rPr>
              <w:t>C</w:t>
            </w:r>
          </w:p>
        </w:tc>
        <w:tc>
          <w:tcPr>
            <w:tcW w:w="3422" w:type="dxa"/>
            <w:tcBorders>
              <w:top w:val="nil"/>
              <w:left w:val="nil"/>
              <w:bottom w:val="single" w:sz="4" w:space="0" w:color="auto"/>
              <w:right w:val="single" w:sz="4" w:space="0" w:color="auto"/>
            </w:tcBorders>
            <w:shd w:val="clear" w:color="auto" w:fill="auto"/>
            <w:noWrap/>
            <w:vAlign w:val="bottom"/>
            <w:hideMark/>
          </w:tcPr>
          <w:p w14:paraId="2B48CBC6" w14:textId="77777777" w:rsidR="00A82FF2" w:rsidRPr="007803BF" w:rsidRDefault="00A82FF2" w:rsidP="00A737F5">
            <w:pPr>
              <w:spacing w:after="0" w:line="240" w:lineRule="auto"/>
              <w:rPr>
                <w:rFonts w:ascii="Arial" w:eastAsia="Times New Roman" w:hAnsi="Arial" w:cs="Arial"/>
                <w:b/>
                <w:bCs/>
                <w:color w:val="000000"/>
                <w:sz w:val="20"/>
                <w:szCs w:val="20"/>
                <w:u w:val="single"/>
                <w:lang w:val="en-US"/>
              </w:rPr>
            </w:pPr>
            <w:r w:rsidRPr="007803BF">
              <w:rPr>
                <w:rFonts w:ascii="Arial" w:eastAsia="Times New Roman" w:hAnsi="Arial" w:cs="Arial"/>
                <w:b/>
                <w:bCs/>
                <w:color w:val="000000"/>
                <w:sz w:val="20"/>
                <w:szCs w:val="20"/>
                <w:u w:val="single"/>
                <w:lang w:val="en-US"/>
              </w:rPr>
              <w:t>Painting:</w:t>
            </w:r>
          </w:p>
        </w:tc>
        <w:tc>
          <w:tcPr>
            <w:tcW w:w="1028" w:type="dxa"/>
            <w:tcBorders>
              <w:top w:val="nil"/>
              <w:left w:val="nil"/>
              <w:bottom w:val="single" w:sz="4" w:space="0" w:color="auto"/>
              <w:right w:val="single" w:sz="4" w:space="0" w:color="auto"/>
            </w:tcBorders>
            <w:shd w:val="clear" w:color="auto" w:fill="auto"/>
            <w:noWrap/>
            <w:vAlign w:val="bottom"/>
            <w:hideMark/>
          </w:tcPr>
          <w:p w14:paraId="22BE32F0"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75B4EA04"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38828A93"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30AEB45"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4F05C94" w14:textId="77777777" w:rsidR="00A82FF2" w:rsidRPr="007803BF" w:rsidRDefault="00A82FF2" w:rsidP="00A737F5">
            <w:pPr>
              <w:spacing w:after="0" w:line="240" w:lineRule="auto"/>
              <w:rPr>
                <w:rFonts w:ascii="Arial" w:eastAsia="Times New Roman" w:hAnsi="Arial" w:cs="Arial"/>
                <w:b/>
                <w:bCs/>
                <w:color w:val="000000"/>
                <w:sz w:val="20"/>
                <w:szCs w:val="20"/>
                <w:lang w:val="en-US"/>
              </w:rPr>
            </w:pPr>
            <w:r w:rsidRPr="007803BF">
              <w:rPr>
                <w:rFonts w:ascii="Arial" w:eastAsia="Times New Roman" w:hAnsi="Arial" w:cs="Arial"/>
                <w:b/>
                <w:bCs/>
                <w:color w:val="000000"/>
                <w:sz w:val="20"/>
                <w:szCs w:val="20"/>
                <w:lang w:val="en-US"/>
              </w:rPr>
              <w:t> </w:t>
            </w:r>
          </w:p>
        </w:tc>
      </w:tr>
      <w:tr w:rsidR="00A82FF2" w:rsidRPr="007803BF" w14:paraId="6A0DBCE9"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74A291ED" w14:textId="77777777" w:rsidR="00A82FF2" w:rsidRPr="007803BF" w:rsidRDefault="00A82FF2" w:rsidP="00A737F5">
            <w:pPr>
              <w:spacing w:after="0" w:line="240" w:lineRule="auto"/>
              <w:jc w:val="right"/>
              <w:rPr>
                <w:rFonts w:ascii="Arial" w:eastAsia="Times New Roman" w:hAnsi="Arial" w:cs="Arial"/>
                <w:b/>
                <w:bCs/>
                <w:sz w:val="20"/>
                <w:szCs w:val="20"/>
                <w:lang w:val="en-US"/>
              </w:rPr>
            </w:pPr>
            <w:r w:rsidRPr="007803BF">
              <w:rPr>
                <w:rFonts w:ascii="Arial" w:eastAsia="Times New Roman" w:hAnsi="Arial" w:cs="Arial"/>
                <w:b/>
                <w:bCs/>
                <w:sz w:val="20"/>
                <w:szCs w:val="20"/>
                <w:lang w:val="en-US"/>
              </w:rPr>
              <w:t>1</w:t>
            </w:r>
          </w:p>
        </w:tc>
        <w:tc>
          <w:tcPr>
            <w:tcW w:w="3422" w:type="dxa"/>
            <w:tcBorders>
              <w:top w:val="nil"/>
              <w:left w:val="nil"/>
              <w:bottom w:val="single" w:sz="4" w:space="0" w:color="auto"/>
              <w:right w:val="single" w:sz="4" w:space="0" w:color="auto"/>
            </w:tcBorders>
            <w:shd w:val="clear" w:color="auto" w:fill="auto"/>
            <w:noWrap/>
            <w:vAlign w:val="bottom"/>
            <w:hideMark/>
          </w:tcPr>
          <w:p w14:paraId="1BC52889" w14:textId="77777777" w:rsidR="00A82FF2" w:rsidRPr="007803BF" w:rsidRDefault="00A82FF2" w:rsidP="00A737F5">
            <w:pPr>
              <w:spacing w:after="0" w:line="240" w:lineRule="auto"/>
              <w:rPr>
                <w:rFonts w:ascii="Arial" w:eastAsia="Times New Roman" w:hAnsi="Arial" w:cs="Arial"/>
                <w:b/>
                <w:bCs/>
                <w:i/>
                <w:iCs/>
                <w:sz w:val="20"/>
                <w:szCs w:val="20"/>
                <w:lang w:val="en-US"/>
              </w:rPr>
            </w:pPr>
            <w:r w:rsidRPr="007803BF">
              <w:rPr>
                <w:rFonts w:ascii="Arial" w:eastAsia="Times New Roman" w:hAnsi="Arial" w:cs="Arial"/>
                <w:b/>
                <w:bCs/>
                <w:i/>
                <w:iCs/>
                <w:sz w:val="20"/>
                <w:szCs w:val="20"/>
                <w:lang w:val="en-US"/>
              </w:rPr>
              <w:t>Post &amp; Roof Framing:</w:t>
            </w:r>
          </w:p>
        </w:tc>
        <w:tc>
          <w:tcPr>
            <w:tcW w:w="1028" w:type="dxa"/>
            <w:tcBorders>
              <w:top w:val="nil"/>
              <w:left w:val="nil"/>
              <w:bottom w:val="single" w:sz="4" w:space="0" w:color="auto"/>
              <w:right w:val="single" w:sz="4" w:space="0" w:color="auto"/>
            </w:tcBorders>
            <w:shd w:val="clear" w:color="auto" w:fill="auto"/>
            <w:noWrap/>
            <w:vAlign w:val="bottom"/>
            <w:hideMark/>
          </w:tcPr>
          <w:p w14:paraId="75B0D7EC"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1C5875DE"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08AE8651"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A637B8A"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8713C1" w14:textId="77777777" w:rsidR="00A82FF2" w:rsidRPr="007803BF" w:rsidRDefault="00A82FF2" w:rsidP="00A737F5">
            <w:pPr>
              <w:spacing w:after="0" w:line="240" w:lineRule="auto"/>
              <w:rPr>
                <w:rFonts w:ascii="Arial" w:eastAsia="Times New Roman" w:hAnsi="Arial" w:cs="Arial"/>
                <w:b/>
                <w:bCs/>
                <w:color w:val="000000"/>
                <w:sz w:val="20"/>
                <w:szCs w:val="20"/>
                <w:lang w:val="en-US"/>
              </w:rPr>
            </w:pPr>
            <w:r w:rsidRPr="007803BF">
              <w:rPr>
                <w:rFonts w:ascii="Arial" w:eastAsia="Times New Roman" w:hAnsi="Arial" w:cs="Arial"/>
                <w:b/>
                <w:bCs/>
                <w:color w:val="000000"/>
                <w:sz w:val="20"/>
                <w:szCs w:val="20"/>
                <w:lang w:val="en-US"/>
              </w:rPr>
              <w:t> </w:t>
            </w:r>
          </w:p>
        </w:tc>
      </w:tr>
      <w:tr w:rsidR="00A82FF2" w:rsidRPr="007803BF" w14:paraId="1CB19CD1"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2C1522C5"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41E3972A"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White water paint 4litres undercoat</w:t>
            </w:r>
          </w:p>
        </w:tc>
        <w:tc>
          <w:tcPr>
            <w:tcW w:w="1028" w:type="dxa"/>
            <w:tcBorders>
              <w:top w:val="nil"/>
              <w:left w:val="nil"/>
              <w:bottom w:val="single" w:sz="4" w:space="0" w:color="auto"/>
              <w:right w:val="single" w:sz="4" w:space="0" w:color="auto"/>
            </w:tcBorders>
            <w:shd w:val="clear" w:color="auto" w:fill="auto"/>
            <w:noWrap/>
            <w:vAlign w:val="bottom"/>
            <w:hideMark/>
          </w:tcPr>
          <w:p w14:paraId="532AF78E"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10</w:t>
            </w:r>
          </w:p>
        </w:tc>
        <w:tc>
          <w:tcPr>
            <w:tcW w:w="1080" w:type="dxa"/>
            <w:tcBorders>
              <w:top w:val="nil"/>
              <w:left w:val="nil"/>
              <w:bottom w:val="single" w:sz="4" w:space="0" w:color="auto"/>
              <w:right w:val="single" w:sz="4" w:space="0" w:color="auto"/>
            </w:tcBorders>
            <w:shd w:val="clear" w:color="auto" w:fill="auto"/>
            <w:noWrap/>
            <w:vAlign w:val="bottom"/>
            <w:hideMark/>
          </w:tcPr>
          <w:p w14:paraId="3267DF80"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proofErr w:type="spellStart"/>
            <w:r w:rsidRPr="007803BF">
              <w:rPr>
                <w:rFonts w:ascii="Arial" w:eastAsia="Times New Roman" w:hAnsi="Arial" w:cs="Arial"/>
                <w:color w:val="000000"/>
                <w:sz w:val="20"/>
                <w:szCs w:val="20"/>
                <w:lang w:val="en-US"/>
              </w:rPr>
              <w:t>nos</w:t>
            </w:r>
            <w:proofErr w:type="spellEnd"/>
            <w:r w:rsidRPr="007803BF">
              <w:rPr>
                <w:rFonts w:ascii="Arial" w:eastAsia="Times New Roman" w:hAnsi="Arial" w:cs="Arial"/>
                <w:color w:val="000000"/>
                <w:sz w:val="20"/>
                <w:szCs w:val="20"/>
                <w:lang w:val="en-US"/>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55F5EDF7"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56B70CF9"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47798A0B" w14:textId="77777777" w:rsidR="00A82FF2" w:rsidRPr="007803BF" w:rsidRDefault="00A82FF2" w:rsidP="00A737F5">
            <w:pPr>
              <w:spacing w:after="0" w:line="240" w:lineRule="auto"/>
              <w:rPr>
                <w:rFonts w:ascii="Arial" w:eastAsia="Times New Roman" w:hAnsi="Arial" w:cs="Arial"/>
                <w:b/>
                <w:bCs/>
                <w:color w:val="000000"/>
                <w:sz w:val="20"/>
                <w:szCs w:val="20"/>
                <w:lang w:val="en-US"/>
              </w:rPr>
            </w:pPr>
            <w:r w:rsidRPr="007803BF">
              <w:rPr>
                <w:rFonts w:ascii="Arial" w:eastAsia="Times New Roman" w:hAnsi="Arial" w:cs="Arial"/>
                <w:b/>
                <w:bCs/>
                <w:color w:val="000000"/>
                <w:sz w:val="20"/>
                <w:szCs w:val="20"/>
                <w:lang w:val="en-US"/>
              </w:rPr>
              <w:t> </w:t>
            </w:r>
          </w:p>
        </w:tc>
      </w:tr>
      <w:tr w:rsidR="00A82FF2" w:rsidRPr="007803BF" w14:paraId="15AA6173"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64D9C914"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1203E53A"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White water paint 4litres finishing</w:t>
            </w:r>
          </w:p>
        </w:tc>
        <w:tc>
          <w:tcPr>
            <w:tcW w:w="1028" w:type="dxa"/>
            <w:tcBorders>
              <w:top w:val="nil"/>
              <w:left w:val="nil"/>
              <w:bottom w:val="single" w:sz="4" w:space="0" w:color="auto"/>
              <w:right w:val="single" w:sz="4" w:space="0" w:color="auto"/>
            </w:tcBorders>
            <w:shd w:val="clear" w:color="auto" w:fill="auto"/>
            <w:noWrap/>
            <w:vAlign w:val="bottom"/>
            <w:hideMark/>
          </w:tcPr>
          <w:p w14:paraId="3A7D9732"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10</w:t>
            </w:r>
          </w:p>
        </w:tc>
        <w:tc>
          <w:tcPr>
            <w:tcW w:w="1080" w:type="dxa"/>
            <w:tcBorders>
              <w:top w:val="nil"/>
              <w:left w:val="nil"/>
              <w:bottom w:val="single" w:sz="4" w:space="0" w:color="auto"/>
              <w:right w:val="single" w:sz="4" w:space="0" w:color="auto"/>
            </w:tcBorders>
            <w:shd w:val="clear" w:color="auto" w:fill="auto"/>
            <w:noWrap/>
            <w:vAlign w:val="bottom"/>
            <w:hideMark/>
          </w:tcPr>
          <w:p w14:paraId="7F1E2AAF"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proofErr w:type="spellStart"/>
            <w:r w:rsidRPr="007803BF">
              <w:rPr>
                <w:rFonts w:ascii="Arial" w:eastAsia="Times New Roman" w:hAnsi="Arial" w:cs="Arial"/>
                <w:color w:val="000000"/>
                <w:sz w:val="20"/>
                <w:szCs w:val="20"/>
                <w:lang w:val="en-US"/>
              </w:rPr>
              <w:t>nos</w:t>
            </w:r>
            <w:proofErr w:type="spellEnd"/>
            <w:r w:rsidRPr="007803BF">
              <w:rPr>
                <w:rFonts w:ascii="Arial" w:eastAsia="Times New Roman" w:hAnsi="Arial" w:cs="Arial"/>
                <w:color w:val="000000"/>
                <w:sz w:val="20"/>
                <w:szCs w:val="20"/>
                <w:lang w:val="en-US"/>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43586D64"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2696BDF" w14:textId="77777777" w:rsidR="00A82FF2" w:rsidRPr="007803BF" w:rsidRDefault="00A82FF2" w:rsidP="00A737F5">
            <w:pPr>
              <w:spacing w:after="0" w:line="240" w:lineRule="auto"/>
              <w:rPr>
                <w:rFonts w:ascii="Arial" w:eastAsia="Times New Roman" w:hAnsi="Arial" w:cs="Arial"/>
                <w:sz w:val="20"/>
                <w:szCs w:val="20"/>
                <w:lang w:val="en-US"/>
              </w:rPr>
            </w:pPr>
            <w:r w:rsidRPr="007803BF">
              <w:rPr>
                <w:rFonts w:ascii="Arial" w:eastAsia="Times New Roman" w:hAnsi="Arial" w:cs="Arial"/>
                <w:sz w:val="20"/>
                <w:szCs w:val="20"/>
                <w:lang w:val="en-US"/>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14:paraId="115C1BFD" w14:textId="77777777" w:rsidR="00A82FF2" w:rsidRPr="007803BF" w:rsidRDefault="00A82FF2" w:rsidP="00A737F5">
            <w:pPr>
              <w:spacing w:after="0" w:line="240" w:lineRule="auto"/>
              <w:rPr>
                <w:rFonts w:ascii="Arial" w:eastAsia="Times New Roman" w:hAnsi="Arial" w:cs="Arial"/>
                <w:b/>
                <w:bCs/>
                <w:color w:val="000000"/>
                <w:sz w:val="20"/>
                <w:szCs w:val="20"/>
                <w:lang w:val="en-US"/>
              </w:rPr>
            </w:pPr>
            <w:r w:rsidRPr="007803BF">
              <w:rPr>
                <w:rFonts w:ascii="Arial" w:eastAsia="Times New Roman" w:hAnsi="Arial" w:cs="Arial"/>
                <w:b/>
                <w:bCs/>
                <w:color w:val="000000"/>
                <w:sz w:val="20"/>
                <w:szCs w:val="20"/>
                <w:lang w:val="en-US"/>
              </w:rPr>
              <w:t> </w:t>
            </w:r>
          </w:p>
        </w:tc>
      </w:tr>
      <w:tr w:rsidR="00A82FF2" w:rsidRPr="007803BF" w14:paraId="2368B868"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44693685"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135D5992"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28" w:type="dxa"/>
            <w:tcBorders>
              <w:top w:val="nil"/>
              <w:left w:val="nil"/>
              <w:bottom w:val="single" w:sz="4" w:space="0" w:color="auto"/>
              <w:right w:val="single" w:sz="4" w:space="0" w:color="auto"/>
            </w:tcBorders>
            <w:shd w:val="clear" w:color="auto" w:fill="auto"/>
            <w:noWrap/>
            <w:vAlign w:val="bottom"/>
            <w:hideMark/>
          </w:tcPr>
          <w:p w14:paraId="7F41F3ED"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2037CCA7"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17B2D865"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4324573C"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643369A5"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xml:space="preserve"> $                 -   </w:t>
            </w:r>
          </w:p>
        </w:tc>
      </w:tr>
      <w:tr w:rsidR="00A82FF2" w:rsidRPr="007803BF" w14:paraId="111FF4A1"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37742FB"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11513874"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28" w:type="dxa"/>
            <w:tcBorders>
              <w:top w:val="nil"/>
              <w:left w:val="nil"/>
              <w:bottom w:val="single" w:sz="4" w:space="0" w:color="auto"/>
              <w:right w:val="single" w:sz="4" w:space="0" w:color="auto"/>
            </w:tcBorders>
            <w:shd w:val="clear" w:color="auto" w:fill="auto"/>
            <w:noWrap/>
            <w:vAlign w:val="bottom"/>
            <w:hideMark/>
          </w:tcPr>
          <w:p w14:paraId="73EF867D"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47076D22"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02F297C8"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B592BF"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CB80FA"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r>
      <w:tr w:rsidR="00A82FF2" w:rsidRPr="007803BF" w14:paraId="3B0B75AB"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11F876FE" w14:textId="77777777" w:rsidR="00A82FF2" w:rsidRPr="007803BF" w:rsidRDefault="00A82FF2" w:rsidP="00A737F5">
            <w:pPr>
              <w:spacing w:after="0" w:line="240" w:lineRule="auto"/>
              <w:rPr>
                <w:rFonts w:ascii="Arial" w:eastAsia="Times New Roman" w:hAnsi="Arial" w:cs="Arial"/>
                <w:b/>
                <w:bCs/>
                <w:color w:val="000000"/>
                <w:sz w:val="20"/>
                <w:szCs w:val="20"/>
                <w:lang w:val="en-US"/>
              </w:rPr>
            </w:pPr>
            <w:r w:rsidRPr="007803BF">
              <w:rPr>
                <w:rFonts w:ascii="Arial" w:eastAsia="Times New Roman" w:hAnsi="Arial" w:cs="Arial"/>
                <w:b/>
                <w:bCs/>
                <w:color w:val="000000"/>
                <w:sz w:val="20"/>
                <w:szCs w:val="20"/>
                <w:lang w:val="en-US"/>
              </w:rPr>
              <w:t>D</w:t>
            </w:r>
          </w:p>
        </w:tc>
        <w:tc>
          <w:tcPr>
            <w:tcW w:w="3422" w:type="dxa"/>
            <w:tcBorders>
              <w:top w:val="nil"/>
              <w:left w:val="nil"/>
              <w:bottom w:val="single" w:sz="4" w:space="0" w:color="auto"/>
              <w:right w:val="single" w:sz="4" w:space="0" w:color="auto"/>
            </w:tcBorders>
            <w:shd w:val="clear" w:color="auto" w:fill="auto"/>
            <w:noWrap/>
            <w:vAlign w:val="bottom"/>
            <w:hideMark/>
          </w:tcPr>
          <w:p w14:paraId="03F9B216" w14:textId="77777777" w:rsidR="00A82FF2" w:rsidRPr="007803BF" w:rsidRDefault="00A82FF2" w:rsidP="00A737F5">
            <w:pPr>
              <w:spacing w:after="0" w:line="240" w:lineRule="auto"/>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Sea Freight &amp; Insurance</w:t>
            </w:r>
          </w:p>
        </w:tc>
        <w:tc>
          <w:tcPr>
            <w:tcW w:w="1028" w:type="dxa"/>
            <w:tcBorders>
              <w:top w:val="nil"/>
              <w:left w:val="nil"/>
              <w:bottom w:val="single" w:sz="4" w:space="0" w:color="auto"/>
              <w:right w:val="single" w:sz="4" w:space="0" w:color="auto"/>
            </w:tcBorders>
            <w:shd w:val="clear" w:color="auto" w:fill="auto"/>
            <w:noWrap/>
            <w:vAlign w:val="bottom"/>
            <w:hideMark/>
          </w:tcPr>
          <w:p w14:paraId="1D31B83B"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177578CB"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10A7B08E"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C2D02E4"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6B2FAF">
              <w:rPr>
                <w:rFonts w:ascii="Arial" w:eastAsia="Times New Roman" w:hAnsi="Arial" w:cs="Arial"/>
                <w:color w:val="000000"/>
                <w:sz w:val="20"/>
                <w:szCs w:val="20"/>
                <w:lang w:val="en-US"/>
              </w:rPr>
              <w:t xml:space="preserve">$           -   </w:t>
            </w:r>
          </w:p>
        </w:tc>
        <w:tc>
          <w:tcPr>
            <w:tcW w:w="1260" w:type="dxa"/>
            <w:tcBorders>
              <w:top w:val="nil"/>
              <w:left w:val="nil"/>
              <w:bottom w:val="single" w:sz="4" w:space="0" w:color="auto"/>
              <w:right w:val="single" w:sz="4" w:space="0" w:color="auto"/>
            </w:tcBorders>
            <w:shd w:val="clear" w:color="auto" w:fill="auto"/>
            <w:noWrap/>
            <w:vAlign w:val="bottom"/>
            <w:hideMark/>
          </w:tcPr>
          <w:p w14:paraId="35D4AD5C" w14:textId="77777777" w:rsidR="00A82FF2" w:rsidRPr="007803BF" w:rsidRDefault="00A82FF2" w:rsidP="00A737F5">
            <w:pPr>
              <w:spacing w:after="0" w:line="240" w:lineRule="auto"/>
              <w:rPr>
                <w:rFonts w:ascii="Arial" w:eastAsia="Times New Roman" w:hAnsi="Arial" w:cs="Arial"/>
                <w:b/>
                <w:bCs/>
                <w:color w:val="000000"/>
                <w:sz w:val="20"/>
                <w:szCs w:val="20"/>
                <w:lang w:val="en-US"/>
              </w:rPr>
            </w:pPr>
            <w:r w:rsidRPr="007803BF">
              <w:rPr>
                <w:rFonts w:ascii="Arial" w:eastAsia="Times New Roman" w:hAnsi="Arial" w:cs="Arial"/>
                <w:b/>
                <w:bCs/>
                <w:color w:val="000000"/>
                <w:sz w:val="20"/>
                <w:szCs w:val="20"/>
                <w:lang w:val="en-US"/>
              </w:rPr>
              <w:t xml:space="preserve"> $                 -   </w:t>
            </w:r>
          </w:p>
        </w:tc>
      </w:tr>
      <w:tr w:rsidR="00A82FF2" w:rsidRPr="007803BF" w14:paraId="3178745A"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41ADF365" w14:textId="77777777" w:rsidR="00A82FF2" w:rsidRPr="007803BF" w:rsidRDefault="00A82FF2" w:rsidP="00A737F5">
            <w:pPr>
              <w:spacing w:after="0" w:line="240" w:lineRule="auto"/>
              <w:jc w:val="right"/>
              <w:rPr>
                <w:rFonts w:ascii="Arial" w:eastAsia="Times New Roman" w:hAnsi="Arial" w:cs="Arial"/>
                <w:b/>
                <w:bCs/>
                <w:color w:val="000000"/>
                <w:sz w:val="20"/>
                <w:szCs w:val="20"/>
                <w:lang w:val="en-US"/>
              </w:rPr>
            </w:pPr>
            <w:r w:rsidRPr="007803BF">
              <w:rPr>
                <w:rFonts w:ascii="Arial" w:eastAsia="Times New Roman" w:hAnsi="Arial" w:cs="Arial"/>
                <w:b/>
                <w:bCs/>
                <w:color w:val="000000"/>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495F2E1A" w14:textId="77777777" w:rsidR="00A82FF2" w:rsidRPr="007803BF" w:rsidRDefault="00A82FF2" w:rsidP="00A737F5">
            <w:pPr>
              <w:spacing w:after="0" w:line="240" w:lineRule="auto"/>
              <w:rPr>
                <w:rFonts w:ascii="Arial" w:eastAsia="Times New Roman" w:hAnsi="Arial" w:cs="Arial"/>
                <w:b/>
                <w:bCs/>
                <w:color w:val="000000"/>
                <w:sz w:val="20"/>
                <w:szCs w:val="20"/>
                <w:lang w:val="en-US"/>
              </w:rPr>
            </w:pPr>
            <w:r w:rsidRPr="007803BF">
              <w:rPr>
                <w:rFonts w:ascii="Arial" w:eastAsia="Times New Roman" w:hAnsi="Arial" w:cs="Arial"/>
                <w:b/>
                <w:bCs/>
                <w:color w:val="000000"/>
                <w:sz w:val="20"/>
                <w:szCs w:val="20"/>
                <w:lang w:val="en-US"/>
              </w:rPr>
              <w:t> </w:t>
            </w:r>
          </w:p>
        </w:tc>
        <w:tc>
          <w:tcPr>
            <w:tcW w:w="1028" w:type="dxa"/>
            <w:tcBorders>
              <w:top w:val="nil"/>
              <w:left w:val="nil"/>
              <w:bottom w:val="single" w:sz="4" w:space="0" w:color="auto"/>
              <w:right w:val="single" w:sz="4" w:space="0" w:color="auto"/>
            </w:tcBorders>
            <w:shd w:val="clear" w:color="auto" w:fill="auto"/>
            <w:noWrap/>
            <w:vAlign w:val="bottom"/>
            <w:hideMark/>
          </w:tcPr>
          <w:p w14:paraId="63786F10"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1E49ADEE"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0BA23345"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958D32"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C569AAB"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r>
      <w:tr w:rsidR="00A82FF2" w:rsidRPr="006B2FAF" w14:paraId="696F0665" w14:textId="77777777" w:rsidTr="00A737F5">
        <w:trPr>
          <w:trHeight w:val="37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75147F8D" w14:textId="77777777" w:rsidR="00A82FF2" w:rsidRPr="006B2FAF" w:rsidRDefault="00A82FF2" w:rsidP="00A737F5">
            <w:pPr>
              <w:spacing w:after="0" w:line="240" w:lineRule="auto"/>
              <w:jc w:val="both"/>
              <w:rPr>
                <w:rFonts w:ascii="Arial" w:eastAsia="Times New Roman" w:hAnsi="Arial" w:cs="Arial"/>
                <w:b/>
                <w:color w:val="000000"/>
                <w:sz w:val="20"/>
                <w:szCs w:val="20"/>
                <w:lang w:val="en-US"/>
              </w:rPr>
            </w:pPr>
            <w:r w:rsidRPr="006B2FAF">
              <w:rPr>
                <w:rFonts w:ascii="Arial" w:eastAsia="Times New Roman" w:hAnsi="Arial" w:cs="Arial"/>
                <w:b/>
                <w:color w:val="000000"/>
                <w:sz w:val="20"/>
                <w:szCs w:val="20"/>
                <w:lang w:val="en-US"/>
              </w:rPr>
              <w:t>E</w:t>
            </w:r>
          </w:p>
        </w:tc>
        <w:tc>
          <w:tcPr>
            <w:tcW w:w="3422" w:type="dxa"/>
            <w:tcBorders>
              <w:top w:val="nil"/>
              <w:left w:val="nil"/>
              <w:bottom w:val="single" w:sz="4" w:space="0" w:color="auto"/>
              <w:right w:val="single" w:sz="4" w:space="0" w:color="auto"/>
            </w:tcBorders>
            <w:shd w:val="clear" w:color="auto" w:fill="auto"/>
            <w:noWrap/>
            <w:vAlign w:val="bottom"/>
            <w:hideMark/>
          </w:tcPr>
          <w:p w14:paraId="2E6E42C7" w14:textId="77777777" w:rsidR="00A82FF2" w:rsidRPr="006B2FAF" w:rsidRDefault="00A82FF2" w:rsidP="00A737F5">
            <w:pPr>
              <w:spacing w:after="0" w:line="240" w:lineRule="auto"/>
              <w:rPr>
                <w:rFonts w:ascii="Arial" w:eastAsia="Times New Roman" w:hAnsi="Arial" w:cs="Arial"/>
                <w:b/>
                <w:color w:val="000000"/>
                <w:sz w:val="20"/>
                <w:szCs w:val="20"/>
                <w:lang w:val="en-US"/>
              </w:rPr>
            </w:pPr>
            <w:r w:rsidRPr="006B2FAF">
              <w:rPr>
                <w:rFonts w:ascii="Arial" w:eastAsia="Times New Roman" w:hAnsi="Arial" w:cs="Arial"/>
                <w:b/>
                <w:color w:val="000000"/>
                <w:sz w:val="20"/>
                <w:szCs w:val="20"/>
                <w:lang w:val="en-US"/>
              </w:rPr>
              <w:t>Total Cost </w:t>
            </w:r>
          </w:p>
        </w:tc>
        <w:tc>
          <w:tcPr>
            <w:tcW w:w="1028" w:type="dxa"/>
            <w:tcBorders>
              <w:top w:val="nil"/>
              <w:left w:val="nil"/>
              <w:bottom w:val="single" w:sz="4" w:space="0" w:color="auto"/>
              <w:right w:val="single" w:sz="4" w:space="0" w:color="auto"/>
            </w:tcBorders>
            <w:shd w:val="clear" w:color="auto" w:fill="auto"/>
            <w:noWrap/>
            <w:vAlign w:val="bottom"/>
            <w:hideMark/>
          </w:tcPr>
          <w:p w14:paraId="57049E30" w14:textId="77777777" w:rsidR="00A82FF2" w:rsidRPr="006B2FAF" w:rsidRDefault="00A82FF2" w:rsidP="00A737F5">
            <w:pPr>
              <w:spacing w:after="0" w:line="240" w:lineRule="auto"/>
              <w:jc w:val="center"/>
              <w:rPr>
                <w:rFonts w:ascii="Arial" w:eastAsia="Times New Roman" w:hAnsi="Arial" w:cs="Arial"/>
                <w:b/>
                <w:color w:val="000000"/>
                <w:sz w:val="20"/>
                <w:szCs w:val="20"/>
                <w:lang w:val="en-US"/>
              </w:rPr>
            </w:pPr>
            <w:r w:rsidRPr="006B2FAF">
              <w:rPr>
                <w:rFonts w:ascii="Arial" w:eastAsia="Times New Roman" w:hAnsi="Arial" w:cs="Arial"/>
                <w:b/>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673585BB" w14:textId="77777777" w:rsidR="00A82FF2" w:rsidRPr="006B2FAF" w:rsidRDefault="00A82FF2" w:rsidP="00A737F5">
            <w:pPr>
              <w:spacing w:after="0" w:line="240" w:lineRule="auto"/>
              <w:jc w:val="center"/>
              <w:rPr>
                <w:rFonts w:ascii="Arial" w:eastAsia="Times New Roman" w:hAnsi="Arial" w:cs="Arial"/>
                <w:b/>
                <w:color w:val="000000"/>
                <w:sz w:val="20"/>
                <w:szCs w:val="20"/>
                <w:lang w:val="en-US"/>
              </w:rPr>
            </w:pPr>
            <w:r w:rsidRPr="006B2FAF">
              <w:rPr>
                <w:rFonts w:ascii="Arial" w:eastAsia="Times New Roman" w:hAnsi="Arial" w:cs="Arial"/>
                <w:b/>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0B583F2A" w14:textId="77777777" w:rsidR="00A82FF2" w:rsidRPr="006B2FAF" w:rsidRDefault="00A82FF2" w:rsidP="00A737F5">
            <w:pPr>
              <w:spacing w:after="0" w:line="240" w:lineRule="auto"/>
              <w:rPr>
                <w:rFonts w:ascii="Arial" w:eastAsia="Times New Roman" w:hAnsi="Arial" w:cs="Arial"/>
                <w:b/>
                <w:color w:val="000000"/>
                <w:sz w:val="20"/>
                <w:szCs w:val="20"/>
                <w:lang w:val="en-US"/>
              </w:rPr>
            </w:pPr>
            <w:r w:rsidRPr="006B2FAF">
              <w:rPr>
                <w:rFonts w:ascii="Arial" w:eastAsia="Times New Roman" w:hAnsi="Arial" w:cs="Arial"/>
                <w:b/>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537BD4C5" w14:textId="77777777" w:rsidR="00A82FF2" w:rsidRPr="006B2FAF" w:rsidRDefault="00A82FF2" w:rsidP="00A737F5">
            <w:pPr>
              <w:spacing w:after="0" w:line="240" w:lineRule="auto"/>
              <w:rPr>
                <w:rFonts w:ascii="Arial" w:eastAsia="Times New Roman" w:hAnsi="Arial" w:cs="Arial"/>
                <w:b/>
                <w:bCs/>
                <w:color w:val="000000"/>
                <w:sz w:val="20"/>
                <w:szCs w:val="20"/>
                <w:lang w:val="en-US"/>
              </w:rPr>
            </w:pPr>
            <w:r w:rsidRPr="006B2FAF">
              <w:rPr>
                <w:rFonts w:ascii="Arial" w:eastAsia="Times New Roman" w:hAnsi="Arial" w:cs="Arial"/>
                <w:b/>
                <w:color w:val="000000"/>
                <w:sz w:val="20"/>
                <w:szCs w:val="20"/>
                <w:lang w:val="en-US"/>
              </w:rPr>
              <w:t>VAT Exclusive </w:t>
            </w:r>
          </w:p>
        </w:tc>
        <w:tc>
          <w:tcPr>
            <w:tcW w:w="1260" w:type="dxa"/>
            <w:tcBorders>
              <w:top w:val="nil"/>
              <w:left w:val="nil"/>
              <w:bottom w:val="single" w:sz="4" w:space="0" w:color="auto"/>
              <w:right w:val="single" w:sz="4" w:space="0" w:color="auto"/>
            </w:tcBorders>
            <w:shd w:val="clear" w:color="auto" w:fill="auto"/>
            <w:noWrap/>
            <w:vAlign w:val="bottom"/>
            <w:hideMark/>
          </w:tcPr>
          <w:p w14:paraId="509E7157" w14:textId="77777777" w:rsidR="00A82FF2" w:rsidRPr="006B2FAF" w:rsidRDefault="00A82FF2" w:rsidP="00A737F5">
            <w:pPr>
              <w:spacing w:after="0" w:line="240" w:lineRule="auto"/>
              <w:rPr>
                <w:rFonts w:ascii="Arial" w:eastAsia="Times New Roman" w:hAnsi="Arial" w:cs="Arial"/>
                <w:b/>
                <w:bCs/>
                <w:color w:val="000000"/>
                <w:sz w:val="20"/>
                <w:szCs w:val="20"/>
                <w:lang w:val="en-US"/>
              </w:rPr>
            </w:pPr>
            <w:r w:rsidRPr="006B2FAF">
              <w:rPr>
                <w:rFonts w:ascii="Arial" w:eastAsia="Times New Roman" w:hAnsi="Arial" w:cs="Arial"/>
                <w:b/>
                <w:bCs/>
                <w:color w:val="000000"/>
                <w:sz w:val="20"/>
                <w:szCs w:val="20"/>
                <w:lang w:val="en-US"/>
              </w:rPr>
              <w:t xml:space="preserve"> $                 -   </w:t>
            </w:r>
          </w:p>
        </w:tc>
      </w:tr>
      <w:tr w:rsidR="00A82FF2" w:rsidRPr="007803BF" w14:paraId="1FA52EE3" w14:textId="77777777" w:rsidTr="00A737F5">
        <w:trPr>
          <w:trHeight w:val="375"/>
        </w:trPr>
        <w:tc>
          <w:tcPr>
            <w:tcW w:w="628" w:type="dxa"/>
            <w:tcBorders>
              <w:top w:val="nil"/>
              <w:left w:val="single" w:sz="4" w:space="0" w:color="auto"/>
              <w:bottom w:val="single" w:sz="4" w:space="0" w:color="auto"/>
              <w:right w:val="single" w:sz="4" w:space="0" w:color="auto"/>
            </w:tcBorders>
            <w:shd w:val="clear" w:color="auto" w:fill="auto"/>
            <w:noWrap/>
            <w:vAlign w:val="bottom"/>
          </w:tcPr>
          <w:p w14:paraId="63555131" w14:textId="77777777" w:rsidR="00A82FF2" w:rsidRDefault="00A82FF2" w:rsidP="00A737F5">
            <w:pPr>
              <w:spacing w:after="0" w:line="240" w:lineRule="auto"/>
              <w:jc w:val="both"/>
              <w:rPr>
                <w:rFonts w:ascii="Arial" w:eastAsia="Times New Roman" w:hAnsi="Arial" w:cs="Arial"/>
                <w:color w:val="000000"/>
                <w:sz w:val="20"/>
                <w:szCs w:val="20"/>
                <w:lang w:val="en-US"/>
              </w:rPr>
            </w:pPr>
          </w:p>
        </w:tc>
        <w:tc>
          <w:tcPr>
            <w:tcW w:w="3422" w:type="dxa"/>
            <w:tcBorders>
              <w:top w:val="nil"/>
              <w:left w:val="nil"/>
              <w:bottom w:val="single" w:sz="4" w:space="0" w:color="auto"/>
              <w:right w:val="single" w:sz="4" w:space="0" w:color="auto"/>
            </w:tcBorders>
            <w:shd w:val="clear" w:color="auto" w:fill="auto"/>
            <w:noWrap/>
            <w:vAlign w:val="bottom"/>
          </w:tcPr>
          <w:p w14:paraId="5B18B258" w14:textId="77777777" w:rsidR="00A82FF2" w:rsidRDefault="00A82FF2" w:rsidP="00A737F5">
            <w:pPr>
              <w:spacing w:after="0" w:line="240" w:lineRule="auto"/>
              <w:rPr>
                <w:rFonts w:ascii="Arial" w:eastAsia="Times New Roman" w:hAnsi="Arial" w:cs="Arial"/>
                <w:color w:val="000000"/>
                <w:sz w:val="20"/>
                <w:szCs w:val="20"/>
                <w:lang w:val="en-US"/>
              </w:rPr>
            </w:pPr>
          </w:p>
        </w:tc>
        <w:tc>
          <w:tcPr>
            <w:tcW w:w="1028" w:type="dxa"/>
            <w:tcBorders>
              <w:top w:val="nil"/>
              <w:left w:val="nil"/>
              <w:bottom w:val="single" w:sz="4" w:space="0" w:color="auto"/>
              <w:right w:val="single" w:sz="4" w:space="0" w:color="auto"/>
            </w:tcBorders>
            <w:shd w:val="clear" w:color="auto" w:fill="auto"/>
            <w:noWrap/>
            <w:vAlign w:val="bottom"/>
          </w:tcPr>
          <w:p w14:paraId="5D7EC93C"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p>
        </w:tc>
        <w:tc>
          <w:tcPr>
            <w:tcW w:w="1080" w:type="dxa"/>
            <w:tcBorders>
              <w:top w:val="nil"/>
              <w:left w:val="nil"/>
              <w:bottom w:val="single" w:sz="4" w:space="0" w:color="auto"/>
              <w:right w:val="single" w:sz="4" w:space="0" w:color="auto"/>
            </w:tcBorders>
            <w:shd w:val="clear" w:color="auto" w:fill="auto"/>
            <w:noWrap/>
            <w:vAlign w:val="bottom"/>
          </w:tcPr>
          <w:p w14:paraId="63FAF8E2" w14:textId="77777777" w:rsidR="00A82FF2" w:rsidRPr="007803BF" w:rsidRDefault="00A82FF2" w:rsidP="00A737F5">
            <w:pPr>
              <w:spacing w:after="0" w:line="240" w:lineRule="auto"/>
              <w:jc w:val="center"/>
              <w:rPr>
                <w:rFonts w:ascii="Arial" w:eastAsia="Times New Roman" w:hAnsi="Arial" w:cs="Arial"/>
                <w:color w:val="000000"/>
                <w:sz w:val="20"/>
                <w:szCs w:val="20"/>
                <w:lang w:val="en-US"/>
              </w:rPr>
            </w:pPr>
          </w:p>
        </w:tc>
        <w:tc>
          <w:tcPr>
            <w:tcW w:w="1080" w:type="dxa"/>
            <w:tcBorders>
              <w:top w:val="nil"/>
              <w:left w:val="nil"/>
              <w:bottom w:val="single" w:sz="4" w:space="0" w:color="auto"/>
              <w:right w:val="single" w:sz="4" w:space="0" w:color="auto"/>
            </w:tcBorders>
            <w:shd w:val="clear" w:color="auto" w:fill="auto"/>
            <w:noWrap/>
            <w:vAlign w:val="bottom"/>
          </w:tcPr>
          <w:p w14:paraId="2E2ADA22" w14:textId="77777777" w:rsidR="00A82FF2" w:rsidRPr="007803BF" w:rsidRDefault="00A82FF2" w:rsidP="00A737F5">
            <w:pPr>
              <w:spacing w:after="0" w:line="240" w:lineRule="auto"/>
              <w:rPr>
                <w:rFonts w:ascii="Arial" w:eastAsia="Times New Roman" w:hAnsi="Arial" w:cs="Arial"/>
                <w:color w:val="000000"/>
                <w:sz w:val="20"/>
                <w:szCs w:val="20"/>
                <w:lang w:val="en-US"/>
              </w:rPr>
            </w:pPr>
          </w:p>
        </w:tc>
        <w:tc>
          <w:tcPr>
            <w:tcW w:w="1170" w:type="dxa"/>
            <w:tcBorders>
              <w:top w:val="nil"/>
              <w:left w:val="nil"/>
              <w:bottom w:val="single" w:sz="4" w:space="0" w:color="auto"/>
              <w:right w:val="single" w:sz="4" w:space="0" w:color="auto"/>
            </w:tcBorders>
            <w:shd w:val="clear" w:color="auto" w:fill="auto"/>
            <w:noWrap/>
            <w:vAlign w:val="bottom"/>
          </w:tcPr>
          <w:p w14:paraId="3CFF10A3" w14:textId="77777777" w:rsidR="00A82FF2" w:rsidRDefault="00A82FF2" w:rsidP="00A737F5">
            <w:pPr>
              <w:spacing w:after="0" w:line="240" w:lineRule="auto"/>
              <w:rPr>
                <w:rFonts w:ascii="Arial" w:eastAsia="Times New Roman" w:hAnsi="Arial" w:cs="Arial"/>
                <w:color w:val="000000"/>
                <w:sz w:val="20"/>
                <w:szCs w:val="20"/>
                <w:lang w:val="en-US"/>
              </w:rPr>
            </w:pPr>
          </w:p>
        </w:tc>
        <w:tc>
          <w:tcPr>
            <w:tcW w:w="1260" w:type="dxa"/>
            <w:tcBorders>
              <w:top w:val="nil"/>
              <w:left w:val="nil"/>
              <w:bottom w:val="single" w:sz="4" w:space="0" w:color="auto"/>
              <w:right w:val="single" w:sz="4" w:space="0" w:color="auto"/>
            </w:tcBorders>
            <w:shd w:val="clear" w:color="auto" w:fill="auto"/>
            <w:noWrap/>
            <w:vAlign w:val="bottom"/>
          </w:tcPr>
          <w:p w14:paraId="202DFF3B" w14:textId="77777777" w:rsidR="00A82FF2" w:rsidRPr="007803BF" w:rsidRDefault="00A82FF2" w:rsidP="00A737F5">
            <w:pPr>
              <w:spacing w:after="0" w:line="240" w:lineRule="auto"/>
              <w:rPr>
                <w:rFonts w:ascii="Arial" w:eastAsia="Times New Roman" w:hAnsi="Arial" w:cs="Arial"/>
                <w:b/>
                <w:bCs/>
                <w:color w:val="000000"/>
                <w:sz w:val="20"/>
                <w:szCs w:val="20"/>
                <w:lang w:val="en-US"/>
              </w:rPr>
            </w:pPr>
          </w:p>
        </w:tc>
      </w:tr>
      <w:tr w:rsidR="00A82FF2" w:rsidRPr="007803BF" w14:paraId="1D61F2CC"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tcPr>
          <w:p w14:paraId="1F0473A3" w14:textId="77777777" w:rsidR="00A82FF2" w:rsidRPr="007803BF" w:rsidRDefault="00A82FF2" w:rsidP="00A737F5">
            <w:pPr>
              <w:spacing w:after="0" w:line="240" w:lineRule="auto"/>
              <w:rPr>
                <w:rFonts w:ascii="Arial" w:eastAsia="Times New Roman" w:hAnsi="Arial" w:cs="Arial"/>
                <w:color w:val="000000"/>
                <w:sz w:val="20"/>
                <w:szCs w:val="20"/>
                <w:lang w:val="en-US"/>
              </w:rPr>
            </w:pPr>
          </w:p>
        </w:tc>
        <w:tc>
          <w:tcPr>
            <w:tcW w:w="3422" w:type="dxa"/>
            <w:tcBorders>
              <w:top w:val="nil"/>
              <w:left w:val="nil"/>
              <w:bottom w:val="single" w:sz="4" w:space="0" w:color="auto"/>
              <w:right w:val="single" w:sz="4" w:space="0" w:color="auto"/>
            </w:tcBorders>
            <w:shd w:val="clear" w:color="auto" w:fill="auto"/>
            <w:noWrap/>
            <w:vAlign w:val="bottom"/>
          </w:tcPr>
          <w:p w14:paraId="08D4FE66" w14:textId="77777777" w:rsidR="00A82FF2" w:rsidRPr="007803BF" w:rsidRDefault="00A82FF2" w:rsidP="00A737F5">
            <w:pPr>
              <w:spacing w:after="0" w:line="240" w:lineRule="auto"/>
              <w:rPr>
                <w:rFonts w:ascii="Arial" w:eastAsia="Times New Roman" w:hAnsi="Arial" w:cs="Arial"/>
                <w:i/>
                <w:iCs/>
                <w:color w:val="000000"/>
                <w:sz w:val="20"/>
                <w:szCs w:val="20"/>
                <w:lang w:val="en-US"/>
              </w:rPr>
            </w:pPr>
          </w:p>
        </w:tc>
        <w:tc>
          <w:tcPr>
            <w:tcW w:w="1028" w:type="dxa"/>
            <w:tcBorders>
              <w:top w:val="nil"/>
              <w:left w:val="nil"/>
              <w:bottom w:val="single" w:sz="4" w:space="0" w:color="auto"/>
              <w:right w:val="single" w:sz="4" w:space="0" w:color="auto"/>
            </w:tcBorders>
            <w:shd w:val="clear" w:color="auto" w:fill="auto"/>
            <w:noWrap/>
            <w:vAlign w:val="bottom"/>
          </w:tcPr>
          <w:p w14:paraId="6E303BC9" w14:textId="77777777" w:rsidR="00A82FF2" w:rsidRPr="007803BF" w:rsidRDefault="00A82FF2" w:rsidP="00A737F5">
            <w:pPr>
              <w:spacing w:after="0" w:line="240" w:lineRule="auto"/>
              <w:rPr>
                <w:rFonts w:ascii="Arial" w:eastAsia="Times New Roman" w:hAnsi="Arial" w:cs="Arial"/>
                <w:color w:val="000000"/>
                <w:sz w:val="20"/>
                <w:szCs w:val="20"/>
                <w:lang w:val="en-US"/>
              </w:rPr>
            </w:pPr>
          </w:p>
        </w:tc>
        <w:tc>
          <w:tcPr>
            <w:tcW w:w="1080" w:type="dxa"/>
            <w:tcBorders>
              <w:top w:val="nil"/>
              <w:left w:val="nil"/>
              <w:bottom w:val="single" w:sz="4" w:space="0" w:color="auto"/>
              <w:right w:val="single" w:sz="4" w:space="0" w:color="auto"/>
            </w:tcBorders>
            <w:shd w:val="clear" w:color="auto" w:fill="auto"/>
            <w:noWrap/>
            <w:vAlign w:val="bottom"/>
          </w:tcPr>
          <w:p w14:paraId="4B7278B8" w14:textId="77777777" w:rsidR="00A82FF2" w:rsidRPr="007803BF" w:rsidRDefault="00A82FF2" w:rsidP="00A737F5">
            <w:pPr>
              <w:spacing w:after="0" w:line="240" w:lineRule="auto"/>
              <w:rPr>
                <w:rFonts w:ascii="Arial" w:eastAsia="Times New Roman" w:hAnsi="Arial" w:cs="Arial"/>
                <w:color w:val="000000"/>
                <w:sz w:val="20"/>
                <w:szCs w:val="20"/>
                <w:lang w:val="en-US"/>
              </w:rPr>
            </w:pPr>
          </w:p>
        </w:tc>
        <w:tc>
          <w:tcPr>
            <w:tcW w:w="1080" w:type="dxa"/>
            <w:tcBorders>
              <w:top w:val="nil"/>
              <w:left w:val="nil"/>
              <w:bottom w:val="single" w:sz="4" w:space="0" w:color="auto"/>
              <w:right w:val="single" w:sz="4" w:space="0" w:color="auto"/>
            </w:tcBorders>
            <w:shd w:val="clear" w:color="auto" w:fill="auto"/>
            <w:noWrap/>
            <w:vAlign w:val="bottom"/>
          </w:tcPr>
          <w:p w14:paraId="018DF780" w14:textId="77777777" w:rsidR="00A82FF2" w:rsidRPr="007803BF" w:rsidRDefault="00A82FF2" w:rsidP="00A737F5">
            <w:pPr>
              <w:spacing w:after="0" w:line="240" w:lineRule="auto"/>
              <w:rPr>
                <w:rFonts w:ascii="Arial" w:eastAsia="Times New Roman" w:hAnsi="Arial" w:cs="Arial"/>
                <w:color w:val="000000"/>
                <w:sz w:val="20"/>
                <w:szCs w:val="20"/>
                <w:lang w:val="en-US"/>
              </w:rPr>
            </w:pPr>
          </w:p>
        </w:tc>
        <w:tc>
          <w:tcPr>
            <w:tcW w:w="1170" w:type="dxa"/>
            <w:tcBorders>
              <w:top w:val="nil"/>
              <w:left w:val="nil"/>
              <w:bottom w:val="single" w:sz="4" w:space="0" w:color="auto"/>
              <w:right w:val="single" w:sz="4" w:space="0" w:color="auto"/>
            </w:tcBorders>
            <w:shd w:val="clear" w:color="auto" w:fill="auto"/>
            <w:noWrap/>
            <w:vAlign w:val="bottom"/>
          </w:tcPr>
          <w:p w14:paraId="3E5C9602" w14:textId="77777777" w:rsidR="00A82FF2" w:rsidRPr="007803BF" w:rsidRDefault="00A82FF2" w:rsidP="00A737F5">
            <w:pPr>
              <w:spacing w:after="0" w:line="240" w:lineRule="auto"/>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 xml:space="preserve"> Plus VAT 15%</w:t>
            </w:r>
          </w:p>
        </w:tc>
        <w:tc>
          <w:tcPr>
            <w:tcW w:w="1260" w:type="dxa"/>
            <w:tcBorders>
              <w:top w:val="nil"/>
              <w:left w:val="nil"/>
              <w:bottom w:val="single" w:sz="4" w:space="0" w:color="auto"/>
              <w:right w:val="single" w:sz="4" w:space="0" w:color="auto"/>
            </w:tcBorders>
            <w:shd w:val="clear" w:color="auto" w:fill="auto"/>
            <w:noWrap/>
            <w:vAlign w:val="bottom"/>
          </w:tcPr>
          <w:p w14:paraId="00F3A086"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b/>
                <w:bCs/>
                <w:color w:val="000000"/>
                <w:sz w:val="20"/>
                <w:szCs w:val="20"/>
                <w:lang w:val="en-US"/>
              </w:rPr>
              <w:t xml:space="preserve"> $                -   </w:t>
            </w:r>
          </w:p>
        </w:tc>
      </w:tr>
      <w:tr w:rsidR="00A82FF2" w:rsidRPr="007803BF" w14:paraId="0A5FA63E"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tcPr>
          <w:p w14:paraId="51AC45D7" w14:textId="77777777" w:rsidR="00A82FF2" w:rsidRPr="007803BF" w:rsidRDefault="00A82FF2" w:rsidP="00A737F5">
            <w:pPr>
              <w:spacing w:after="0" w:line="240" w:lineRule="auto"/>
              <w:rPr>
                <w:rFonts w:ascii="Arial" w:eastAsia="Times New Roman" w:hAnsi="Arial" w:cs="Arial"/>
                <w:color w:val="000000"/>
                <w:sz w:val="20"/>
                <w:szCs w:val="20"/>
                <w:lang w:val="en-US"/>
              </w:rPr>
            </w:pPr>
          </w:p>
        </w:tc>
        <w:tc>
          <w:tcPr>
            <w:tcW w:w="3422" w:type="dxa"/>
            <w:tcBorders>
              <w:top w:val="nil"/>
              <w:left w:val="nil"/>
              <w:bottom w:val="single" w:sz="4" w:space="0" w:color="auto"/>
              <w:right w:val="single" w:sz="4" w:space="0" w:color="auto"/>
            </w:tcBorders>
            <w:shd w:val="clear" w:color="auto" w:fill="auto"/>
            <w:noWrap/>
            <w:vAlign w:val="bottom"/>
          </w:tcPr>
          <w:p w14:paraId="59002441" w14:textId="77777777" w:rsidR="00A82FF2" w:rsidRPr="007803BF" w:rsidRDefault="00A82FF2" w:rsidP="00A737F5">
            <w:pPr>
              <w:spacing w:after="0" w:line="240" w:lineRule="auto"/>
              <w:rPr>
                <w:rFonts w:ascii="Arial" w:eastAsia="Times New Roman" w:hAnsi="Arial" w:cs="Arial"/>
                <w:i/>
                <w:iCs/>
                <w:color w:val="000000"/>
                <w:sz w:val="20"/>
                <w:szCs w:val="20"/>
                <w:lang w:val="en-US"/>
              </w:rPr>
            </w:pPr>
          </w:p>
        </w:tc>
        <w:tc>
          <w:tcPr>
            <w:tcW w:w="1028" w:type="dxa"/>
            <w:tcBorders>
              <w:top w:val="nil"/>
              <w:left w:val="nil"/>
              <w:bottom w:val="single" w:sz="4" w:space="0" w:color="auto"/>
              <w:right w:val="single" w:sz="4" w:space="0" w:color="auto"/>
            </w:tcBorders>
            <w:shd w:val="clear" w:color="auto" w:fill="auto"/>
            <w:noWrap/>
            <w:vAlign w:val="bottom"/>
          </w:tcPr>
          <w:p w14:paraId="757BBD5B" w14:textId="77777777" w:rsidR="00A82FF2" w:rsidRPr="007803BF" w:rsidRDefault="00A82FF2" w:rsidP="00A737F5">
            <w:pPr>
              <w:spacing w:after="0" w:line="240" w:lineRule="auto"/>
              <w:rPr>
                <w:rFonts w:ascii="Arial" w:eastAsia="Times New Roman" w:hAnsi="Arial" w:cs="Arial"/>
                <w:color w:val="000000"/>
                <w:sz w:val="20"/>
                <w:szCs w:val="20"/>
                <w:lang w:val="en-US"/>
              </w:rPr>
            </w:pPr>
          </w:p>
        </w:tc>
        <w:tc>
          <w:tcPr>
            <w:tcW w:w="1080" w:type="dxa"/>
            <w:tcBorders>
              <w:top w:val="nil"/>
              <w:left w:val="nil"/>
              <w:bottom w:val="single" w:sz="4" w:space="0" w:color="auto"/>
              <w:right w:val="single" w:sz="4" w:space="0" w:color="auto"/>
            </w:tcBorders>
            <w:shd w:val="clear" w:color="auto" w:fill="auto"/>
            <w:noWrap/>
            <w:vAlign w:val="bottom"/>
          </w:tcPr>
          <w:p w14:paraId="271C53E8" w14:textId="77777777" w:rsidR="00A82FF2" w:rsidRPr="007803BF" w:rsidRDefault="00A82FF2" w:rsidP="00A737F5">
            <w:pPr>
              <w:spacing w:after="0" w:line="240" w:lineRule="auto"/>
              <w:rPr>
                <w:rFonts w:ascii="Arial" w:eastAsia="Times New Roman" w:hAnsi="Arial" w:cs="Arial"/>
                <w:color w:val="000000"/>
                <w:sz w:val="20"/>
                <w:szCs w:val="20"/>
                <w:lang w:val="en-US"/>
              </w:rPr>
            </w:pPr>
          </w:p>
        </w:tc>
        <w:tc>
          <w:tcPr>
            <w:tcW w:w="1080" w:type="dxa"/>
            <w:tcBorders>
              <w:top w:val="nil"/>
              <w:left w:val="nil"/>
              <w:bottom w:val="single" w:sz="4" w:space="0" w:color="auto"/>
              <w:right w:val="single" w:sz="4" w:space="0" w:color="auto"/>
            </w:tcBorders>
            <w:shd w:val="clear" w:color="auto" w:fill="auto"/>
            <w:noWrap/>
            <w:vAlign w:val="bottom"/>
          </w:tcPr>
          <w:p w14:paraId="04CBAAE6" w14:textId="77777777" w:rsidR="00A82FF2" w:rsidRPr="007803BF" w:rsidRDefault="00A82FF2" w:rsidP="00A737F5">
            <w:pPr>
              <w:spacing w:after="0" w:line="240" w:lineRule="auto"/>
              <w:rPr>
                <w:rFonts w:ascii="Arial" w:eastAsia="Times New Roman" w:hAnsi="Arial" w:cs="Arial"/>
                <w:color w:val="000000"/>
                <w:sz w:val="20"/>
                <w:szCs w:val="20"/>
                <w:lang w:val="en-US"/>
              </w:rPr>
            </w:pPr>
          </w:p>
        </w:tc>
        <w:tc>
          <w:tcPr>
            <w:tcW w:w="1170" w:type="dxa"/>
            <w:tcBorders>
              <w:top w:val="nil"/>
              <w:left w:val="nil"/>
              <w:bottom w:val="single" w:sz="4" w:space="0" w:color="auto"/>
              <w:right w:val="single" w:sz="4" w:space="0" w:color="auto"/>
            </w:tcBorders>
            <w:shd w:val="clear" w:color="auto" w:fill="auto"/>
            <w:noWrap/>
            <w:vAlign w:val="bottom"/>
          </w:tcPr>
          <w:p w14:paraId="1467F533" w14:textId="77777777" w:rsidR="00A82FF2" w:rsidRDefault="00A82FF2" w:rsidP="00A737F5">
            <w:pPr>
              <w:spacing w:after="0" w:line="240" w:lineRule="auto"/>
              <w:rPr>
                <w:rFonts w:ascii="Arial" w:eastAsia="Times New Roman" w:hAnsi="Arial" w:cs="Arial"/>
                <w:b/>
                <w:bCs/>
                <w:color w:val="000000"/>
                <w:sz w:val="20"/>
                <w:szCs w:val="20"/>
                <w:lang w:val="en-US"/>
              </w:rPr>
            </w:pPr>
          </w:p>
        </w:tc>
        <w:tc>
          <w:tcPr>
            <w:tcW w:w="1260" w:type="dxa"/>
            <w:tcBorders>
              <w:top w:val="nil"/>
              <w:left w:val="nil"/>
              <w:bottom w:val="single" w:sz="4" w:space="0" w:color="auto"/>
              <w:right w:val="single" w:sz="4" w:space="0" w:color="auto"/>
            </w:tcBorders>
            <w:shd w:val="clear" w:color="auto" w:fill="auto"/>
            <w:noWrap/>
            <w:vAlign w:val="bottom"/>
          </w:tcPr>
          <w:p w14:paraId="73366F7B" w14:textId="77777777" w:rsidR="00A82FF2" w:rsidRPr="007803BF" w:rsidRDefault="00A82FF2" w:rsidP="00A737F5">
            <w:pPr>
              <w:spacing w:after="0" w:line="240" w:lineRule="auto"/>
              <w:rPr>
                <w:rFonts w:ascii="Arial" w:eastAsia="Times New Roman" w:hAnsi="Arial" w:cs="Arial"/>
                <w:b/>
                <w:bCs/>
                <w:color w:val="000000"/>
                <w:sz w:val="20"/>
                <w:szCs w:val="20"/>
                <w:lang w:val="en-US"/>
              </w:rPr>
            </w:pPr>
          </w:p>
        </w:tc>
      </w:tr>
      <w:tr w:rsidR="00A82FF2" w:rsidRPr="007803BF" w14:paraId="1CFE5AA3" w14:textId="77777777" w:rsidTr="00A737F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tcPr>
          <w:p w14:paraId="12794303" w14:textId="77777777" w:rsidR="00A82FF2" w:rsidRPr="007803BF" w:rsidRDefault="00A82FF2" w:rsidP="00A737F5">
            <w:pPr>
              <w:spacing w:after="0" w:line="240" w:lineRule="auto"/>
              <w:rPr>
                <w:rFonts w:ascii="Arial" w:eastAsia="Times New Roman" w:hAnsi="Arial" w:cs="Arial"/>
                <w:color w:val="000000"/>
                <w:sz w:val="20"/>
                <w:szCs w:val="20"/>
                <w:lang w:val="en-US"/>
              </w:rPr>
            </w:pPr>
          </w:p>
        </w:tc>
        <w:tc>
          <w:tcPr>
            <w:tcW w:w="3422" w:type="dxa"/>
            <w:tcBorders>
              <w:top w:val="nil"/>
              <w:left w:val="nil"/>
              <w:bottom w:val="single" w:sz="4" w:space="0" w:color="auto"/>
              <w:right w:val="single" w:sz="4" w:space="0" w:color="auto"/>
            </w:tcBorders>
            <w:shd w:val="clear" w:color="auto" w:fill="auto"/>
            <w:noWrap/>
            <w:vAlign w:val="bottom"/>
          </w:tcPr>
          <w:p w14:paraId="510C7D31" w14:textId="77777777" w:rsidR="00A82FF2" w:rsidRPr="007803BF" w:rsidRDefault="00A82FF2" w:rsidP="00A737F5">
            <w:pPr>
              <w:spacing w:after="0" w:line="240" w:lineRule="auto"/>
              <w:rPr>
                <w:rFonts w:ascii="Arial" w:eastAsia="Times New Roman" w:hAnsi="Arial" w:cs="Arial"/>
                <w:i/>
                <w:iCs/>
                <w:color w:val="000000"/>
                <w:sz w:val="20"/>
                <w:szCs w:val="20"/>
                <w:lang w:val="en-US"/>
              </w:rPr>
            </w:pPr>
          </w:p>
        </w:tc>
        <w:tc>
          <w:tcPr>
            <w:tcW w:w="1028" w:type="dxa"/>
            <w:tcBorders>
              <w:top w:val="nil"/>
              <w:left w:val="nil"/>
              <w:bottom w:val="single" w:sz="4" w:space="0" w:color="auto"/>
              <w:right w:val="single" w:sz="4" w:space="0" w:color="auto"/>
            </w:tcBorders>
            <w:shd w:val="clear" w:color="auto" w:fill="auto"/>
            <w:noWrap/>
            <w:vAlign w:val="bottom"/>
          </w:tcPr>
          <w:p w14:paraId="672B95FE" w14:textId="77777777" w:rsidR="00A82FF2" w:rsidRPr="007803BF" w:rsidRDefault="00A82FF2" w:rsidP="00A737F5">
            <w:pPr>
              <w:spacing w:after="0" w:line="240" w:lineRule="auto"/>
              <w:rPr>
                <w:rFonts w:ascii="Arial" w:eastAsia="Times New Roman" w:hAnsi="Arial" w:cs="Arial"/>
                <w:color w:val="000000"/>
                <w:sz w:val="20"/>
                <w:szCs w:val="20"/>
                <w:lang w:val="en-US"/>
              </w:rPr>
            </w:pPr>
          </w:p>
        </w:tc>
        <w:tc>
          <w:tcPr>
            <w:tcW w:w="1080" w:type="dxa"/>
            <w:tcBorders>
              <w:top w:val="nil"/>
              <w:left w:val="nil"/>
              <w:bottom w:val="single" w:sz="4" w:space="0" w:color="auto"/>
              <w:right w:val="single" w:sz="4" w:space="0" w:color="auto"/>
            </w:tcBorders>
            <w:shd w:val="clear" w:color="auto" w:fill="auto"/>
            <w:noWrap/>
            <w:vAlign w:val="bottom"/>
          </w:tcPr>
          <w:p w14:paraId="0E261F46" w14:textId="77777777" w:rsidR="00A82FF2" w:rsidRPr="007803BF" w:rsidRDefault="00A82FF2" w:rsidP="00A737F5">
            <w:pPr>
              <w:spacing w:after="0" w:line="240" w:lineRule="auto"/>
              <w:rPr>
                <w:rFonts w:ascii="Arial" w:eastAsia="Times New Roman" w:hAnsi="Arial" w:cs="Arial"/>
                <w:color w:val="000000"/>
                <w:sz w:val="20"/>
                <w:szCs w:val="20"/>
                <w:lang w:val="en-US"/>
              </w:rPr>
            </w:pPr>
          </w:p>
        </w:tc>
        <w:tc>
          <w:tcPr>
            <w:tcW w:w="1080" w:type="dxa"/>
            <w:tcBorders>
              <w:top w:val="nil"/>
              <w:left w:val="nil"/>
              <w:bottom w:val="single" w:sz="4" w:space="0" w:color="auto"/>
              <w:right w:val="single" w:sz="4" w:space="0" w:color="auto"/>
            </w:tcBorders>
            <w:shd w:val="clear" w:color="auto" w:fill="auto"/>
            <w:noWrap/>
            <w:vAlign w:val="bottom"/>
          </w:tcPr>
          <w:p w14:paraId="678A666B" w14:textId="77777777" w:rsidR="00A82FF2" w:rsidRPr="007803BF" w:rsidRDefault="00A82FF2" w:rsidP="00A737F5">
            <w:pPr>
              <w:spacing w:after="0" w:line="240" w:lineRule="auto"/>
              <w:rPr>
                <w:rFonts w:ascii="Arial" w:eastAsia="Times New Roman" w:hAnsi="Arial" w:cs="Arial"/>
                <w:color w:val="000000"/>
                <w:sz w:val="20"/>
                <w:szCs w:val="20"/>
                <w:lang w:val="en-US"/>
              </w:rPr>
            </w:pPr>
          </w:p>
        </w:tc>
        <w:tc>
          <w:tcPr>
            <w:tcW w:w="1170" w:type="dxa"/>
            <w:tcBorders>
              <w:top w:val="nil"/>
              <w:left w:val="nil"/>
              <w:bottom w:val="single" w:sz="4" w:space="0" w:color="auto"/>
              <w:right w:val="single" w:sz="4" w:space="0" w:color="auto"/>
            </w:tcBorders>
            <w:shd w:val="clear" w:color="auto" w:fill="auto"/>
            <w:noWrap/>
            <w:vAlign w:val="bottom"/>
          </w:tcPr>
          <w:p w14:paraId="4387F43B" w14:textId="77777777" w:rsidR="00A82FF2" w:rsidRPr="007803BF" w:rsidRDefault="00A82FF2" w:rsidP="00A737F5">
            <w:pPr>
              <w:spacing w:after="0" w:line="240" w:lineRule="auto"/>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VAT Inclusive</w:t>
            </w:r>
          </w:p>
        </w:tc>
        <w:tc>
          <w:tcPr>
            <w:tcW w:w="1260" w:type="dxa"/>
            <w:tcBorders>
              <w:top w:val="nil"/>
              <w:left w:val="nil"/>
              <w:bottom w:val="single" w:sz="4" w:space="0" w:color="auto"/>
              <w:right w:val="single" w:sz="4" w:space="0" w:color="auto"/>
            </w:tcBorders>
            <w:shd w:val="clear" w:color="auto" w:fill="auto"/>
            <w:noWrap/>
            <w:vAlign w:val="bottom"/>
          </w:tcPr>
          <w:p w14:paraId="51B161B6"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b/>
                <w:bCs/>
                <w:color w:val="000000"/>
                <w:sz w:val="20"/>
                <w:szCs w:val="20"/>
                <w:lang w:val="en-US"/>
              </w:rPr>
              <w:t>$                -</w:t>
            </w:r>
          </w:p>
        </w:tc>
      </w:tr>
      <w:tr w:rsidR="00A82FF2" w:rsidRPr="007803BF" w14:paraId="515F1EC6" w14:textId="77777777" w:rsidTr="003043BC">
        <w:trPr>
          <w:trHeight w:val="323"/>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64E7D8AF"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3422" w:type="dxa"/>
            <w:tcBorders>
              <w:top w:val="nil"/>
              <w:left w:val="nil"/>
              <w:bottom w:val="single" w:sz="4" w:space="0" w:color="auto"/>
              <w:right w:val="single" w:sz="4" w:space="0" w:color="auto"/>
            </w:tcBorders>
            <w:shd w:val="clear" w:color="auto" w:fill="auto"/>
            <w:noWrap/>
            <w:vAlign w:val="bottom"/>
            <w:hideMark/>
          </w:tcPr>
          <w:p w14:paraId="2D7097A1" w14:textId="77777777" w:rsidR="00A82FF2" w:rsidRPr="003043BC" w:rsidRDefault="00A82FF2" w:rsidP="00A737F5">
            <w:pPr>
              <w:spacing w:after="0" w:line="240" w:lineRule="auto"/>
              <w:rPr>
                <w:rFonts w:ascii="Arial" w:eastAsia="Times New Roman" w:hAnsi="Arial" w:cs="Arial"/>
                <w:b/>
                <w:i/>
                <w:iCs/>
                <w:color w:val="000000"/>
                <w:sz w:val="20"/>
                <w:szCs w:val="20"/>
                <w:lang w:val="en-US"/>
              </w:rPr>
            </w:pPr>
            <w:r w:rsidRPr="003043BC">
              <w:rPr>
                <w:rFonts w:ascii="Arial" w:eastAsia="Times New Roman" w:hAnsi="Arial" w:cs="Arial"/>
                <w:b/>
                <w:i/>
                <w:iCs/>
                <w:color w:val="000000"/>
                <w:sz w:val="20"/>
                <w:szCs w:val="20"/>
                <w:lang w:val="en-US"/>
              </w:rPr>
              <w:t xml:space="preserve">(Note: SOQ does not include </w:t>
            </w:r>
            <w:proofErr w:type="spellStart"/>
            <w:r w:rsidRPr="003043BC">
              <w:rPr>
                <w:rFonts w:ascii="Arial" w:eastAsia="Times New Roman" w:hAnsi="Arial" w:cs="Arial"/>
                <w:b/>
                <w:i/>
                <w:iCs/>
                <w:color w:val="000000"/>
                <w:sz w:val="20"/>
                <w:szCs w:val="20"/>
                <w:lang w:val="en-US"/>
              </w:rPr>
              <w:t>labour</w:t>
            </w:r>
            <w:proofErr w:type="spellEnd"/>
            <w:r w:rsidRPr="003043BC">
              <w:rPr>
                <w:rFonts w:ascii="Arial" w:eastAsia="Times New Roman" w:hAnsi="Arial" w:cs="Arial"/>
                <w:b/>
                <w:i/>
                <w:iCs/>
                <w:color w:val="000000"/>
                <w:sz w:val="20"/>
                <w:szCs w:val="20"/>
                <w:lang w:val="en-US"/>
              </w:rPr>
              <w:t xml:space="preserve"> cost)</w:t>
            </w:r>
          </w:p>
        </w:tc>
        <w:tc>
          <w:tcPr>
            <w:tcW w:w="1028" w:type="dxa"/>
            <w:tcBorders>
              <w:top w:val="nil"/>
              <w:left w:val="nil"/>
              <w:bottom w:val="single" w:sz="4" w:space="0" w:color="auto"/>
              <w:right w:val="single" w:sz="4" w:space="0" w:color="auto"/>
            </w:tcBorders>
            <w:shd w:val="clear" w:color="auto" w:fill="auto"/>
            <w:noWrap/>
            <w:vAlign w:val="bottom"/>
            <w:hideMark/>
          </w:tcPr>
          <w:p w14:paraId="5375BE19"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670AB147"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203FD5B9"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4BF6E762" w14:textId="77777777" w:rsidR="00A82FF2" w:rsidRPr="007803BF" w:rsidRDefault="00A82FF2" w:rsidP="00A737F5">
            <w:pPr>
              <w:spacing w:after="0" w:line="240" w:lineRule="auto"/>
              <w:rPr>
                <w:rFonts w:ascii="Arial" w:eastAsia="Times New Roman" w:hAnsi="Arial" w:cs="Arial"/>
                <w:b/>
                <w:bCs/>
                <w:color w:val="000000"/>
                <w:sz w:val="20"/>
                <w:szCs w:val="20"/>
                <w:lang w:val="en-US"/>
              </w:rPr>
            </w:pPr>
            <w:r w:rsidRPr="007803BF">
              <w:rPr>
                <w:rFonts w:ascii="Arial" w:eastAsia="Times New Roman" w:hAnsi="Arial" w:cs="Arial"/>
                <w:b/>
                <w:bCs/>
                <w:color w:val="000000"/>
                <w:sz w:val="20"/>
                <w:szCs w:val="2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A1777E3" w14:textId="77777777" w:rsidR="00A82FF2" w:rsidRPr="007803BF" w:rsidRDefault="00A82FF2" w:rsidP="00A737F5">
            <w:pPr>
              <w:spacing w:after="0" w:line="240" w:lineRule="auto"/>
              <w:rPr>
                <w:rFonts w:ascii="Arial" w:eastAsia="Times New Roman" w:hAnsi="Arial" w:cs="Arial"/>
                <w:color w:val="000000"/>
                <w:sz w:val="20"/>
                <w:szCs w:val="20"/>
                <w:lang w:val="en-US"/>
              </w:rPr>
            </w:pPr>
            <w:r w:rsidRPr="007803BF">
              <w:rPr>
                <w:rFonts w:ascii="Arial" w:eastAsia="Times New Roman" w:hAnsi="Arial" w:cs="Arial"/>
                <w:color w:val="000000"/>
                <w:sz w:val="20"/>
                <w:szCs w:val="20"/>
                <w:lang w:val="en-US"/>
              </w:rPr>
              <w:t> </w:t>
            </w:r>
          </w:p>
        </w:tc>
      </w:tr>
    </w:tbl>
    <w:p w14:paraId="492C6D91" w14:textId="77777777" w:rsidR="00A82FF2" w:rsidRDefault="00A82FF2" w:rsidP="00A82FF2">
      <w:pPr>
        <w:rPr>
          <w:u w:val="single"/>
        </w:rPr>
      </w:pPr>
    </w:p>
    <w:p w14:paraId="48743322" w14:textId="77777777" w:rsidR="00A82FF2" w:rsidRDefault="00A82FF2" w:rsidP="00A82FF2"/>
    <w:p w14:paraId="2CDA88ED" w14:textId="77777777" w:rsidR="00A82FF2" w:rsidRPr="00AF14E8" w:rsidRDefault="00A82FF2" w:rsidP="00A82FF2">
      <w:pPr>
        <w:rPr>
          <w:u w:val="single"/>
        </w:rPr>
      </w:pPr>
      <w:r>
        <w:rPr>
          <w:u w:val="single"/>
        </w:rPr>
        <w:tab/>
      </w:r>
      <w:r>
        <w:rPr>
          <w:u w:val="single"/>
        </w:rPr>
        <w:tab/>
      </w:r>
      <w:r>
        <w:rPr>
          <w:u w:val="single"/>
        </w:rPr>
        <w:tab/>
      </w:r>
      <w:r>
        <w:rPr>
          <w:u w:val="single"/>
        </w:rPr>
        <w:tab/>
      </w:r>
      <w:r>
        <w:rPr>
          <w:u w:val="single"/>
        </w:rPr>
        <w:tab/>
      </w:r>
      <w:r>
        <w:rPr>
          <w:u w:val="single"/>
        </w:rPr>
        <w:tab/>
      </w:r>
    </w:p>
    <w:p w14:paraId="56C3C350" w14:textId="77777777" w:rsidR="00A82FF2" w:rsidRDefault="00A82FF2" w:rsidP="00A82FF2">
      <w:r>
        <w:t>Signed and dated by the Company Representative</w:t>
      </w:r>
    </w:p>
    <w:p w14:paraId="2F28BE63" w14:textId="77777777" w:rsidR="0054164F" w:rsidRDefault="0054164F" w:rsidP="00A82FF2">
      <w:pPr>
        <w:pStyle w:val="Heading2"/>
        <w:numPr>
          <w:ilvl w:val="0"/>
          <w:numId w:val="11"/>
        </w:numPr>
        <w:spacing w:after="240"/>
      </w:pPr>
      <w:bookmarkStart w:id="14" w:name="_Toc63161361"/>
      <w:r>
        <w:lastRenderedPageBreak/>
        <w:t>Attachment 2</w:t>
      </w:r>
      <w:r w:rsidRPr="002E6CDC">
        <w:t xml:space="preserve">: </w:t>
      </w:r>
      <w:r>
        <w:t>Confl</w:t>
      </w:r>
      <w:r w:rsidR="000D331C">
        <w:t>ict of Interest Declaration</w:t>
      </w:r>
      <w:bookmarkEnd w:id="14"/>
      <w:r w:rsidR="000D331C">
        <w:t xml:space="preserve"> </w:t>
      </w:r>
    </w:p>
    <w:p w14:paraId="491CAC23" w14:textId="77777777" w:rsidR="000D331C" w:rsidRDefault="000D331C" w:rsidP="00854C47">
      <w:pPr>
        <w:spacing w:after="0"/>
        <w:jc w:val="both"/>
      </w:pPr>
      <w:r>
        <w:t xml:space="preserve">A conflict of interest arises if you or a close family member has an interest e.g. is a board or committee member or is employed in a senior position in the Government agency that wants to purchase the goods or services relating to this quote process.  </w:t>
      </w:r>
    </w:p>
    <w:p w14:paraId="6C04A230" w14:textId="77777777" w:rsidR="000D331C" w:rsidRDefault="000D331C" w:rsidP="00854C47">
      <w:pPr>
        <w:spacing w:after="35" w:line="240" w:lineRule="auto"/>
        <w:jc w:val="both"/>
      </w:pPr>
      <w:r>
        <w:rPr>
          <w:rFonts w:ascii="Times New Roman" w:eastAsia="Times New Roman" w:hAnsi="Times New Roman" w:cs="Times New Roman"/>
          <w:b/>
          <w:color w:val="FF0000"/>
          <w:sz w:val="24"/>
        </w:rPr>
        <w:t xml:space="preserve"> </w:t>
      </w:r>
    </w:p>
    <w:p w14:paraId="08CF05B9" w14:textId="77777777" w:rsidR="000D331C" w:rsidRDefault="000D331C" w:rsidP="00854C47">
      <w:pPr>
        <w:spacing w:after="281"/>
        <w:jc w:val="both"/>
      </w:pPr>
      <w:r>
        <w:t xml:space="preserve">In submitting this quote I declare: </w:t>
      </w:r>
    </w:p>
    <w:p w14:paraId="091B4E78" w14:textId="77777777" w:rsidR="000D331C" w:rsidRDefault="000D331C" w:rsidP="00854C47">
      <w:pPr>
        <w:numPr>
          <w:ilvl w:val="0"/>
          <w:numId w:val="17"/>
        </w:numPr>
        <w:spacing w:after="81" w:line="284" w:lineRule="auto"/>
        <w:ind w:right="-4" w:hanging="360"/>
        <w:jc w:val="both"/>
      </w:pPr>
      <w:r>
        <w:t xml:space="preserve">I understand that an actual, potential or perceived conflict of interest may arise in participating in this quote process and that I am obliged to declare any such conflict of interest. </w:t>
      </w:r>
    </w:p>
    <w:p w14:paraId="779E1746" w14:textId="77777777" w:rsidR="000D331C" w:rsidRDefault="000D331C" w:rsidP="00854C47">
      <w:pPr>
        <w:numPr>
          <w:ilvl w:val="0"/>
          <w:numId w:val="17"/>
        </w:numPr>
        <w:spacing w:after="81" w:line="284" w:lineRule="auto"/>
        <w:ind w:right="-4" w:hanging="360"/>
        <w:jc w:val="both"/>
      </w:pPr>
      <w:r>
        <w:t xml:space="preserve">I confirm that in submitting this information that I have either declared any potential conflicts of interest or that I am not aware of any situation or issue that would conflict with the interest of the Principal.  </w:t>
      </w:r>
    </w:p>
    <w:p w14:paraId="06EFD5CA" w14:textId="77777777" w:rsidR="000D331C" w:rsidRDefault="000D331C" w:rsidP="00854C47">
      <w:pPr>
        <w:numPr>
          <w:ilvl w:val="0"/>
          <w:numId w:val="17"/>
        </w:numPr>
        <w:spacing w:after="81" w:line="284" w:lineRule="auto"/>
        <w:ind w:right="-4" w:hanging="360"/>
        <w:jc w:val="both"/>
      </w:pPr>
      <w:r>
        <w:t xml:space="preserve">If a conflict of interest arises at any time before the selected supplier has been awarded, I will advise the Contact Officer or the Principal immediately. </w:t>
      </w:r>
    </w:p>
    <w:p w14:paraId="39E95583" w14:textId="77777777" w:rsidR="000D331C" w:rsidRDefault="000D331C" w:rsidP="00854C47">
      <w:pPr>
        <w:numPr>
          <w:ilvl w:val="0"/>
          <w:numId w:val="17"/>
        </w:numPr>
        <w:spacing w:after="81" w:line="284" w:lineRule="auto"/>
        <w:ind w:right="-4" w:hanging="360"/>
        <w:jc w:val="both"/>
      </w:pPr>
      <w:r>
        <w:t xml:space="preserve">I have personally completed this declaration on behalf of the Supplier(s) and declare that the submitted quotes provided are true and correct.  </w:t>
      </w:r>
      <w:r>
        <w:rPr>
          <w:noProof/>
          <w:lang w:val="en-US"/>
        </w:rPr>
        <mc:AlternateContent>
          <mc:Choice Requires="wpg">
            <w:drawing>
              <wp:anchor distT="0" distB="0" distL="114300" distR="114300" simplePos="0" relativeHeight="251661312" behindDoc="0" locked="0" layoutInCell="1" allowOverlap="1" wp14:anchorId="1222DDC5" wp14:editId="5EA28E1B">
                <wp:simplePos x="0" y="0"/>
                <wp:positionH relativeFrom="column">
                  <wp:posOffset>-68579</wp:posOffset>
                </wp:positionH>
                <wp:positionV relativeFrom="paragraph">
                  <wp:posOffset>533462</wp:posOffset>
                </wp:positionV>
                <wp:extent cx="6063743" cy="6096"/>
                <wp:effectExtent l="0" t="0" r="0" b="0"/>
                <wp:wrapTopAndBottom/>
                <wp:docPr id="918" name="Group 918"/>
                <wp:cNvGraphicFramePr/>
                <a:graphic xmlns:a="http://schemas.openxmlformats.org/drawingml/2006/main">
                  <a:graphicData uri="http://schemas.microsoft.com/office/word/2010/wordprocessingGroup">
                    <wpg:wgp>
                      <wpg:cNvGrpSpPr/>
                      <wpg:grpSpPr>
                        <a:xfrm>
                          <a:off x="0" y="0"/>
                          <a:ext cx="6063743" cy="6096"/>
                          <a:chOff x="0" y="0"/>
                          <a:chExt cx="6063743" cy="6096"/>
                        </a:xfrm>
                      </wpg:grpSpPr>
                      <wps:wsp>
                        <wps:cNvPr id="1138" name="Shape 1138"/>
                        <wps:cNvSpPr/>
                        <wps:spPr>
                          <a:xfrm>
                            <a:off x="0" y="0"/>
                            <a:ext cx="6063743" cy="9144"/>
                          </a:xfrm>
                          <a:custGeom>
                            <a:avLst/>
                            <a:gdLst/>
                            <a:ahLst/>
                            <a:cxnLst/>
                            <a:rect l="0" t="0" r="0" b="0"/>
                            <a:pathLst>
                              <a:path w="6063743" h="9144">
                                <a:moveTo>
                                  <a:pt x="0" y="0"/>
                                </a:moveTo>
                                <a:lnTo>
                                  <a:pt x="6063743" y="0"/>
                                </a:lnTo>
                                <a:lnTo>
                                  <a:pt x="6063743"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4CC08350" id="Group 918" o:spid="_x0000_s1026" style="position:absolute;margin-left:-5.4pt;margin-top:42pt;width:477.45pt;height:.5pt;z-index:251661312" coordsize="606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">
                <v:shape id="Shape 1138" o:spid="_x0000_s1027" style="position:absolute;width:60637;height:91;visibility:visible;mso-wrap-style:square;v-text-anchor:top" coordsize="60637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7GssYA&#10;AADdAAAADwAAAGRycy9kb3ducmV2LnhtbESPQWvCQBCF7wX/wzJCb3WjQtHoKqIIHtpDVQLexuyY&#10;BLOzIbvGtL++cyj0NsN78943y3XvatVRGyrPBsajBBRx7m3FhYHzaf82AxUissXaMxn4pgDr1eBl&#10;ian1T/6i7hgLJSEcUjRQxtikWoe8JIdh5Bti0W6+dRhlbQttW3xKuKv1JEnetcOKpaHEhrYl5ffj&#10;wxm4ue6aXT442FOznVneZT/zz8yY12G/WYCK1Md/89/1wQr+eCq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7GssYAAADdAAAADwAAAAAAAAAAAAAAAACYAgAAZHJz&#10;L2Rvd25yZXYueG1sUEsFBgAAAAAEAAQA9QAAAIsDAAAAAA==&#10;" path="m,l6063743,r,9144l,9144,,e" fillcolor="black" stroked="f" strokeweight="0">
                  <v:path arrowok="t" textboxrect="0,0,6063743,9144"/>
                </v:shape>
                <w10:wrap type="topAndBottom"/>
              </v:group>
            </w:pict>
          </mc:Fallback>
        </mc:AlternateContent>
      </w:r>
      <w:r>
        <w:rPr>
          <w:noProof/>
          <w:lang w:val="en-US"/>
        </w:rPr>
        <mc:AlternateContent>
          <mc:Choice Requires="wpg">
            <w:drawing>
              <wp:anchor distT="0" distB="0" distL="114300" distR="114300" simplePos="0" relativeHeight="251662336" behindDoc="0" locked="0" layoutInCell="1" allowOverlap="1" wp14:anchorId="1D327CD9" wp14:editId="34EC5EE9">
                <wp:simplePos x="0" y="0"/>
                <wp:positionH relativeFrom="column">
                  <wp:posOffset>-68579</wp:posOffset>
                </wp:positionH>
                <wp:positionV relativeFrom="paragraph">
                  <wp:posOffset>1161350</wp:posOffset>
                </wp:positionV>
                <wp:extent cx="6063743" cy="6096"/>
                <wp:effectExtent l="0" t="0" r="0" b="0"/>
                <wp:wrapTopAndBottom/>
                <wp:docPr id="919" name="Group 919"/>
                <wp:cNvGraphicFramePr/>
                <a:graphic xmlns:a="http://schemas.openxmlformats.org/drawingml/2006/main">
                  <a:graphicData uri="http://schemas.microsoft.com/office/word/2010/wordprocessingGroup">
                    <wpg:wgp>
                      <wpg:cNvGrpSpPr/>
                      <wpg:grpSpPr>
                        <a:xfrm>
                          <a:off x="0" y="0"/>
                          <a:ext cx="6063743" cy="6096"/>
                          <a:chOff x="0" y="0"/>
                          <a:chExt cx="6063743" cy="6096"/>
                        </a:xfrm>
                      </wpg:grpSpPr>
                      <wps:wsp>
                        <wps:cNvPr id="1139" name="Shape 1139"/>
                        <wps:cNvSpPr/>
                        <wps:spPr>
                          <a:xfrm>
                            <a:off x="0" y="0"/>
                            <a:ext cx="6063743" cy="9144"/>
                          </a:xfrm>
                          <a:custGeom>
                            <a:avLst/>
                            <a:gdLst/>
                            <a:ahLst/>
                            <a:cxnLst/>
                            <a:rect l="0" t="0" r="0" b="0"/>
                            <a:pathLst>
                              <a:path w="6063743" h="9144">
                                <a:moveTo>
                                  <a:pt x="0" y="0"/>
                                </a:moveTo>
                                <a:lnTo>
                                  <a:pt x="6063743" y="0"/>
                                </a:lnTo>
                                <a:lnTo>
                                  <a:pt x="6063743"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4D60398A" id="Group 919" o:spid="_x0000_s1026" style="position:absolute;margin-left:-5.4pt;margin-top:91.45pt;width:477.45pt;height:.5pt;z-index:251662336" coordsize="606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">
                <v:shape id="Shape 1139" o:spid="_x0000_s1027" style="position:absolute;width:60637;height:91;visibility:visible;mso-wrap-style:square;v-text-anchor:top" coordsize="60637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JjKcMA&#10;AADdAAAADwAAAGRycy9kb3ducmV2LnhtbERPTYvCMBC9C/6HMMLeNFVhsdUooix42D2sSsHb2Ixt&#10;sZmUJlurv34jCN7m8T5nsepMJVpqXGlZwXgUgSDOrC45V3A8fA1nIJxH1lhZJgV3crBa9nsLTLS9&#10;8S+1e5+LEMIuQQWF93UipcsKMuhGtiYO3MU2Bn2ATS51g7cQbio5iaJPabDk0FBgTZuCsuv+zyi4&#10;mPacnr7Z6UO9mWnepo/4J1XqY9Ct5yA8df4tfrl3OswfT2N4fhN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JjKcMAAADdAAAADwAAAAAAAAAAAAAAAACYAgAAZHJzL2Rv&#10;d25yZXYueG1sUEsFBgAAAAAEAAQA9QAAAIgDAAAAAA==&#10;" path="m,l6063743,r,9144l,9144,,e" fillcolor="black" stroked="f" strokeweight="0">
                  <v:path arrowok="t" textboxrect="0,0,6063743,9144"/>
                </v:shape>
                <w10:wrap type="topAndBottom"/>
              </v:group>
            </w:pict>
          </mc:Fallback>
        </mc:AlternateContent>
      </w:r>
      <w:r>
        <w:rPr>
          <w:noProof/>
          <w:lang w:val="en-US"/>
        </w:rPr>
        <mc:AlternateContent>
          <mc:Choice Requires="wpg">
            <w:drawing>
              <wp:anchor distT="0" distB="0" distL="114300" distR="114300" simplePos="0" relativeHeight="251663360" behindDoc="0" locked="0" layoutInCell="1" allowOverlap="1" wp14:anchorId="6B01CE75" wp14:editId="3F5A5916">
                <wp:simplePos x="0" y="0"/>
                <wp:positionH relativeFrom="column">
                  <wp:posOffset>-68579</wp:posOffset>
                </wp:positionH>
                <wp:positionV relativeFrom="paragraph">
                  <wp:posOffset>1527110</wp:posOffset>
                </wp:positionV>
                <wp:extent cx="6063743" cy="6096"/>
                <wp:effectExtent l="0" t="0" r="0" b="0"/>
                <wp:wrapTopAndBottom/>
                <wp:docPr id="920" name="Group 920"/>
                <wp:cNvGraphicFramePr/>
                <a:graphic xmlns:a="http://schemas.openxmlformats.org/drawingml/2006/main">
                  <a:graphicData uri="http://schemas.microsoft.com/office/word/2010/wordprocessingGroup">
                    <wpg:wgp>
                      <wpg:cNvGrpSpPr/>
                      <wpg:grpSpPr>
                        <a:xfrm>
                          <a:off x="0" y="0"/>
                          <a:ext cx="6063743" cy="6096"/>
                          <a:chOff x="0" y="0"/>
                          <a:chExt cx="6063743" cy="6096"/>
                        </a:xfrm>
                      </wpg:grpSpPr>
                      <wps:wsp>
                        <wps:cNvPr id="1140" name="Shape 1140"/>
                        <wps:cNvSpPr/>
                        <wps:spPr>
                          <a:xfrm>
                            <a:off x="0" y="0"/>
                            <a:ext cx="6063743" cy="9144"/>
                          </a:xfrm>
                          <a:custGeom>
                            <a:avLst/>
                            <a:gdLst/>
                            <a:ahLst/>
                            <a:cxnLst/>
                            <a:rect l="0" t="0" r="0" b="0"/>
                            <a:pathLst>
                              <a:path w="6063743" h="9144">
                                <a:moveTo>
                                  <a:pt x="0" y="0"/>
                                </a:moveTo>
                                <a:lnTo>
                                  <a:pt x="6063743" y="0"/>
                                </a:lnTo>
                                <a:lnTo>
                                  <a:pt x="6063743"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0AAD4490" id="Group 920" o:spid="_x0000_s1026" style="position:absolute;margin-left:-5.4pt;margin-top:120.25pt;width:477.45pt;height:.5pt;z-index:251663360" coordsize="606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">
                <v:shape id="Shape 1140" o:spid="_x0000_s1027" style="position:absolute;width:60637;height:91;visibility:visible;mso-wrap-style:square;v-text-anchor:top" coordsize="60637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65ycYA&#10;AADdAAAADwAAAGRycy9kb3ducmV2LnhtbESPQWvCQBCF7wX/wzJCb3WjSNHoKqIIHtpDVQLexuyY&#10;BLOzIbvGtL++cyj0NsN78943y3XvatVRGyrPBsajBBRx7m3FhYHzaf82AxUissXaMxn4pgDr1eBl&#10;ian1T/6i7hgLJSEcUjRQxtikWoe8JIdh5Bti0W6+dRhlbQttW3xKuKv1JEnetcOKpaHEhrYl5ffj&#10;wxm4ue6aXT442FOznVneZT/zz8yY12G/WYCK1Md/89/1wQr+eCr8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65ycYAAADdAAAADwAAAAAAAAAAAAAAAACYAgAAZHJz&#10;L2Rvd25yZXYueG1sUEsFBgAAAAAEAAQA9QAAAIsDAAAAAA==&#10;" path="m,l6063743,r,9144l,9144,,e" fillcolor="black" stroked="f" strokeweight="0">
                  <v:path arrowok="t" textboxrect="0,0,6063743,9144"/>
                </v:shape>
                <w10:wrap type="topAndBottom"/>
              </v:group>
            </w:pict>
          </mc:Fallback>
        </mc:AlternateContent>
      </w:r>
      <w:r>
        <w:rPr>
          <w:noProof/>
          <w:lang w:val="en-US"/>
        </w:rPr>
        <mc:AlternateContent>
          <mc:Choice Requires="wpg">
            <w:drawing>
              <wp:anchor distT="0" distB="0" distL="114300" distR="114300" simplePos="0" relativeHeight="251664384" behindDoc="0" locked="0" layoutInCell="1" allowOverlap="1" wp14:anchorId="08188121" wp14:editId="2F1E8430">
                <wp:simplePos x="0" y="0"/>
                <wp:positionH relativeFrom="column">
                  <wp:posOffset>-68579</wp:posOffset>
                </wp:positionH>
                <wp:positionV relativeFrom="paragraph">
                  <wp:posOffset>1894648</wp:posOffset>
                </wp:positionV>
                <wp:extent cx="6063743" cy="6096"/>
                <wp:effectExtent l="0" t="0" r="0" b="0"/>
                <wp:wrapTopAndBottom/>
                <wp:docPr id="921" name="Group 921"/>
                <wp:cNvGraphicFramePr/>
                <a:graphic xmlns:a="http://schemas.openxmlformats.org/drawingml/2006/main">
                  <a:graphicData uri="http://schemas.microsoft.com/office/word/2010/wordprocessingGroup">
                    <wpg:wgp>
                      <wpg:cNvGrpSpPr/>
                      <wpg:grpSpPr>
                        <a:xfrm>
                          <a:off x="0" y="0"/>
                          <a:ext cx="6063743" cy="6096"/>
                          <a:chOff x="0" y="0"/>
                          <a:chExt cx="6063743" cy="6096"/>
                        </a:xfrm>
                      </wpg:grpSpPr>
                      <wps:wsp>
                        <wps:cNvPr id="1141" name="Shape 1141"/>
                        <wps:cNvSpPr/>
                        <wps:spPr>
                          <a:xfrm>
                            <a:off x="0" y="0"/>
                            <a:ext cx="6063743" cy="9144"/>
                          </a:xfrm>
                          <a:custGeom>
                            <a:avLst/>
                            <a:gdLst/>
                            <a:ahLst/>
                            <a:cxnLst/>
                            <a:rect l="0" t="0" r="0" b="0"/>
                            <a:pathLst>
                              <a:path w="6063743" h="9144">
                                <a:moveTo>
                                  <a:pt x="0" y="0"/>
                                </a:moveTo>
                                <a:lnTo>
                                  <a:pt x="6063743" y="0"/>
                                </a:lnTo>
                                <a:lnTo>
                                  <a:pt x="6063743" y="9144"/>
                                </a:lnTo>
                                <a:lnTo>
                                  <a:pt x="0" y="9144"/>
                                </a:lnTo>
                                <a:lnTo>
                                  <a:pt x="0" y="0"/>
                                </a:lnTo>
                              </a:path>
                            </a:pathLst>
                          </a:custGeom>
                          <a:ln w="0" cap="flat">
                            <a:round/>
                          </a:ln>
                        </wps:spPr>
                        <wps:style>
                          <a:lnRef idx="0">
                            <a:srgbClr val="000000"/>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18189698" id="Group 921" o:spid="_x0000_s1026" style="position:absolute;margin-left:-5.4pt;margin-top:149.2pt;width:477.45pt;height:.5pt;z-index:251664384" coordsize="606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">
                <v:shape id="Shape 1141" o:spid="_x0000_s1027" style="position:absolute;width:60637;height:91;visibility:visible;mso-wrap-style:square;v-text-anchor:top" coordsize="60637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cUsQA&#10;AADdAAAADwAAAGRycy9kb3ducmV2LnhtbERPTWvCQBC9F/wPywje6iZFShpdg6QIHuyhsQR6G7Nj&#10;EszOhuwa0/76bqHQ2zze52yyyXRipMG1lhXEywgEcWV1y7WCj9P+MQHhPLLGzjIp+CIH2Xb2sMFU&#10;2zu/01j4WoQQdikqaLzvUyld1ZBBt7Q9ceAudjDoAxxqqQe8h3DTyacoepYGWw4NDfaUN1Rdi5tR&#10;cDHjufw8stOnPk80v5bfL2+lUov5tFuD8DT5f/Gf+6DD/HgVw+834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iHFLEAAAA3QAAAA8AAAAAAAAAAAAAAAAAmAIAAGRycy9k&#10;b3ducmV2LnhtbFBLBQYAAAAABAAEAPUAAACJAwAAAAA=&#10;" path="m,l6063743,r,9144l,9144,,e" fillcolor="black" stroked="f" strokeweight="0">
                  <v:path arrowok="t" textboxrect="0,0,6063743,9144"/>
                </v:shape>
                <w10:wrap type="topAndBottom"/>
              </v:group>
            </w:pict>
          </mc:Fallback>
        </mc:AlternateContent>
      </w:r>
    </w:p>
    <w:p w14:paraId="47826618" w14:textId="77777777" w:rsidR="000D331C" w:rsidRDefault="000D331C" w:rsidP="000D331C">
      <w:pPr>
        <w:spacing w:after="37" w:line="240" w:lineRule="auto"/>
      </w:pPr>
      <w:r>
        <w:rPr>
          <w:rFonts w:ascii="Arial" w:eastAsia="Arial" w:hAnsi="Arial" w:cs="Arial"/>
          <w:b/>
          <w:sz w:val="20"/>
          <w:u w:val="single" w:color="000000"/>
        </w:rPr>
        <w:t>I declare that I have a potential conflict of interest as follows:</w:t>
      </w:r>
      <w:r>
        <w:rPr>
          <w:rFonts w:ascii="Arial" w:eastAsia="Arial" w:hAnsi="Arial" w:cs="Arial"/>
          <w:b/>
          <w:sz w:val="20"/>
        </w:rPr>
        <w:t xml:space="preserve"> </w:t>
      </w:r>
    </w:p>
    <w:p w14:paraId="709388F2" w14:textId="77777777" w:rsidR="000D331C" w:rsidRDefault="000D331C" w:rsidP="000D331C">
      <w:pPr>
        <w:spacing w:before="281" w:after="193" w:line="240" w:lineRule="auto"/>
      </w:pPr>
      <w:r>
        <w:rPr>
          <w:b/>
        </w:rPr>
        <w:t xml:space="preserve"> </w:t>
      </w:r>
    </w:p>
    <w:p w14:paraId="66F9B122" w14:textId="77777777" w:rsidR="000D331C" w:rsidRDefault="000D331C" w:rsidP="000D331C">
      <w:pPr>
        <w:spacing w:before="300" w:after="44" w:line="240" w:lineRule="auto"/>
      </w:pPr>
    </w:p>
    <w:p w14:paraId="140D640F" w14:textId="77777777" w:rsidR="000D331C" w:rsidRDefault="000D331C" w:rsidP="000D331C">
      <w:pPr>
        <w:spacing w:before="298" w:after="49" w:line="276" w:lineRule="auto"/>
      </w:pPr>
      <w:r>
        <w:rPr>
          <w:b/>
        </w:rPr>
        <w:t xml:space="preserve"> </w:t>
      </w:r>
    </w:p>
    <w:tbl>
      <w:tblPr>
        <w:tblStyle w:val="TableGrid0"/>
        <w:tblW w:w="9564" w:type="dxa"/>
        <w:tblInd w:w="-122" w:type="dxa"/>
        <w:tblCellMar>
          <w:right w:w="115" w:type="dxa"/>
        </w:tblCellMar>
        <w:tblLook w:val="04A0" w:firstRow="1" w:lastRow="0" w:firstColumn="1" w:lastColumn="0" w:noHBand="0" w:noVBand="1"/>
      </w:tblPr>
      <w:tblGrid>
        <w:gridCol w:w="4873"/>
        <w:gridCol w:w="4691"/>
      </w:tblGrid>
      <w:tr w:rsidR="000D331C" w14:paraId="4BDAE351" w14:textId="77777777" w:rsidTr="000B5918">
        <w:trPr>
          <w:trHeight w:val="679"/>
        </w:trPr>
        <w:tc>
          <w:tcPr>
            <w:tcW w:w="4873" w:type="dxa"/>
            <w:tcBorders>
              <w:top w:val="single" w:sz="4" w:space="0" w:color="000000"/>
              <w:left w:val="nil"/>
              <w:bottom w:val="single" w:sz="4" w:space="0" w:color="000000"/>
              <w:right w:val="nil"/>
            </w:tcBorders>
            <w:vAlign w:val="bottom"/>
          </w:tcPr>
          <w:p w14:paraId="60C44CD8" w14:textId="77777777" w:rsidR="000D331C" w:rsidRDefault="000D331C" w:rsidP="000B5918">
            <w:pPr>
              <w:spacing w:line="276" w:lineRule="auto"/>
              <w:ind w:left="122"/>
            </w:pPr>
            <w:r>
              <w:rPr>
                <w:b/>
                <w:u w:val="single" w:color="000000"/>
              </w:rPr>
              <w:t xml:space="preserve">I will manage this conflict of interest by: </w:t>
            </w:r>
            <w:r>
              <w:rPr>
                <w:b/>
              </w:rPr>
              <w:t xml:space="preserve"> </w:t>
            </w:r>
          </w:p>
        </w:tc>
        <w:tc>
          <w:tcPr>
            <w:tcW w:w="4691" w:type="dxa"/>
            <w:tcBorders>
              <w:top w:val="single" w:sz="4" w:space="0" w:color="000000"/>
              <w:left w:val="nil"/>
              <w:bottom w:val="single" w:sz="4" w:space="0" w:color="000000"/>
              <w:right w:val="nil"/>
            </w:tcBorders>
          </w:tcPr>
          <w:p w14:paraId="65C4D98D" w14:textId="77777777" w:rsidR="000D331C" w:rsidRDefault="000D331C" w:rsidP="000B5918">
            <w:pPr>
              <w:spacing w:line="276" w:lineRule="auto"/>
            </w:pPr>
          </w:p>
        </w:tc>
      </w:tr>
      <w:tr w:rsidR="000D331C" w14:paraId="50CC5006" w14:textId="77777777" w:rsidTr="000B5918">
        <w:trPr>
          <w:trHeight w:val="679"/>
        </w:trPr>
        <w:tc>
          <w:tcPr>
            <w:tcW w:w="4873" w:type="dxa"/>
            <w:tcBorders>
              <w:top w:val="single" w:sz="4" w:space="0" w:color="000000"/>
              <w:left w:val="nil"/>
              <w:bottom w:val="single" w:sz="4" w:space="0" w:color="000000"/>
              <w:right w:val="nil"/>
            </w:tcBorders>
            <w:vAlign w:val="bottom"/>
          </w:tcPr>
          <w:p w14:paraId="274F8640" w14:textId="77777777" w:rsidR="000D331C" w:rsidRDefault="000D331C" w:rsidP="000B5918">
            <w:pPr>
              <w:spacing w:line="276" w:lineRule="auto"/>
              <w:ind w:left="122"/>
            </w:pPr>
            <w:r>
              <w:rPr>
                <w:b/>
              </w:rPr>
              <w:t xml:space="preserve"> </w:t>
            </w:r>
          </w:p>
        </w:tc>
        <w:tc>
          <w:tcPr>
            <w:tcW w:w="4691" w:type="dxa"/>
            <w:tcBorders>
              <w:top w:val="single" w:sz="4" w:space="0" w:color="000000"/>
              <w:left w:val="nil"/>
              <w:bottom w:val="single" w:sz="4" w:space="0" w:color="000000"/>
              <w:right w:val="nil"/>
            </w:tcBorders>
          </w:tcPr>
          <w:p w14:paraId="30DE0757" w14:textId="77777777" w:rsidR="000D331C" w:rsidRDefault="000D331C" w:rsidP="000B5918">
            <w:pPr>
              <w:spacing w:line="276" w:lineRule="auto"/>
            </w:pPr>
          </w:p>
        </w:tc>
      </w:tr>
      <w:tr w:rsidR="000D331C" w14:paraId="45634181" w14:textId="77777777" w:rsidTr="000B5918">
        <w:trPr>
          <w:trHeight w:val="843"/>
        </w:trPr>
        <w:tc>
          <w:tcPr>
            <w:tcW w:w="4873" w:type="dxa"/>
            <w:tcBorders>
              <w:top w:val="single" w:sz="4" w:space="0" w:color="000000"/>
              <w:left w:val="nil"/>
              <w:bottom w:val="single" w:sz="4" w:space="0" w:color="000000"/>
              <w:right w:val="nil"/>
            </w:tcBorders>
            <w:vAlign w:val="bottom"/>
          </w:tcPr>
          <w:p w14:paraId="4926D198" w14:textId="77777777" w:rsidR="000D331C" w:rsidRDefault="000D331C" w:rsidP="000B5918">
            <w:pPr>
              <w:spacing w:line="276" w:lineRule="auto"/>
              <w:ind w:left="122"/>
            </w:pPr>
            <w:r>
              <w:rPr>
                <w:b/>
              </w:rPr>
              <w:t xml:space="preserve"> </w:t>
            </w:r>
          </w:p>
        </w:tc>
        <w:tc>
          <w:tcPr>
            <w:tcW w:w="4691" w:type="dxa"/>
            <w:tcBorders>
              <w:top w:val="single" w:sz="4" w:space="0" w:color="000000"/>
              <w:left w:val="nil"/>
              <w:bottom w:val="single" w:sz="4" w:space="0" w:color="000000"/>
              <w:right w:val="nil"/>
            </w:tcBorders>
          </w:tcPr>
          <w:p w14:paraId="71437EC5" w14:textId="77777777" w:rsidR="000D331C" w:rsidRDefault="000D331C" w:rsidP="000B5918">
            <w:pPr>
              <w:spacing w:line="276" w:lineRule="auto"/>
            </w:pPr>
          </w:p>
        </w:tc>
      </w:tr>
      <w:tr w:rsidR="000D331C" w14:paraId="0C648674" w14:textId="77777777" w:rsidTr="000B5918">
        <w:trPr>
          <w:trHeight w:val="386"/>
        </w:trPr>
        <w:tc>
          <w:tcPr>
            <w:tcW w:w="4873" w:type="dxa"/>
            <w:tcBorders>
              <w:top w:val="single" w:sz="4" w:space="0" w:color="000000"/>
              <w:left w:val="nil"/>
              <w:bottom w:val="nil"/>
              <w:right w:val="nil"/>
            </w:tcBorders>
          </w:tcPr>
          <w:p w14:paraId="0BD4C81C" w14:textId="77777777" w:rsidR="000D331C" w:rsidRDefault="000D331C" w:rsidP="000B5918">
            <w:pPr>
              <w:spacing w:line="276" w:lineRule="auto"/>
              <w:ind w:left="122"/>
            </w:pPr>
            <w:r>
              <w:rPr>
                <w:b/>
                <w:u w:val="single" w:color="000000"/>
              </w:rPr>
              <w:t xml:space="preserve"> Declared by: </w:t>
            </w:r>
            <w:r>
              <w:rPr>
                <w:b/>
              </w:rPr>
              <w:t xml:space="preserve"> </w:t>
            </w:r>
          </w:p>
        </w:tc>
        <w:tc>
          <w:tcPr>
            <w:tcW w:w="4691" w:type="dxa"/>
            <w:tcBorders>
              <w:top w:val="single" w:sz="4" w:space="0" w:color="000000"/>
              <w:left w:val="nil"/>
              <w:bottom w:val="nil"/>
              <w:right w:val="nil"/>
            </w:tcBorders>
          </w:tcPr>
          <w:p w14:paraId="7D0D9044" w14:textId="77777777" w:rsidR="000D331C" w:rsidRDefault="000D331C" w:rsidP="000B5918">
            <w:pPr>
              <w:spacing w:line="276" w:lineRule="auto"/>
            </w:pPr>
          </w:p>
        </w:tc>
      </w:tr>
      <w:tr w:rsidR="000D331C" w14:paraId="1A669908" w14:textId="77777777" w:rsidTr="000B5918">
        <w:trPr>
          <w:trHeight w:val="387"/>
        </w:trPr>
        <w:tc>
          <w:tcPr>
            <w:tcW w:w="4873" w:type="dxa"/>
            <w:tcBorders>
              <w:top w:val="nil"/>
              <w:left w:val="nil"/>
              <w:bottom w:val="single" w:sz="4" w:space="0" w:color="000000"/>
              <w:right w:val="nil"/>
            </w:tcBorders>
            <w:vAlign w:val="bottom"/>
          </w:tcPr>
          <w:p w14:paraId="0786CC76" w14:textId="77777777" w:rsidR="000D331C" w:rsidRDefault="000D331C" w:rsidP="000B5918">
            <w:pPr>
              <w:spacing w:line="276" w:lineRule="auto"/>
              <w:ind w:left="122"/>
            </w:pPr>
            <w:r>
              <w:rPr>
                <w:i/>
              </w:rPr>
              <w:t xml:space="preserve">Signature  </w:t>
            </w:r>
            <w:r>
              <w:rPr>
                <w:i/>
              </w:rPr>
              <w:tab/>
            </w:r>
            <w:r>
              <w:t xml:space="preserve"> </w:t>
            </w:r>
          </w:p>
        </w:tc>
        <w:tc>
          <w:tcPr>
            <w:tcW w:w="4691" w:type="dxa"/>
            <w:tcBorders>
              <w:top w:val="nil"/>
              <w:left w:val="nil"/>
              <w:bottom w:val="single" w:sz="4" w:space="0" w:color="000000"/>
              <w:right w:val="nil"/>
            </w:tcBorders>
          </w:tcPr>
          <w:p w14:paraId="595E86CF" w14:textId="77777777" w:rsidR="000D331C" w:rsidRDefault="000D331C" w:rsidP="000B5918">
            <w:pPr>
              <w:spacing w:line="276" w:lineRule="auto"/>
            </w:pPr>
            <w:r>
              <w:rPr>
                <w:i/>
              </w:rPr>
              <w:t xml:space="preserve">Date  </w:t>
            </w:r>
          </w:p>
        </w:tc>
      </w:tr>
      <w:tr w:rsidR="000D331C" w14:paraId="3F4DED50" w14:textId="77777777" w:rsidTr="000B5918">
        <w:trPr>
          <w:trHeight w:val="466"/>
        </w:trPr>
        <w:tc>
          <w:tcPr>
            <w:tcW w:w="4873" w:type="dxa"/>
            <w:tcBorders>
              <w:top w:val="single" w:sz="4" w:space="0" w:color="000000"/>
              <w:left w:val="nil"/>
              <w:bottom w:val="single" w:sz="4" w:space="0" w:color="000000"/>
              <w:right w:val="nil"/>
            </w:tcBorders>
            <w:vAlign w:val="bottom"/>
          </w:tcPr>
          <w:p w14:paraId="6D09759C" w14:textId="77777777" w:rsidR="000D331C" w:rsidRDefault="000D331C" w:rsidP="000B5918">
            <w:pPr>
              <w:spacing w:line="276" w:lineRule="auto"/>
              <w:ind w:left="122"/>
            </w:pPr>
            <w:r>
              <w:rPr>
                <w:i/>
              </w:rPr>
              <w:t xml:space="preserve">Full Name  </w:t>
            </w:r>
            <w:r>
              <w:rPr>
                <w:i/>
              </w:rPr>
              <w:tab/>
            </w:r>
            <w:r>
              <w:t xml:space="preserve"> </w:t>
            </w:r>
          </w:p>
        </w:tc>
        <w:tc>
          <w:tcPr>
            <w:tcW w:w="4691" w:type="dxa"/>
            <w:tcBorders>
              <w:top w:val="single" w:sz="4" w:space="0" w:color="000000"/>
              <w:left w:val="nil"/>
              <w:bottom w:val="single" w:sz="4" w:space="0" w:color="000000"/>
              <w:right w:val="nil"/>
            </w:tcBorders>
            <w:vAlign w:val="bottom"/>
          </w:tcPr>
          <w:p w14:paraId="1EF1DA3C" w14:textId="77777777" w:rsidR="000D331C" w:rsidRDefault="000D331C" w:rsidP="000B5918">
            <w:pPr>
              <w:spacing w:line="276" w:lineRule="auto"/>
            </w:pPr>
            <w:r>
              <w:rPr>
                <w:i/>
              </w:rPr>
              <w:t xml:space="preserve">Position (if Company)  </w:t>
            </w:r>
          </w:p>
        </w:tc>
      </w:tr>
    </w:tbl>
    <w:p w14:paraId="2B95F4C6" w14:textId="77777777" w:rsidR="0054164F" w:rsidRPr="0054164F" w:rsidRDefault="0054164F" w:rsidP="0054164F"/>
    <w:p w14:paraId="32DC1A2F" w14:textId="77777777" w:rsidR="0054164F" w:rsidRDefault="0054164F"/>
    <w:p w14:paraId="40E55723" w14:textId="77777777" w:rsidR="000B5918" w:rsidRDefault="000B5918"/>
    <w:p w14:paraId="394CC04B" w14:textId="77777777" w:rsidR="000B5918" w:rsidRDefault="000B5918"/>
    <w:p w14:paraId="5079CA46" w14:textId="77777777" w:rsidR="000B5918" w:rsidRDefault="000B5918"/>
    <w:p w14:paraId="6B51AEC7" w14:textId="77777777" w:rsidR="000B5918" w:rsidRDefault="000B5918"/>
    <w:p w14:paraId="37AAEFD8" w14:textId="77777777" w:rsidR="000B5918" w:rsidRDefault="00195719" w:rsidP="000B5918">
      <w:pPr>
        <w:pStyle w:val="Heading2"/>
        <w:numPr>
          <w:ilvl w:val="0"/>
          <w:numId w:val="11"/>
        </w:numPr>
        <w:spacing w:after="240"/>
      </w:pPr>
      <w:bookmarkStart w:id="15" w:name="_Toc63161362"/>
      <w:r>
        <w:lastRenderedPageBreak/>
        <w:t>Attachment 3</w:t>
      </w:r>
      <w:r w:rsidR="000B5918" w:rsidRPr="002E6CDC">
        <w:t xml:space="preserve">: </w:t>
      </w:r>
      <w:r w:rsidR="000B5918">
        <w:t>Preliminary Delivery Programme</w:t>
      </w:r>
      <w:bookmarkEnd w:id="15"/>
    </w:p>
    <w:tbl>
      <w:tblPr>
        <w:tblStyle w:val="TableGrid"/>
        <w:tblW w:w="0" w:type="auto"/>
        <w:tblLook w:val="04A0" w:firstRow="1" w:lastRow="0" w:firstColumn="1" w:lastColumn="0" w:noHBand="0" w:noVBand="1"/>
      </w:tblPr>
      <w:tblGrid>
        <w:gridCol w:w="2868"/>
        <w:gridCol w:w="1646"/>
        <w:gridCol w:w="1884"/>
        <w:gridCol w:w="1996"/>
      </w:tblGrid>
      <w:tr w:rsidR="00D713D9" w14:paraId="0817C91A" w14:textId="77777777" w:rsidTr="00B07AAF">
        <w:tc>
          <w:tcPr>
            <w:tcW w:w="2868" w:type="dxa"/>
          </w:tcPr>
          <w:p w14:paraId="33C00C82" w14:textId="77777777" w:rsidR="00D713D9" w:rsidRPr="00D713D9" w:rsidRDefault="00D713D9" w:rsidP="000B5918">
            <w:pPr>
              <w:pStyle w:val="Heading2"/>
              <w:spacing w:after="240"/>
              <w:outlineLvl w:val="1"/>
              <w:rPr>
                <w:b/>
                <w:color w:val="000000" w:themeColor="text1"/>
              </w:rPr>
            </w:pPr>
            <w:bookmarkStart w:id="16" w:name="_Toc63161363"/>
            <w:r w:rsidRPr="00D713D9">
              <w:rPr>
                <w:b/>
                <w:color w:val="000000" w:themeColor="text1"/>
              </w:rPr>
              <w:t>Output</w:t>
            </w:r>
            <w:bookmarkEnd w:id="16"/>
          </w:p>
        </w:tc>
        <w:tc>
          <w:tcPr>
            <w:tcW w:w="1646" w:type="dxa"/>
          </w:tcPr>
          <w:p w14:paraId="69ACA54D" w14:textId="77777777" w:rsidR="00D713D9" w:rsidRPr="00D713D9" w:rsidRDefault="00D713D9" w:rsidP="000B5918">
            <w:pPr>
              <w:pStyle w:val="Heading2"/>
              <w:spacing w:after="240"/>
              <w:outlineLvl w:val="1"/>
              <w:rPr>
                <w:b/>
                <w:color w:val="000000" w:themeColor="text1"/>
              </w:rPr>
            </w:pPr>
            <w:bookmarkStart w:id="17" w:name="_Toc63161364"/>
            <w:r w:rsidRPr="00D713D9">
              <w:rPr>
                <w:b/>
                <w:color w:val="000000" w:themeColor="text1"/>
              </w:rPr>
              <w:t>Duration (working days)</w:t>
            </w:r>
            <w:bookmarkEnd w:id="17"/>
          </w:p>
        </w:tc>
        <w:tc>
          <w:tcPr>
            <w:tcW w:w="1884" w:type="dxa"/>
          </w:tcPr>
          <w:p w14:paraId="1F4E5F27" w14:textId="77777777" w:rsidR="00D713D9" w:rsidRPr="00D713D9" w:rsidRDefault="00D713D9" w:rsidP="000B5918">
            <w:pPr>
              <w:pStyle w:val="Heading2"/>
              <w:spacing w:after="240"/>
              <w:outlineLvl w:val="1"/>
              <w:rPr>
                <w:b/>
                <w:color w:val="000000" w:themeColor="text1"/>
              </w:rPr>
            </w:pPr>
            <w:bookmarkStart w:id="18" w:name="_Toc63161365"/>
            <w:r w:rsidRPr="00D713D9">
              <w:rPr>
                <w:b/>
                <w:color w:val="000000" w:themeColor="text1"/>
              </w:rPr>
              <w:t>Proposed Start Date</w:t>
            </w:r>
            <w:bookmarkEnd w:id="18"/>
            <w:r w:rsidRPr="00D713D9">
              <w:rPr>
                <w:b/>
                <w:color w:val="000000" w:themeColor="text1"/>
              </w:rPr>
              <w:t xml:space="preserve"> </w:t>
            </w:r>
          </w:p>
        </w:tc>
        <w:tc>
          <w:tcPr>
            <w:tcW w:w="1996" w:type="dxa"/>
          </w:tcPr>
          <w:p w14:paraId="1CA52F64" w14:textId="77777777" w:rsidR="00D713D9" w:rsidRPr="00D713D9" w:rsidRDefault="00D713D9" w:rsidP="000B5918">
            <w:pPr>
              <w:pStyle w:val="Heading2"/>
              <w:spacing w:after="240"/>
              <w:outlineLvl w:val="1"/>
              <w:rPr>
                <w:b/>
                <w:color w:val="000000" w:themeColor="text1"/>
              </w:rPr>
            </w:pPr>
            <w:bookmarkStart w:id="19" w:name="_Toc63161366"/>
            <w:r w:rsidRPr="00D713D9">
              <w:rPr>
                <w:b/>
                <w:color w:val="000000" w:themeColor="text1"/>
              </w:rPr>
              <w:t>Proposed Completion Date</w:t>
            </w:r>
            <w:bookmarkEnd w:id="19"/>
          </w:p>
        </w:tc>
      </w:tr>
      <w:tr w:rsidR="00D713D9" w14:paraId="45FC89DB" w14:textId="77777777" w:rsidTr="00B07AAF">
        <w:tc>
          <w:tcPr>
            <w:tcW w:w="2868" w:type="dxa"/>
          </w:tcPr>
          <w:p w14:paraId="138A9FA6" w14:textId="77777777" w:rsidR="00D713D9" w:rsidRPr="00D713D9" w:rsidRDefault="00D713D9" w:rsidP="000B5918">
            <w:pPr>
              <w:pStyle w:val="Heading2"/>
              <w:spacing w:after="240"/>
              <w:outlineLvl w:val="1"/>
              <w:rPr>
                <w:b/>
                <w:color w:val="000000" w:themeColor="text1"/>
              </w:rPr>
            </w:pPr>
            <w:bookmarkStart w:id="20" w:name="_Toc63161367"/>
            <w:r w:rsidRPr="00D713D9">
              <w:rPr>
                <w:b/>
                <w:color w:val="000000" w:themeColor="text1"/>
              </w:rPr>
              <w:t>Contract signed</w:t>
            </w:r>
            <w:bookmarkEnd w:id="20"/>
          </w:p>
        </w:tc>
        <w:tc>
          <w:tcPr>
            <w:tcW w:w="1646" w:type="dxa"/>
          </w:tcPr>
          <w:p w14:paraId="481B556E" w14:textId="77777777" w:rsidR="00D713D9" w:rsidRPr="00586EB3" w:rsidRDefault="00D713D9" w:rsidP="000B5918">
            <w:pPr>
              <w:pStyle w:val="Heading2"/>
              <w:spacing w:after="240"/>
              <w:outlineLvl w:val="1"/>
              <w:rPr>
                <w:color w:val="000000" w:themeColor="text1"/>
              </w:rPr>
            </w:pPr>
            <w:bookmarkStart w:id="21" w:name="_Toc63161368"/>
            <w:r w:rsidRPr="00586EB3">
              <w:rPr>
                <w:color w:val="000000" w:themeColor="text1"/>
              </w:rPr>
              <w:t>N/A</w:t>
            </w:r>
            <w:bookmarkEnd w:id="21"/>
          </w:p>
        </w:tc>
        <w:tc>
          <w:tcPr>
            <w:tcW w:w="1884" w:type="dxa"/>
          </w:tcPr>
          <w:p w14:paraId="5BA94AA8" w14:textId="77777777" w:rsidR="00D713D9" w:rsidRPr="00586EB3" w:rsidRDefault="00D713D9" w:rsidP="000B5918">
            <w:pPr>
              <w:pStyle w:val="Heading2"/>
              <w:spacing w:after="240"/>
              <w:outlineLvl w:val="1"/>
              <w:rPr>
                <w:color w:val="000000" w:themeColor="text1"/>
              </w:rPr>
            </w:pPr>
            <w:bookmarkStart w:id="22" w:name="_Toc63161369"/>
            <w:r w:rsidRPr="00586EB3">
              <w:rPr>
                <w:color w:val="000000" w:themeColor="text1"/>
              </w:rPr>
              <w:t>N/A</w:t>
            </w:r>
            <w:bookmarkEnd w:id="22"/>
          </w:p>
        </w:tc>
        <w:tc>
          <w:tcPr>
            <w:tcW w:w="1996" w:type="dxa"/>
          </w:tcPr>
          <w:p w14:paraId="08A1E5E0" w14:textId="77777777" w:rsidR="00D713D9" w:rsidRPr="00586EB3" w:rsidRDefault="00D713D9" w:rsidP="000B5918">
            <w:pPr>
              <w:pStyle w:val="Heading2"/>
              <w:spacing w:after="240"/>
              <w:outlineLvl w:val="1"/>
              <w:rPr>
                <w:color w:val="000000" w:themeColor="text1"/>
              </w:rPr>
            </w:pPr>
            <w:bookmarkStart w:id="23" w:name="_Toc63161370"/>
            <w:r w:rsidRPr="00586EB3">
              <w:rPr>
                <w:color w:val="000000" w:themeColor="text1"/>
              </w:rPr>
              <w:t>N/A</w:t>
            </w:r>
            <w:bookmarkEnd w:id="23"/>
          </w:p>
        </w:tc>
      </w:tr>
      <w:tr w:rsidR="00D713D9" w14:paraId="0574EFD9" w14:textId="77777777" w:rsidTr="00B07AAF">
        <w:tc>
          <w:tcPr>
            <w:tcW w:w="2868" w:type="dxa"/>
          </w:tcPr>
          <w:p w14:paraId="04417B57" w14:textId="77777777" w:rsidR="00D713D9" w:rsidRPr="00D713D9" w:rsidRDefault="00D713D9" w:rsidP="00A82FF2">
            <w:pPr>
              <w:pStyle w:val="Heading2"/>
              <w:spacing w:after="240"/>
              <w:outlineLvl w:val="1"/>
              <w:rPr>
                <w:b/>
                <w:color w:val="000000" w:themeColor="text1"/>
              </w:rPr>
            </w:pPr>
            <w:bookmarkStart w:id="24" w:name="_Toc63161371"/>
            <w:r w:rsidRPr="00D713D9">
              <w:rPr>
                <w:b/>
                <w:color w:val="000000" w:themeColor="text1"/>
              </w:rPr>
              <w:t xml:space="preserve">Product checks prior to delivery to </w:t>
            </w:r>
            <w:proofErr w:type="spellStart"/>
            <w:r w:rsidRPr="00D713D9">
              <w:rPr>
                <w:b/>
                <w:color w:val="000000" w:themeColor="text1"/>
              </w:rPr>
              <w:t>Avatiu</w:t>
            </w:r>
            <w:proofErr w:type="spellEnd"/>
            <w:r w:rsidRPr="00D713D9">
              <w:rPr>
                <w:b/>
                <w:color w:val="000000" w:themeColor="text1"/>
              </w:rPr>
              <w:t xml:space="preserve"> Port, Rarotonga</w:t>
            </w:r>
            <w:bookmarkEnd w:id="24"/>
          </w:p>
        </w:tc>
        <w:tc>
          <w:tcPr>
            <w:tcW w:w="1646" w:type="dxa"/>
          </w:tcPr>
          <w:p w14:paraId="5F2577D8" w14:textId="77777777" w:rsidR="00D713D9" w:rsidRPr="00586EB3" w:rsidRDefault="00D713D9" w:rsidP="000B5918">
            <w:pPr>
              <w:pStyle w:val="Heading2"/>
              <w:spacing w:after="240"/>
              <w:outlineLvl w:val="1"/>
              <w:rPr>
                <w:color w:val="000000" w:themeColor="text1"/>
              </w:rPr>
            </w:pPr>
            <w:bookmarkStart w:id="25" w:name="_Toc63161372"/>
            <w:r w:rsidRPr="00586EB3">
              <w:rPr>
                <w:color w:val="000000" w:themeColor="text1"/>
              </w:rPr>
              <w:t>……….working days after contract is signed.</w:t>
            </w:r>
            <w:bookmarkEnd w:id="25"/>
          </w:p>
        </w:tc>
        <w:tc>
          <w:tcPr>
            <w:tcW w:w="1884" w:type="dxa"/>
          </w:tcPr>
          <w:p w14:paraId="3B737EFF" w14:textId="77777777" w:rsidR="00D713D9" w:rsidRPr="00586EB3" w:rsidRDefault="00D713D9" w:rsidP="000B5918">
            <w:pPr>
              <w:pStyle w:val="Heading2"/>
              <w:spacing w:after="240"/>
              <w:outlineLvl w:val="1"/>
              <w:rPr>
                <w:color w:val="000000" w:themeColor="text1"/>
              </w:rPr>
            </w:pPr>
          </w:p>
        </w:tc>
        <w:tc>
          <w:tcPr>
            <w:tcW w:w="1996" w:type="dxa"/>
          </w:tcPr>
          <w:p w14:paraId="58DBDB32" w14:textId="77777777" w:rsidR="00D713D9" w:rsidRPr="00586EB3" w:rsidRDefault="00D713D9" w:rsidP="000B5918">
            <w:pPr>
              <w:pStyle w:val="Heading2"/>
              <w:spacing w:after="240"/>
              <w:outlineLvl w:val="1"/>
              <w:rPr>
                <w:color w:val="000000" w:themeColor="text1"/>
              </w:rPr>
            </w:pPr>
          </w:p>
        </w:tc>
      </w:tr>
      <w:tr w:rsidR="00D713D9" w14:paraId="5551CDC8" w14:textId="77777777" w:rsidTr="00B07AAF">
        <w:tc>
          <w:tcPr>
            <w:tcW w:w="2868" w:type="dxa"/>
          </w:tcPr>
          <w:p w14:paraId="722213C6" w14:textId="77777777" w:rsidR="00D713D9" w:rsidRPr="00D713D9" w:rsidRDefault="00D713D9" w:rsidP="000B5918">
            <w:pPr>
              <w:pStyle w:val="Heading2"/>
              <w:spacing w:after="240"/>
              <w:outlineLvl w:val="1"/>
              <w:rPr>
                <w:b/>
                <w:color w:val="000000" w:themeColor="text1"/>
              </w:rPr>
            </w:pPr>
            <w:bookmarkStart w:id="26" w:name="_Toc63161373"/>
            <w:r w:rsidRPr="00D713D9">
              <w:rPr>
                <w:b/>
                <w:color w:val="000000" w:themeColor="text1"/>
              </w:rPr>
              <w:t>Delivery to Nassau.</w:t>
            </w:r>
            <w:bookmarkEnd w:id="26"/>
          </w:p>
        </w:tc>
        <w:tc>
          <w:tcPr>
            <w:tcW w:w="1646" w:type="dxa"/>
          </w:tcPr>
          <w:p w14:paraId="205D78C2" w14:textId="77777777" w:rsidR="00D713D9" w:rsidRPr="00586EB3" w:rsidRDefault="00D713D9" w:rsidP="000B5918">
            <w:pPr>
              <w:pStyle w:val="Heading2"/>
              <w:spacing w:after="240"/>
              <w:outlineLvl w:val="1"/>
              <w:rPr>
                <w:color w:val="000000" w:themeColor="text1"/>
              </w:rPr>
            </w:pPr>
          </w:p>
        </w:tc>
        <w:tc>
          <w:tcPr>
            <w:tcW w:w="1884" w:type="dxa"/>
          </w:tcPr>
          <w:p w14:paraId="3CEE7E9F" w14:textId="77777777" w:rsidR="00D713D9" w:rsidRPr="00586EB3" w:rsidRDefault="00D713D9" w:rsidP="000B5918">
            <w:pPr>
              <w:pStyle w:val="Heading2"/>
              <w:spacing w:after="240"/>
              <w:outlineLvl w:val="1"/>
              <w:rPr>
                <w:color w:val="000000" w:themeColor="text1"/>
              </w:rPr>
            </w:pPr>
          </w:p>
        </w:tc>
        <w:tc>
          <w:tcPr>
            <w:tcW w:w="1996" w:type="dxa"/>
          </w:tcPr>
          <w:p w14:paraId="247C72EE" w14:textId="77777777" w:rsidR="00D713D9" w:rsidRPr="00586EB3" w:rsidRDefault="00D713D9" w:rsidP="000B5918">
            <w:pPr>
              <w:pStyle w:val="Heading2"/>
              <w:spacing w:after="240"/>
              <w:outlineLvl w:val="1"/>
              <w:rPr>
                <w:color w:val="000000" w:themeColor="text1"/>
              </w:rPr>
            </w:pPr>
          </w:p>
        </w:tc>
      </w:tr>
      <w:tr w:rsidR="00D713D9" w14:paraId="4D2EB0F8" w14:textId="77777777" w:rsidTr="00B07AAF">
        <w:tc>
          <w:tcPr>
            <w:tcW w:w="2868" w:type="dxa"/>
          </w:tcPr>
          <w:p w14:paraId="3E5049C6" w14:textId="77777777" w:rsidR="00D713D9" w:rsidRPr="00D713D9" w:rsidRDefault="00D713D9" w:rsidP="000B5918">
            <w:pPr>
              <w:pStyle w:val="Heading2"/>
              <w:spacing w:after="240"/>
              <w:outlineLvl w:val="1"/>
              <w:rPr>
                <w:b/>
                <w:color w:val="000000" w:themeColor="text1"/>
              </w:rPr>
            </w:pPr>
            <w:bookmarkStart w:id="27" w:name="_Toc63161374"/>
            <w:r w:rsidRPr="00D713D9">
              <w:rPr>
                <w:b/>
                <w:color w:val="000000" w:themeColor="text1"/>
              </w:rPr>
              <w:t>Checks and acceptance by ICI representative once the product lands on Nassau.</w:t>
            </w:r>
            <w:bookmarkEnd w:id="27"/>
          </w:p>
        </w:tc>
        <w:tc>
          <w:tcPr>
            <w:tcW w:w="1646" w:type="dxa"/>
          </w:tcPr>
          <w:p w14:paraId="292AFBC9" w14:textId="77777777" w:rsidR="00D713D9" w:rsidRPr="00586EB3" w:rsidRDefault="00D713D9" w:rsidP="000B5918">
            <w:pPr>
              <w:pStyle w:val="Heading2"/>
              <w:spacing w:after="240"/>
              <w:outlineLvl w:val="1"/>
              <w:rPr>
                <w:color w:val="000000" w:themeColor="text1"/>
              </w:rPr>
            </w:pPr>
          </w:p>
        </w:tc>
        <w:tc>
          <w:tcPr>
            <w:tcW w:w="1884" w:type="dxa"/>
          </w:tcPr>
          <w:p w14:paraId="710A131A" w14:textId="77777777" w:rsidR="00D713D9" w:rsidRPr="00586EB3" w:rsidRDefault="00D713D9" w:rsidP="000B5918">
            <w:pPr>
              <w:pStyle w:val="Heading2"/>
              <w:spacing w:after="240"/>
              <w:outlineLvl w:val="1"/>
              <w:rPr>
                <w:color w:val="000000" w:themeColor="text1"/>
              </w:rPr>
            </w:pPr>
          </w:p>
        </w:tc>
        <w:tc>
          <w:tcPr>
            <w:tcW w:w="1996" w:type="dxa"/>
          </w:tcPr>
          <w:p w14:paraId="2A8BB86B" w14:textId="77777777" w:rsidR="00D713D9" w:rsidRPr="00586EB3" w:rsidRDefault="00D713D9" w:rsidP="000B5918">
            <w:pPr>
              <w:pStyle w:val="Heading2"/>
              <w:spacing w:after="240"/>
              <w:outlineLvl w:val="1"/>
              <w:rPr>
                <w:color w:val="000000" w:themeColor="text1"/>
              </w:rPr>
            </w:pPr>
          </w:p>
        </w:tc>
      </w:tr>
    </w:tbl>
    <w:p w14:paraId="1347FA9B" w14:textId="77777777" w:rsidR="000B5918" w:rsidRDefault="000B5918" w:rsidP="000B5918">
      <w:pPr>
        <w:pStyle w:val="Heading2"/>
        <w:spacing w:after="240"/>
      </w:pPr>
    </w:p>
    <w:p w14:paraId="4B65BDFC" w14:textId="77777777" w:rsidR="000B5918" w:rsidRDefault="000B5918" w:rsidP="000B5918">
      <w:pPr>
        <w:pStyle w:val="Heading2"/>
        <w:spacing w:after="240"/>
      </w:pPr>
      <w:r>
        <w:t xml:space="preserve"> </w:t>
      </w:r>
    </w:p>
    <w:p w14:paraId="193656CC" w14:textId="77777777" w:rsidR="000B5918" w:rsidRDefault="000B5918"/>
    <w:p w14:paraId="54AC9950" w14:textId="77777777" w:rsidR="000B5918" w:rsidRDefault="000B5918"/>
    <w:p w14:paraId="7C827DA8" w14:textId="77777777" w:rsidR="000B5918" w:rsidRDefault="000B5918"/>
    <w:p w14:paraId="351B8FF1" w14:textId="77777777" w:rsidR="000B5918" w:rsidRDefault="000B5918"/>
    <w:p w14:paraId="7D6DD867" w14:textId="77777777" w:rsidR="000B5918" w:rsidRDefault="000B5918"/>
    <w:p w14:paraId="7A13EF09" w14:textId="77777777" w:rsidR="000B5918" w:rsidRDefault="000B5918"/>
    <w:p w14:paraId="69C623C7" w14:textId="77777777" w:rsidR="000B5918" w:rsidRDefault="000B5918"/>
    <w:p w14:paraId="71577EB4" w14:textId="77777777" w:rsidR="000B5918" w:rsidRDefault="000B5918"/>
    <w:p w14:paraId="44A4B16E" w14:textId="77777777" w:rsidR="000B5918" w:rsidRDefault="000B5918"/>
    <w:p w14:paraId="7D37B47B" w14:textId="77777777" w:rsidR="000B5918" w:rsidRDefault="000B5918"/>
    <w:p w14:paraId="5D13C59F" w14:textId="77777777" w:rsidR="000B5918" w:rsidRDefault="000B5918"/>
    <w:p w14:paraId="5A91572D" w14:textId="77777777" w:rsidR="000B5918" w:rsidRDefault="000B5918"/>
    <w:p w14:paraId="14CA4134" w14:textId="77777777" w:rsidR="00B07AAF" w:rsidRDefault="00B07AAF"/>
    <w:p w14:paraId="2E3411ED" w14:textId="77777777" w:rsidR="00A25E1D" w:rsidRDefault="00A25E1D" w:rsidP="00A25E1D">
      <w:pPr>
        <w:pStyle w:val="Heading2"/>
        <w:numPr>
          <w:ilvl w:val="0"/>
          <w:numId w:val="11"/>
        </w:numPr>
        <w:spacing w:after="240"/>
      </w:pPr>
      <w:bookmarkStart w:id="28" w:name="_Toc63161375"/>
      <w:r>
        <w:lastRenderedPageBreak/>
        <w:t>Attachment 4</w:t>
      </w:r>
      <w:r w:rsidRPr="002E6CDC">
        <w:t xml:space="preserve">: </w:t>
      </w:r>
      <w:r>
        <w:t>Track Record</w:t>
      </w:r>
      <w:bookmarkEnd w:id="28"/>
    </w:p>
    <w:p w14:paraId="1EA0871E" w14:textId="77777777" w:rsidR="00C1656E" w:rsidRDefault="00C1656E" w:rsidP="00C1656E">
      <w:pPr>
        <w:autoSpaceDE w:val="0"/>
        <w:autoSpaceDN w:val="0"/>
        <w:adjustRightInd w:val="0"/>
        <w:spacing w:after="0" w:line="240" w:lineRule="auto"/>
        <w:rPr>
          <w:rFonts w:ascii="Calibri" w:hAnsi="Calibri" w:cs="Calibri"/>
          <w:color w:val="000000"/>
          <w:lang w:val="en-US"/>
        </w:rPr>
      </w:pPr>
      <w:r w:rsidRPr="00D24351">
        <w:rPr>
          <w:rFonts w:ascii="Calibri" w:hAnsi="Calibri" w:cs="Calibri"/>
          <w:color w:val="000000"/>
          <w:lang w:val="en-US"/>
        </w:rPr>
        <w:t xml:space="preserve">The tenderer is required to provide </w:t>
      </w:r>
      <w:r>
        <w:rPr>
          <w:rFonts w:ascii="Calibri" w:hAnsi="Calibri" w:cs="Calibri"/>
          <w:color w:val="000000"/>
          <w:lang w:val="en-US"/>
        </w:rPr>
        <w:t>at least 2 records of deliveri</w:t>
      </w:r>
      <w:r w:rsidR="00783EE5">
        <w:rPr>
          <w:rFonts w:ascii="Calibri" w:hAnsi="Calibri" w:cs="Calibri"/>
          <w:color w:val="000000"/>
          <w:lang w:val="en-US"/>
        </w:rPr>
        <w:t xml:space="preserve">ng similar works or services to </w:t>
      </w:r>
      <w:r>
        <w:rPr>
          <w:rFonts w:ascii="Calibri" w:hAnsi="Calibri" w:cs="Calibri"/>
          <w:color w:val="000000"/>
          <w:lang w:val="en-US"/>
        </w:rPr>
        <w:t>quality standards.</w:t>
      </w:r>
      <w:r w:rsidRPr="00D24351">
        <w:rPr>
          <w:rFonts w:ascii="Calibri" w:hAnsi="Calibri" w:cs="Calibri"/>
          <w:color w:val="000000"/>
          <w:lang w:val="en-US"/>
        </w:rPr>
        <w:t xml:space="preserve"> </w:t>
      </w:r>
    </w:p>
    <w:p w14:paraId="0F6C5175" w14:textId="77777777" w:rsidR="00A25E1D" w:rsidRDefault="00A25E1D" w:rsidP="00A25E1D"/>
    <w:p w14:paraId="497DBAE3" w14:textId="77777777" w:rsidR="00C1656E" w:rsidRPr="00A934C4" w:rsidRDefault="00E743B3" w:rsidP="00A25E1D">
      <w:pPr>
        <w:rPr>
          <w:b/>
        </w:rPr>
      </w:pPr>
      <w:r w:rsidRPr="00A934C4">
        <w:rPr>
          <w:b/>
        </w:rPr>
        <w:t>Track Record 1</w:t>
      </w:r>
    </w:p>
    <w:tbl>
      <w:tblPr>
        <w:tblStyle w:val="TableGrid"/>
        <w:tblW w:w="0" w:type="auto"/>
        <w:tblLook w:val="04A0" w:firstRow="1" w:lastRow="0" w:firstColumn="1" w:lastColumn="0" w:noHBand="0" w:noVBand="1"/>
      </w:tblPr>
      <w:tblGrid>
        <w:gridCol w:w="9016"/>
      </w:tblGrid>
      <w:tr w:rsidR="00835855" w14:paraId="3D4164D1" w14:textId="77777777" w:rsidTr="00835855">
        <w:tc>
          <w:tcPr>
            <w:tcW w:w="9016" w:type="dxa"/>
          </w:tcPr>
          <w:p w14:paraId="777777F2" w14:textId="77777777" w:rsidR="00835855" w:rsidRDefault="00835855" w:rsidP="00A25E1D"/>
        </w:tc>
      </w:tr>
      <w:tr w:rsidR="00835855" w14:paraId="03F151CF" w14:textId="77777777" w:rsidTr="00835855">
        <w:tc>
          <w:tcPr>
            <w:tcW w:w="9016" w:type="dxa"/>
          </w:tcPr>
          <w:p w14:paraId="10C580F8" w14:textId="77777777" w:rsidR="00835855" w:rsidRDefault="00835855" w:rsidP="00A25E1D"/>
        </w:tc>
      </w:tr>
      <w:tr w:rsidR="00835855" w14:paraId="292ADDAD" w14:textId="77777777" w:rsidTr="00835855">
        <w:tc>
          <w:tcPr>
            <w:tcW w:w="9016" w:type="dxa"/>
          </w:tcPr>
          <w:p w14:paraId="5BDC3004" w14:textId="77777777" w:rsidR="00835855" w:rsidRDefault="00835855" w:rsidP="00A25E1D"/>
        </w:tc>
      </w:tr>
      <w:tr w:rsidR="00835855" w14:paraId="0FA35BF7" w14:textId="77777777" w:rsidTr="00835855">
        <w:tc>
          <w:tcPr>
            <w:tcW w:w="9016" w:type="dxa"/>
          </w:tcPr>
          <w:p w14:paraId="6C86EF9D" w14:textId="77777777" w:rsidR="00835855" w:rsidRDefault="00835855" w:rsidP="00A25E1D"/>
        </w:tc>
      </w:tr>
      <w:tr w:rsidR="00E743B3" w14:paraId="2391B2FF" w14:textId="77777777" w:rsidTr="00835855">
        <w:tc>
          <w:tcPr>
            <w:tcW w:w="9016" w:type="dxa"/>
          </w:tcPr>
          <w:p w14:paraId="090BC503" w14:textId="77777777" w:rsidR="00E743B3" w:rsidRDefault="00E743B3" w:rsidP="00A25E1D"/>
        </w:tc>
      </w:tr>
      <w:tr w:rsidR="00E743B3" w14:paraId="5B2B7F64" w14:textId="77777777" w:rsidTr="00835855">
        <w:tc>
          <w:tcPr>
            <w:tcW w:w="9016" w:type="dxa"/>
          </w:tcPr>
          <w:p w14:paraId="278CAF3D" w14:textId="77777777" w:rsidR="00E743B3" w:rsidRDefault="00E743B3" w:rsidP="00A25E1D"/>
        </w:tc>
      </w:tr>
      <w:tr w:rsidR="00E743B3" w14:paraId="09733192" w14:textId="77777777" w:rsidTr="00835855">
        <w:tc>
          <w:tcPr>
            <w:tcW w:w="9016" w:type="dxa"/>
          </w:tcPr>
          <w:p w14:paraId="2EC2FD11" w14:textId="77777777" w:rsidR="00E743B3" w:rsidRDefault="00E743B3" w:rsidP="00A25E1D"/>
        </w:tc>
      </w:tr>
      <w:tr w:rsidR="00E743B3" w14:paraId="2096FBFC" w14:textId="77777777" w:rsidTr="00835855">
        <w:tc>
          <w:tcPr>
            <w:tcW w:w="9016" w:type="dxa"/>
          </w:tcPr>
          <w:p w14:paraId="234170F4" w14:textId="77777777" w:rsidR="00E743B3" w:rsidRDefault="00E743B3" w:rsidP="00A25E1D"/>
        </w:tc>
      </w:tr>
      <w:tr w:rsidR="00835855" w14:paraId="51D7CCF3" w14:textId="77777777" w:rsidTr="00835855">
        <w:tc>
          <w:tcPr>
            <w:tcW w:w="9016" w:type="dxa"/>
          </w:tcPr>
          <w:p w14:paraId="5B4DC6FD" w14:textId="77777777" w:rsidR="00835855" w:rsidRDefault="00835855" w:rsidP="00A25E1D"/>
        </w:tc>
      </w:tr>
      <w:tr w:rsidR="00835855" w14:paraId="128202F0" w14:textId="77777777" w:rsidTr="00835855">
        <w:tc>
          <w:tcPr>
            <w:tcW w:w="9016" w:type="dxa"/>
          </w:tcPr>
          <w:p w14:paraId="5EDE557A" w14:textId="77777777" w:rsidR="00835855" w:rsidRDefault="00835855" w:rsidP="00A25E1D"/>
        </w:tc>
      </w:tr>
      <w:tr w:rsidR="00835855" w14:paraId="38020F65" w14:textId="77777777" w:rsidTr="00835855">
        <w:tc>
          <w:tcPr>
            <w:tcW w:w="9016" w:type="dxa"/>
          </w:tcPr>
          <w:p w14:paraId="20B76DF5" w14:textId="77777777" w:rsidR="00835855" w:rsidRDefault="00835855" w:rsidP="00A25E1D"/>
        </w:tc>
      </w:tr>
      <w:tr w:rsidR="00835855" w14:paraId="497BDC10" w14:textId="77777777" w:rsidTr="00835855">
        <w:tc>
          <w:tcPr>
            <w:tcW w:w="9016" w:type="dxa"/>
          </w:tcPr>
          <w:p w14:paraId="421562CB" w14:textId="77777777" w:rsidR="00835855" w:rsidRDefault="00835855" w:rsidP="00A25E1D"/>
        </w:tc>
      </w:tr>
    </w:tbl>
    <w:p w14:paraId="2FB6353E" w14:textId="77777777" w:rsidR="00C1656E" w:rsidRPr="00A25E1D" w:rsidRDefault="00C1656E" w:rsidP="00A25E1D"/>
    <w:p w14:paraId="7C2566C8" w14:textId="77777777" w:rsidR="00A25E1D" w:rsidRDefault="00A25E1D"/>
    <w:p w14:paraId="41E51000" w14:textId="77777777" w:rsidR="00E743B3" w:rsidRPr="00A934C4" w:rsidRDefault="00E743B3" w:rsidP="00E743B3">
      <w:pPr>
        <w:rPr>
          <w:b/>
        </w:rPr>
      </w:pPr>
      <w:r w:rsidRPr="00A934C4">
        <w:rPr>
          <w:b/>
        </w:rPr>
        <w:t>Track Record 2</w:t>
      </w:r>
    </w:p>
    <w:tbl>
      <w:tblPr>
        <w:tblStyle w:val="TableGrid"/>
        <w:tblW w:w="0" w:type="auto"/>
        <w:tblLook w:val="04A0" w:firstRow="1" w:lastRow="0" w:firstColumn="1" w:lastColumn="0" w:noHBand="0" w:noVBand="1"/>
      </w:tblPr>
      <w:tblGrid>
        <w:gridCol w:w="9016"/>
      </w:tblGrid>
      <w:tr w:rsidR="00E743B3" w14:paraId="206CB224" w14:textId="77777777" w:rsidTr="00F512FA">
        <w:tc>
          <w:tcPr>
            <w:tcW w:w="9016" w:type="dxa"/>
          </w:tcPr>
          <w:p w14:paraId="0BA3A7E5" w14:textId="77777777" w:rsidR="00E743B3" w:rsidRDefault="00E743B3" w:rsidP="00F512FA"/>
        </w:tc>
      </w:tr>
      <w:tr w:rsidR="00E743B3" w14:paraId="27845F87" w14:textId="77777777" w:rsidTr="00F512FA">
        <w:tc>
          <w:tcPr>
            <w:tcW w:w="9016" w:type="dxa"/>
          </w:tcPr>
          <w:p w14:paraId="04FAE087" w14:textId="77777777" w:rsidR="00E743B3" w:rsidRDefault="00E743B3" w:rsidP="00F512FA"/>
        </w:tc>
      </w:tr>
      <w:tr w:rsidR="00E743B3" w14:paraId="0159497C" w14:textId="77777777" w:rsidTr="00F512FA">
        <w:tc>
          <w:tcPr>
            <w:tcW w:w="9016" w:type="dxa"/>
          </w:tcPr>
          <w:p w14:paraId="1C5198A2" w14:textId="77777777" w:rsidR="00E743B3" w:rsidRDefault="00E743B3" w:rsidP="00F512FA"/>
        </w:tc>
      </w:tr>
      <w:tr w:rsidR="00E743B3" w14:paraId="0AAEE50C" w14:textId="77777777" w:rsidTr="00F512FA">
        <w:tc>
          <w:tcPr>
            <w:tcW w:w="9016" w:type="dxa"/>
          </w:tcPr>
          <w:p w14:paraId="5964CA39" w14:textId="77777777" w:rsidR="00E743B3" w:rsidRDefault="00E743B3" w:rsidP="00F512FA"/>
        </w:tc>
      </w:tr>
      <w:tr w:rsidR="00E743B3" w14:paraId="73C1F282" w14:textId="77777777" w:rsidTr="00F512FA">
        <w:tc>
          <w:tcPr>
            <w:tcW w:w="9016" w:type="dxa"/>
          </w:tcPr>
          <w:p w14:paraId="7295B15B" w14:textId="77777777" w:rsidR="00E743B3" w:rsidRDefault="00E743B3" w:rsidP="00F512FA"/>
        </w:tc>
      </w:tr>
      <w:tr w:rsidR="00E743B3" w14:paraId="64BBF125" w14:textId="77777777" w:rsidTr="00F512FA">
        <w:tc>
          <w:tcPr>
            <w:tcW w:w="9016" w:type="dxa"/>
          </w:tcPr>
          <w:p w14:paraId="72814834" w14:textId="77777777" w:rsidR="00E743B3" w:rsidRDefault="00E743B3" w:rsidP="00F512FA"/>
        </w:tc>
      </w:tr>
      <w:tr w:rsidR="00E743B3" w14:paraId="53A3416E" w14:textId="77777777" w:rsidTr="00F512FA">
        <w:tc>
          <w:tcPr>
            <w:tcW w:w="9016" w:type="dxa"/>
          </w:tcPr>
          <w:p w14:paraId="191EF4D5" w14:textId="77777777" w:rsidR="00E743B3" w:rsidRDefault="00E743B3" w:rsidP="00F512FA"/>
        </w:tc>
      </w:tr>
      <w:tr w:rsidR="00E743B3" w14:paraId="028ADDE8" w14:textId="77777777" w:rsidTr="00F512FA">
        <w:tc>
          <w:tcPr>
            <w:tcW w:w="9016" w:type="dxa"/>
          </w:tcPr>
          <w:p w14:paraId="3911FFB0" w14:textId="77777777" w:rsidR="00E743B3" w:rsidRDefault="00E743B3" w:rsidP="00F512FA"/>
        </w:tc>
      </w:tr>
      <w:tr w:rsidR="00E743B3" w14:paraId="6B74047B" w14:textId="77777777" w:rsidTr="00F512FA">
        <w:tc>
          <w:tcPr>
            <w:tcW w:w="9016" w:type="dxa"/>
          </w:tcPr>
          <w:p w14:paraId="246FAE07" w14:textId="77777777" w:rsidR="00E743B3" w:rsidRDefault="00E743B3" w:rsidP="00F512FA"/>
        </w:tc>
      </w:tr>
      <w:tr w:rsidR="00E743B3" w14:paraId="1DC5B526" w14:textId="77777777" w:rsidTr="00F512FA">
        <w:tc>
          <w:tcPr>
            <w:tcW w:w="9016" w:type="dxa"/>
          </w:tcPr>
          <w:p w14:paraId="5CDCCD88" w14:textId="77777777" w:rsidR="00E743B3" w:rsidRDefault="00E743B3" w:rsidP="00F512FA"/>
        </w:tc>
      </w:tr>
      <w:tr w:rsidR="00E743B3" w14:paraId="0D6F8C08" w14:textId="77777777" w:rsidTr="00F512FA">
        <w:tc>
          <w:tcPr>
            <w:tcW w:w="9016" w:type="dxa"/>
          </w:tcPr>
          <w:p w14:paraId="44C32502" w14:textId="77777777" w:rsidR="00E743B3" w:rsidRDefault="00E743B3" w:rsidP="00F512FA"/>
        </w:tc>
      </w:tr>
      <w:tr w:rsidR="00E743B3" w14:paraId="592BE78F" w14:textId="77777777" w:rsidTr="00F512FA">
        <w:tc>
          <w:tcPr>
            <w:tcW w:w="9016" w:type="dxa"/>
          </w:tcPr>
          <w:p w14:paraId="0B5BBB44" w14:textId="77777777" w:rsidR="00E743B3" w:rsidRDefault="00E743B3" w:rsidP="00F512FA"/>
        </w:tc>
      </w:tr>
    </w:tbl>
    <w:p w14:paraId="045F3A36" w14:textId="77777777" w:rsidR="00A25E1D" w:rsidRDefault="00A25E1D"/>
    <w:p w14:paraId="5448D440" w14:textId="77777777" w:rsidR="00A25E1D" w:rsidRDefault="00A25E1D"/>
    <w:p w14:paraId="090382A8" w14:textId="77777777" w:rsidR="00A25E1D" w:rsidRDefault="00A25E1D"/>
    <w:p w14:paraId="66B80D9E" w14:textId="77777777" w:rsidR="00A25E1D" w:rsidRDefault="00A25E1D"/>
    <w:p w14:paraId="3DEF5525" w14:textId="77777777" w:rsidR="00A25E1D" w:rsidRDefault="00A25E1D"/>
    <w:p w14:paraId="21A231C1" w14:textId="77777777" w:rsidR="00A25E1D" w:rsidRDefault="00A25E1D"/>
    <w:p w14:paraId="665B6D43" w14:textId="77777777" w:rsidR="00A25E1D" w:rsidRDefault="00A25E1D"/>
    <w:p w14:paraId="5C7B8D5D" w14:textId="77777777" w:rsidR="00A25E1D" w:rsidRDefault="00A25E1D"/>
    <w:p w14:paraId="0AEB0374" w14:textId="77777777" w:rsidR="00195719" w:rsidRDefault="00A934C4" w:rsidP="00A25E1D">
      <w:pPr>
        <w:pStyle w:val="Heading2"/>
        <w:numPr>
          <w:ilvl w:val="0"/>
          <w:numId w:val="11"/>
        </w:numPr>
        <w:spacing w:after="240"/>
      </w:pPr>
      <w:bookmarkStart w:id="29" w:name="_Toc63161376"/>
      <w:r w:rsidRPr="00F23706">
        <w:rPr>
          <w:b/>
          <w:noProof/>
          <w:lang w:val="en-US"/>
        </w:rPr>
        <w:lastRenderedPageBreak/>
        <w:drawing>
          <wp:anchor distT="0" distB="0" distL="114300" distR="114300" simplePos="0" relativeHeight="251666432" behindDoc="0" locked="0" layoutInCell="1" allowOverlap="1" wp14:anchorId="40C1FDEE" wp14:editId="6D375ACA">
            <wp:simplePos x="0" y="0"/>
            <wp:positionH relativeFrom="column">
              <wp:posOffset>2562225</wp:posOffset>
            </wp:positionH>
            <wp:positionV relativeFrom="paragraph">
              <wp:posOffset>257175</wp:posOffset>
            </wp:positionV>
            <wp:extent cx="590550" cy="6869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600562" cy="698613"/>
                    </a:xfrm>
                    <a:prstGeom prst="rect">
                      <a:avLst/>
                    </a:prstGeom>
                    <a:noFill/>
                  </pic:spPr>
                </pic:pic>
              </a:graphicData>
            </a:graphic>
            <wp14:sizeRelH relativeFrom="margin">
              <wp14:pctWidth>0</wp14:pctWidth>
            </wp14:sizeRelH>
            <wp14:sizeRelV relativeFrom="margin">
              <wp14:pctHeight>0</wp14:pctHeight>
            </wp14:sizeRelV>
          </wp:anchor>
        </w:drawing>
      </w:r>
      <w:r w:rsidR="00195719">
        <w:t xml:space="preserve">Attachment </w:t>
      </w:r>
      <w:r w:rsidR="00873148">
        <w:t>5</w:t>
      </w:r>
      <w:r w:rsidR="00195719" w:rsidRPr="002E6CDC">
        <w:t xml:space="preserve">: </w:t>
      </w:r>
      <w:r w:rsidR="00195719">
        <w:t>Purchase Order Product</w:t>
      </w:r>
      <w:r w:rsidR="000A76CE">
        <w:t xml:space="preserve"> and Contract Terms</w:t>
      </w:r>
      <w:bookmarkEnd w:id="29"/>
    </w:p>
    <w:p w14:paraId="74F0245F" w14:textId="77777777" w:rsidR="007D5C1B" w:rsidRDefault="007D5C1B" w:rsidP="007D5C1B">
      <w:pPr>
        <w:jc w:val="center"/>
        <w:rPr>
          <w:b/>
        </w:rPr>
      </w:pPr>
    </w:p>
    <w:p w14:paraId="3BB0494C" w14:textId="77777777" w:rsidR="007D5C1B" w:rsidRDefault="007D5C1B" w:rsidP="007D5C1B">
      <w:pPr>
        <w:jc w:val="center"/>
        <w:rPr>
          <w:b/>
        </w:rPr>
      </w:pPr>
    </w:p>
    <w:p w14:paraId="74F8BAF4" w14:textId="77777777" w:rsidR="007D5C1B" w:rsidRDefault="007D5C1B" w:rsidP="007D5C1B">
      <w:pPr>
        <w:jc w:val="center"/>
        <w:rPr>
          <w:b/>
        </w:rPr>
      </w:pPr>
      <w:r w:rsidRPr="0048043B">
        <w:rPr>
          <w:b/>
        </w:rPr>
        <w:t>PURCHASE ORDER</w:t>
      </w:r>
      <w:r>
        <w:rPr>
          <w:b/>
        </w:rPr>
        <w:t xml:space="preserve"> PRODUCT</w:t>
      </w:r>
    </w:p>
    <w:p w14:paraId="05291463" w14:textId="77777777" w:rsidR="007D5C1B" w:rsidRDefault="007D5C1B" w:rsidP="007D5C1B">
      <w:r w:rsidRPr="0053123A">
        <w:rPr>
          <w:b/>
        </w:rPr>
        <w:t>Government</w:t>
      </w:r>
      <w:r>
        <w:t xml:space="preserve">:  </w:t>
      </w:r>
      <w:r w:rsidRPr="0053123A">
        <w:t xml:space="preserve">Her Majesty the Queen </w:t>
      </w:r>
      <w:r>
        <w:t xml:space="preserve">in right of the government of the Cook Islands </w:t>
      </w:r>
      <w:r w:rsidRPr="0053123A">
        <w:t>acting by and th</w:t>
      </w:r>
      <w:r w:rsidR="00423750">
        <w:t>r</w:t>
      </w:r>
      <w:r w:rsidRPr="0053123A">
        <w:t>ough</w:t>
      </w:r>
      <w:r>
        <w:t xml:space="preserve"> the Secretary of</w:t>
      </w:r>
      <w:r w:rsidRPr="0053123A">
        <w:t xml:space="preserve"> </w:t>
      </w:r>
      <w:r w:rsidR="001701B6">
        <w:t>Infrastructure Cook Islands.</w:t>
      </w:r>
    </w:p>
    <w:p w14:paraId="2809C15B" w14:textId="77777777" w:rsidR="0085334F" w:rsidRDefault="0085334F" w:rsidP="007D5C1B"/>
    <w:p w14:paraId="13FFC341" w14:textId="77777777" w:rsidR="007D5C1B" w:rsidRDefault="007D5C1B" w:rsidP="007D5C1B">
      <w:r>
        <w:t>Signed</w:t>
      </w:r>
      <w:proofErr w:type="gramStart"/>
      <w:r>
        <w:t>:_</w:t>
      </w:r>
      <w:proofErr w:type="gramEnd"/>
      <w:r>
        <w:t>____________________________</w:t>
      </w:r>
    </w:p>
    <w:p w14:paraId="55F24B4F" w14:textId="77777777" w:rsidR="007D5C1B" w:rsidRPr="00B6153C" w:rsidRDefault="007D5C1B" w:rsidP="007D5C1B">
      <w:r w:rsidRPr="00B6153C">
        <w:t>Name:</w:t>
      </w:r>
    </w:p>
    <w:p w14:paraId="4B400677" w14:textId="77777777" w:rsidR="007D5C1B" w:rsidRPr="00B6153C" w:rsidRDefault="007D5C1B" w:rsidP="007D5C1B">
      <w:r w:rsidRPr="00B6153C">
        <w:t>Position:</w:t>
      </w:r>
    </w:p>
    <w:p w14:paraId="7244EB3A" w14:textId="77777777" w:rsidR="007D5C1B" w:rsidRDefault="007D5C1B" w:rsidP="007D5C1B">
      <w:r>
        <w:t>Date:</w:t>
      </w:r>
    </w:p>
    <w:p w14:paraId="194B82D3" w14:textId="77777777" w:rsidR="0085334F" w:rsidRDefault="0085334F" w:rsidP="007D5C1B"/>
    <w:p w14:paraId="590114C4" w14:textId="77777777" w:rsidR="007D5C1B" w:rsidRDefault="007D5C1B" w:rsidP="007D5C1B">
      <w:r w:rsidRPr="0053123A">
        <w:rPr>
          <w:b/>
        </w:rPr>
        <w:t>Supplier</w:t>
      </w:r>
      <w:r w:rsidR="001701B6">
        <w:t>:</w:t>
      </w:r>
    </w:p>
    <w:p w14:paraId="00E68610" w14:textId="77777777" w:rsidR="0085334F" w:rsidRDefault="0085334F" w:rsidP="007D5C1B"/>
    <w:p w14:paraId="1986976B" w14:textId="77777777" w:rsidR="007D5C1B" w:rsidRDefault="007D5C1B" w:rsidP="007D5C1B">
      <w:r>
        <w:t>Signed</w:t>
      </w:r>
      <w:proofErr w:type="gramStart"/>
      <w:r>
        <w:t>:_</w:t>
      </w:r>
      <w:proofErr w:type="gramEnd"/>
      <w:r>
        <w:t>____________________________</w:t>
      </w:r>
    </w:p>
    <w:p w14:paraId="5B6BB325" w14:textId="77777777" w:rsidR="007D5C1B" w:rsidRPr="00B6153C" w:rsidRDefault="007D5C1B" w:rsidP="007D5C1B">
      <w:r w:rsidRPr="00B6153C">
        <w:t>Name:</w:t>
      </w:r>
    </w:p>
    <w:p w14:paraId="4DC47306" w14:textId="77777777" w:rsidR="007D5C1B" w:rsidRDefault="007D5C1B" w:rsidP="007D5C1B">
      <w:r w:rsidRPr="00B6153C">
        <w:t>Position:</w:t>
      </w:r>
    </w:p>
    <w:p w14:paraId="047D8C31" w14:textId="77777777" w:rsidR="007D5C1B" w:rsidRDefault="007D5C1B" w:rsidP="007D5C1B">
      <w:r>
        <w:t>Date:</w:t>
      </w:r>
    </w:p>
    <w:p w14:paraId="5F77F390" w14:textId="77777777" w:rsidR="007D5C1B" w:rsidRPr="00B6153C" w:rsidRDefault="007D5C1B" w:rsidP="007D5C1B">
      <w:r>
        <w:t>_____________________________________________________</w:t>
      </w:r>
      <w:r w:rsidR="001701B6">
        <w:t>_____________________________</w:t>
      </w:r>
    </w:p>
    <w:p w14:paraId="17C7CB42" w14:textId="54C40EA0" w:rsidR="007D5C1B" w:rsidRDefault="007D5C1B" w:rsidP="007D5C1B">
      <w:r w:rsidRPr="0053123A">
        <w:rPr>
          <w:b/>
        </w:rPr>
        <w:t>Product</w:t>
      </w:r>
      <w:r>
        <w:t xml:space="preserve">:  </w:t>
      </w:r>
      <w:r w:rsidR="00F80F51">
        <w:t>Var</w:t>
      </w:r>
      <w:r w:rsidR="00F85780">
        <w:t xml:space="preserve">ious building materials as </w:t>
      </w:r>
      <w:r w:rsidR="00DE1AB7">
        <w:t>specified in Attachment 1 of the</w:t>
      </w:r>
      <w:r w:rsidR="00F85780">
        <w:t xml:space="preserve"> S</w:t>
      </w:r>
      <w:r w:rsidR="00DE1AB7">
        <w:t xml:space="preserve">chedule of </w:t>
      </w:r>
      <w:r w:rsidR="00F85780">
        <w:t>P</w:t>
      </w:r>
      <w:r w:rsidR="00DE1AB7">
        <w:t>rices (SOP)</w:t>
      </w:r>
      <w:r w:rsidR="00F85780">
        <w:t>.</w:t>
      </w:r>
    </w:p>
    <w:p w14:paraId="66CD64B0" w14:textId="6BDFB584" w:rsidR="007D5C1B" w:rsidRDefault="007D5C1B" w:rsidP="007D5C1B">
      <w:r w:rsidRPr="0053123A">
        <w:rPr>
          <w:b/>
        </w:rPr>
        <w:t>Delivery</w:t>
      </w:r>
      <w:r w:rsidR="00F80F51">
        <w:t xml:space="preserve">:  </w:t>
      </w:r>
      <w:r w:rsidR="00DE1AB7">
        <w:t xml:space="preserve"> The Supplier will deliver the Product to the Nassau Port, Cook Islands </w:t>
      </w:r>
      <w:r w:rsidR="00EA3518">
        <w:t xml:space="preserve">(Point of Delivery) </w:t>
      </w:r>
      <w:r w:rsidR="00DE1AB7">
        <w:t>within 40 working days of signing the contract.</w:t>
      </w:r>
    </w:p>
    <w:p w14:paraId="709C993D" w14:textId="77777777" w:rsidR="007D5C1B" w:rsidRPr="0053123A" w:rsidRDefault="007D5C1B" w:rsidP="007D5C1B">
      <w:r>
        <w:rPr>
          <w:b/>
        </w:rPr>
        <w:t>Price</w:t>
      </w:r>
      <w:r w:rsidR="00F80F51">
        <w:t>:  NZ$.................................................................</w:t>
      </w:r>
    </w:p>
    <w:p w14:paraId="42AFA92E" w14:textId="15866F04" w:rsidR="00B4481A" w:rsidRPr="0067024B" w:rsidRDefault="00B4481A" w:rsidP="00B4481A">
      <w:r>
        <w:t xml:space="preserve"> Payment of the Price is to be made according to the following payment schedule, based on achieved milestones: </w:t>
      </w:r>
    </w:p>
    <w:tbl>
      <w:tblPr>
        <w:tblStyle w:val="TableGrid"/>
        <w:tblW w:w="0" w:type="auto"/>
        <w:tblLook w:val="04A0" w:firstRow="1" w:lastRow="0" w:firstColumn="1" w:lastColumn="0" w:noHBand="0" w:noVBand="1"/>
      </w:tblPr>
      <w:tblGrid>
        <w:gridCol w:w="3775"/>
        <w:gridCol w:w="630"/>
        <w:gridCol w:w="2357"/>
        <w:gridCol w:w="2254"/>
      </w:tblGrid>
      <w:tr w:rsidR="00B4481A" w14:paraId="30BC1F8D" w14:textId="77777777" w:rsidTr="00E543A2">
        <w:tc>
          <w:tcPr>
            <w:tcW w:w="3775" w:type="dxa"/>
          </w:tcPr>
          <w:p w14:paraId="67FA1277" w14:textId="77777777" w:rsidR="00B4481A" w:rsidRDefault="00B4481A" w:rsidP="00E543A2">
            <w:r>
              <w:t>Milestones</w:t>
            </w:r>
          </w:p>
        </w:tc>
        <w:tc>
          <w:tcPr>
            <w:tcW w:w="630" w:type="dxa"/>
          </w:tcPr>
          <w:p w14:paraId="7FA34761" w14:textId="77777777" w:rsidR="00B4481A" w:rsidRDefault="00B4481A" w:rsidP="00E543A2">
            <w:r>
              <w:t>(%)</w:t>
            </w:r>
          </w:p>
        </w:tc>
        <w:tc>
          <w:tcPr>
            <w:tcW w:w="2357" w:type="dxa"/>
          </w:tcPr>
          <w:p w14:paraId="35F64083" w14:textId="77777777" w:rsidR="00B4481A" w:rsidRDefault="00B4481A" w:rsidP="00E543A2">
            <w:r>
              <w:t>Amount excluding VAT</w:t>
            </w:r>
          </w:p>
        </w:tc>
        <w:tc>
          <w:tcPr>
            <w:tcW w:w="2254" w:type="dxa"/>
          </w:tcPr>
          <w:p w14:paraId="4315A733" w14:textId="77777777" w:rsidR="00B4481A" w:rsidRDefault="00B4481A" w:rsidP="00E543A2">
            <w:r>
              <w:t>Amount Including VAT</w:t>
            </w:r>
          </w:p>
        </w:tc>
      </w:tr>
      <w:tr w:rsidR="00B4481A" w14:paraId="197F0C49" w14:textId="77777777" w:rsidTr="00E543A2">
        <w:tc>
          <w:tcPr>
            <w:tcW w:w="3775" w:type="dxa"/>
          </w:tcPr>
          <w:p w14:paraId="3C133DC3" w14:textId="77777777" w:rsidR="00B4481A" w:rsidRDefault="00B4481A" w:rsidP="00E543A2">
            <w:r>
              <w:t>Advance Payment upon signing of Purchase Order.</w:t>
            </w:r>
          </w:p>
        </w:tc>
        <w:tc>
          <w:tcPr>
            <w:tcW w:w="630" w:type="dxa"/>
          </w:tcPr>
          <w:p w14:paraId="49353E00" w14:textId="77777777" w:rsidR="00B4481A" w:rsidRDefault="00B4481A" w:rsidP="00E543A2">
            <w:pPr>
              <w:jc w:val="center"/>
            </w:pPr>
            <w:r>
              <w:t>80</w:t>
            </w:r>
          </w:p>
        </w:tc>
        <w:tc>
          <w:tcPr>
            <w:tcW w:w="2357" w:type="dxa"/>
          </w:tcPr>
          <w:p w14:paraId="1A986FE0" w14:textId="77777777" w:rsidR="00B4481A" w:rsidRDefault="00B4481A" w:rsidP="00E543A2"/>
        </w:tc>
        <w:tc>
          <w:tcPr>
            <w:tcW w:w="2254" w:type="dxa"/>
          </w:tcPr>
          <w:p w14:paraId="6508B11A" w14:textId="77777777" w:rsidR="00B4481A" w:rsidRDefault="00B4481A" w:rsidP="00E543A2"/>
        </w:tc>
      </w:tr>
      <w:tr w:rsidR="00B4481A" w14:paraId="279DF097" w14:textId="77777777" w:rsidTr="00E543A2">
        <w:tc>
          <w:tcPr>
            <w:tcW w:w="3775" w:type="dxa"/>
          </w:tcPr>
          <w:p w14:paraId="3A071E31" w14:textId="77777777" w:rsidR="00B4481A" w:rsidRDefault="00B4481A" w:rsidP="00E543A2">
            <w:r>
              <w:t>Product checked prior to delivery and the Principal is satisfied to release second payment.</w:t>
            </w:r>
          </w:p>
        </w:tc>
        <w:tc>
          <w:tcPr>
            <w:tcW w:w="630" w:type="dxa"/>
          </w:tcPr>
          <w:p w14:paraId="3E1E1731" w14:textId="77777777" w:rsidR="00B4481A" w:rsidRDefault="00B4481A" w:rsidP="00E543A2">
            <w:pPr>
              <w:jc w:val="center"/>
            </w:pPr>
            <w:r>
              <w:t>10</w:t>
            </w:r>
          </w:p>
        </w:tc>
        <w:tc>
          <w:tcPr>
            <w:tcW w:w="2357" w:type="dxa"/>
          </w:tcPr>
          <w:p w14:paraId="236C8107" w14:textId="77777777" w:rsidR="00B4481A" w:rsidRDefault="00B4481A" w:rsidP="00E543A2"/>
        </w:tc>
        <w:tc>
          <w:tcPr>
            <w:tcW w:w="2254" w:type="dxa"/>
          </w:tcPr>
          <w:p w14:paraId="149EB54C" w14:textId="77777777" w:rsidR="00B4481A" w:rsidRDefault="00B4481A" w:rsidP="00E543A2"/>
        </w:tc>
      </w:tr>
      <w:tr w:rsidR="00B4481A" w14:paraId="64C37FA6" w14:textId="77777777" w:rsidTr="00E543A2">
        <w:tc>
          <w:tcPr>
            <w:tcW w:w="3775" w:type="dxa"/>
          </w:tcPr>
          <w:p w14:paraId="71238B5F" w14:textId="38EA5412" w:rsidR="00B4481A" w:rsidRDefault="00B4481A" w:rsidP="00E543A2">
            <w:r>
              <w:t xml:space="preserve">Delivery is completed and ICI representative confirms they are satisfied with the Product. </w:t>
            </w:r>
          </w:p>
        </w:tc>
        <w:tc>
          <w:tcPr>
            <w:tcW w:w="630" w:type="dxa"/>
          </w:tcPr>
          <w:p w14:paraId="7BA6B664" w14:textId="77777777" w:rsidR="00B4481A" w:rsidRDefault="00B4481A" w:rsidP="00E543A2">
            <w:pPr>
              <w:jc w:val="center"/>
            </w:pPr>
            <w:r>
              <w:t>10</w:t>
            </w:r>
          </w:p>
        </w:tc>
        <w:tc>
          <w:tcPr>
            <w:tcW w:w="2357" w:type="dxa"/>
          </w:tcPr>
          <w:p w14:paraId="45B01656" w14:textId="77777777" w:rsidR="00B4481A" w:rsidRDefault="00B4481A" w:rsidP="00E543A2"/>
        </w:tc>
        <w:tc>
          <w:tcPr>
            <w:tcW w:w="2254" w:type="dxa"/>
          </w:tcPr>
          <w:p w14:paraId="0F55AC66" w14:textId="77777777" w:rsidR="00B4481A" w:rsidRDefault="00B4481A" w:rsidP="00E543A2"/>
        </w:tc>
      </w:tr>
      <w:tr w:rsidR="00B4481A" w:rsidRPr="00A934C4" w14:paraId="05393F2D" w14:textId="77777777" w:rsidTr="00E543A2">
        <w:tc>
          <w:tcPr>
            <w:tcW w:w="3775" w:type="dxa"/>
          </w:tcPr>
          <w:p w14:paraId="3B04DECB" w14:textId="77777777" w:rsidR="00B4481A" w:rsidRPr="00A934C4" w:rsidRDefault="00B4481A" w:rsidP="00E543A2">
            <w:pPr>
              <w:rPr>
                <w:b/>
              </w:rPr>
            </w:pPr>
            <w:r w:rsidRPr="00A934C4">
              <w:rPr>
                <w:b/>
              </w:rPr>
              <w:t>Total</w:t>
            </w:r>
          </w:p>
        </w:tc>
        <w:tc>
          <w:tcPr>
            <w:tcW w:w="630" w:type="dxa"/>
          </w:tcPr>
          <w:p w14:paraId="44E3E345" w14:textId="77777777" w:rsidR="00B4481A" w:rsidRPr="00A934C4" w:rsidRDefault="00B4481A" w:rsidP="00E543A2">
            <w:pPr>
              <w:jc w:val="center"/>
              <w:rPr>
                <w:b/>
              </w:rPr>
            </w:pPr>
            <w:r w:rsidRPr="00A934C4">
              <w:rPr>
                <w:b/>
              </w:rPr>
              <w:t>100</w:t>
            </w:r>
          </w:p>
        </w:tc>
        <w:tc>
          <w:tcPr>
            <w:tcW w:w="2357" w:type="dxa"/>
          </w:tcPr>
          <w:p w14:paraId="75929984" w14:textId="77777777" w:rsidR="00B4481A" w:rsidRPr="00A934C4" w:rsidRDefault="00B4481A" w:rsidP="00E543A2">
            <w:pPr>
              <w:rPr>
                <w:b/>
              </w:rPr>
            </w:pPr>
          </w:p>
        </w:tc>
        <w:tc>
          <w:tcPr>
            <w:tcW w:w="2254" w:type="dxa"/>
          </w:tcPr>
          <w:p w14:paraId="141859C9" w14:textId="77777777" w:rsidR="00B4481A" w:rsidRPr="00A934C4" w:rsidRDefault="00B4481A" w:rsidP="00E543A2">
            <w:pPr>
              <w:rPr>
                <w:b/>
              </w:rPr>
            </w:pPr>
          </w:p>
        </w:tc>
      </w:tr>
    </w:tbl>
    <w:p w14:paraId="00395BF2" w14:textId="77777777" w:rsidR="00B4481A" w:rsidRDefault="00B4481A" w:rsidP="007D5C1B">
      <w:pPr>
        <w:rPr>
          <w:b/>
        </w:rPr>
      </w:pPr>
    </w:p>
    <w:p w14:paraId="2542C6C3" w14:textId="26B1CA23" w:rsidR="00A934C4" w:rsidRDefault="007D5C1B" w:rsidP="007D5C1B">
      <w:r w:rsidRPr="0053123A">
        <w:rPr>
          <w:b/>
        </w:rPr>
        <w:lastRenderedPageBreak/>
        <w:t>Insurance</w:t>
      </w:r>
      <w:r w:rsidR="00F80F51">
        <w:t xml:space="preserve">:  </w:t>
      </w:r>
      <w:r w:rsidR="00DE1AB7">
        <w:t xml:space="preserve"> The Supplier is to provide insurance for the Product to cover the risk of loss or damage, including full mar</w:t>
      </w:r>
      <w:r w:rsidR="00EA3518">
        <w:t>ine insurance cover, up to the P</w:t>
      </w:r>
      <w:r w:rsidR="00DE1AB7">
        <w:t xml:space="preserve">oint of Delivery to the Government. </w:t>
      </w:r>
    </w:p>
    <w:p w14:paraId="0DA46EA5" w14:textId="77777777" w:rsidR="0085334F" w:rsidRDefault="0085334F" w:rsidP="007D5C1B"/>
    <w:p w14:paraId="0DCFEFAC" w14:textId="77777777" w:rsidR="007D5C1B" w:rsidRDefault="007D5C1B" w:rsidP="007D5C1B">
      <w:r>
        <w:rPr>
          <w:b/>
        </w:rPr>
        <w:t>Contact Person</w:t>
      </w:r>
      <w:r>
        <w:t>:</w:t>
      </w:r>
    </w:p>
    <w:p w14:paraId="7D2A623D" w14:textId="77777777" w:rsidR="007D5C1B" w:rsidRDefault="007D5C1B" w:rsidP="007D5C1B">
      <w:pPr>
        <w:ind w:firstLine="720"/>
      </w:pPr>
      <w:r>
        <w:t>Gover</w:t>
      </w:r>
      <w:r w:rsidR="001701B6">
        <w:t xml:space="preserve">nment Contact:  </w:t>
      </w:r>
      <w:r w:rsidR="00351A90">
        <w:t>Memory Vainerere-Patia</w:t>
      </w:r>
    </w:p>
    <w:p w14:paraId="5E07A64F" w14:textId="77777777" w:rsidR="007D5C1B" w:rsidRPr="00B6153C" w:rsidRDefault="007D5C1B" w:rsidP="007D5C1B">
      <w:pPr>
        <w:ind w:firstLine="720"/>
      </w:pPr>
      <w:r>
        <w:t>Supplier Contact:  [insert details]</w:t>
      </w:r>
    </w:p>
    <w:p w14:paraId="6684111E" w14:textId="7D1C8675" w:rsidR="00F80F51" w:rsidRDefault="007D5C1B" w:rsidP="0039497E">
      <w:pPr>
        <w:jc w:val="both"/>
      </w:pPr>
      <w:r w:rsidRPr="00B6153C">
        <w:rPr>
          <w:b/>
        </w:rPr>
        <w:t>Additional Terms</w:t>
      </w:r>
      <w:r>
        <w:t xml:space="preserve">:  </w:t>
      </w:r>
      <w:r w:rsidR="00F80F51">
        <w:t>The products (</w:t>
      </w:r>
      <w:r w:rsidR="00F85780">
        <w:t>building</w:t>
      </w:r>
      <w:r w:rsidR="00F80F51">
        <w:t xml:space="preserve"> materials</w:t>
      </w:r>
      <w:r w:rsidR="0067024B">
        <w:t>,</w:t>
      </w:r>
      <w:r w:rsidR="00F80F51">
        <w:t xml:space="preserve"> </w:t>
      </w:r>
      <w:proofErr w:type="spellStart"/>
      <w:r w:rsidR="00F80F51">
        <w:t>etc</w:t>
      </w:r>
      <w:proofErr w:type="spellEnd"/>
      <w:r w:rsidR="00F80F51">
        <w:t xml:space="preserve">) are to </w:t>
      </w:r>
      <w:r w:rsidR="0039497E">
        <w:t xml:space="preserve">be new and not used. It will be </w:t>
      </w:r>
      <w:r w:rsidR="00F80F51">
        <w:t xml:space="preserve">checked against invoice for quantity, damages, and also </w:t>
      </w:r>
      <w:r w:rsidR="00B537DF">
        <w:t>that</w:t>
      </w:r>
      <w:r w:rsidR="00F80F51">
        <w:t xml:space="preserve"> it meets the required specifications</w:t>
      </w:r>
      <w:r w:rsidR="00B537DF">
        <w:t xml:space="preserve"> and is</w:t>
      </w:r>
      <w:r w:rsidR="00A934C4">
        <w:t xml:space="preserve"> complian</w:t>
      </w:r>
      <w:r w:rsidR="00B537DF">
        <w:t>t.</w:t>
      </w:r>
      <w:r w:rsidR="0067024B">
        <w:t xml:space="preserve"> </w:t>
      </w:r>
      <w:r w:rsidR="00A934C4">
        <w:t>Only when the Principal is satisfied</w:t>
      </w:r>
      <w:r w:rsidR="00B537DF">
        <w:t>,</w:t>
      </w:r>
      <w:r w:rsidR="0067024B">
        <w:t xml:space="preserve"> will</w:t>
      </w:r>
      <w:r w:rsidR="00A934C4">
        <w:t xml:space="preserve"> the final payment of 10% </w:t>
      </w:r>
      <w:r w:rsidR="00B537DF">
        <w:t>will be</w:t>
      </w:r>
      <w:r w:rsidR="00A934C4">
        <w:t xml:space="preserve"> released.</w:t>
      </w:r>
    </w:p>
    <w:p w14:paraId="7391A5BB" w14:textId="77777777" w:rsidR="00356E86" w:rsidRDefault="00356E86" w:rsidP="001701B6">
      <w:pPr>
        <w:spacing w:after="200" w:line="276" w:lineRule="auto"/>
        <w:jc w:val="center"/>
        <w:rPr>
          <w:rFonts w:ascii="Calibri" w:eastAsia="Calibri" w:hAnsi="Calibri" w:cs="Times New Roman"/>
          <w:b/>
        </w:rPr>
      </w:pPr>
    </w:p>
    <w:p w14:paraId="358FDE1C" w14:textId="77777777" w:rsidR="00356E86" w:rsidRDefault="00356E86" w:rsidP="001701B6">
      <w:pPr>
        <w:spacing w:after="200" w:line="276" w:lineRule="auto"/>
        <w:jc w:val="center"/>
        <w:rPr>
          <w:rFonts w:ascii="Calibri" w:eastAsia="Calibri" w:hAnsi="Calibri" w:cs="Times New Roman"/>
          <w:b/>
        </w:rPr>
      </w:pPr>
    </w:p>
    <w:p w14:paraId="6B48B6A7" w14:textId="77777777" w:rsidR="00356E86" w:rsidRDefault="00356E86" w:rsidP="001701B6">
      <w:pPr>
        <w:spacing w:after="200" w:line="276" w:lineRule="auto"/>
        <w:jc w:val="center"/>
        <w:rPr>
          <w:rFonts w:ascii="Calibri" w:eastAsia="Calibri" w:hAnsi="Calibri" w:cs="Times New Roman"/>
          <w:b/>
        </w:rPr>
      </w:pPr>
    </w:p>
    <w:p w14:paraId="5F9426BE" w14:textId="77777777" w:rsidR="00356E86" w:rsidRDefault="00356E86" w:rsidP="001701B6">
      <w:pPr>
        <w:spacing w:after="200" w:line="276" w:lineRule="auto"/>
        <w:jc w:val="center"/>
        <w:rPr>
          <w:rFonts w:ascii="Calibri" w:eastAsia="Calibri" w:hAnsi="Calibri" w:cs="Times New Roman"/>
          <w:b/>
        </w:rPr>
      </w:pPr>
    </w:p>
    <w:p w14:paraId="519F2D73" w14:textId="77777777" w:rsidR="00356E86" w:rsidRDefault="00356E86" w:rsidP="001701B6">
      <w:pPr>
        <w:spacing w:after="200" w:line="276" w:lineRule="auto"/>
        <w:jc w:val="center"/>
        <w:rPr>
          <w:rFonts w:ascii="Calibri" w:eastAsia="Calibri" w:hAnsi="Calibri" w:cs="Times New Roman"/>
          <w:b/>
        </w:rPr>
      </w:pPr>
    </w:p>
    <w:p w14:paraId="629F7A3A" w14:textId="77777777" w:rsidR="00356E86" w:rsidRDefault="00356E86" w:rsidP="001701B6">
      <w:pPr>
        <w:spacing w:after="200" w:line="276" w:lineRule="auto"/>
        <w:jc w:val="center"/>
        <w:rPr>
          <w:rFonts w:ascii="Calibri" w:eastAsia="Calibri" w:hAnsi="Calibri" w:cs="Times New Roman"/>
          <w:b/>
        </w:rPr>
      </w:pPr>
    </w:p>
    <w:p w14:paraId="1B210107" w14:textId="77777777" w:rsidR="00356E86" w:rsidRDefault="00356E86" w:rsidP="001701B6">
      <w:pPr>
        <w:spacing w:after="200" w:line="276" w:lineRule="auto"/>
        <w:jc w:val="center"/>
        <w:rPr>
          <w:rFonts w:ascii="Calibri" w:eastAsia="Calibri" w:hAnsi="Calibri" w:cs="Times New Roman"/>
          <w:b/>
        </w:rPr>
      </w:pPr>
    </w:p>
    <w:p w14:paraId="5C3129FB" w14:textId="77777777" w:rsidR="00356E86" w:rsidRDefault="00356E86" w:rsidP="001701B6">
      <w:pPr>
        <w:spacing w:after="200" w:line="276" w:lineRule="auto"/>
        <w:jc w:val="center"/>
        <w:rPr>
          <w:rFonts w:ascii="Calibri" w:eastAsia="Calibri" w:hAnsi="Calibri" w:cs="Times New Roman"/>
          <w:b/>
        </w:rPr>
      </w:pPr>
    </w:p>
    <w:p w14:paraId="6524641D" w14:textId="77777777" w:rsidR="00356E86" w:rsidRDefault="00356E86" w:rsidP="001701B6">
      <w:pPr>
        <w:spacing w:after="200" w:line="276" w:lineRule="auto"/>
        <w:jc w:val="center"/>
        <w:rPr>
          <w:rFonts w:ascii="Calibri" w:eastAsia="Calibri" w:hAnsi="Calibri" w:cs="Times New Roman"/>
          <w:b/>
        </w:rPr>
      </w:pPr>
    </w:p>
    <w:p w14:paraId="402195E2" w14:textId="77777777" w:rsidR="00356E86" w:rsidRDefault="00356E86" w:rsidP="001701B6">
      <w:pPr>
        <w:spacing w:after="200" w:line="276" w:lineRule="auto"/>
        <w:jc w:val="center"/>
        <w:rPr>
          <w:rFonts w:ascii="Calibri" w:eastAsia="Calibri" w:hAnsi="Calibri" w:cs="Times New Roman"/>
          <w:b/>
        </w:rPr>
      </w:pPr>
    </w:p>
    <w:p w14:paraId="637FE7C6" w14:textId="77777777" w:rsidR="00356E86" w:rsidRDefault="00356E86" w:rsidP="001701B6">
      <w:pPr>
        <w:spacing w:after="200" w:line="276" w:lineRule="auto"/>
        <w:jc w:val="center"/>
        <w:rPr>
          <w:rFonts w:ascii="Calibri" w:eastAsia="Calibri" w:hAnsi="Calibri" w:cs="Times New Roman"/>
          <w:b/>
        </w:rPr>
      </w:pPr>
    </w:p>
    <w:p w14:paraId="3CEB8D9E" w14:textId="77777777" w:rsidR="00356E86" w:rsidRDefault="00356E86" w:rsidP="001701B6">
      <w:pPr>
        <w:spacing w:after="200" w:line="276" w:lineRule="auto"/>
        <w:jc w:val="center"/>
        <w:rPr>
          <w:rFonts w:ascii="Calibri" w:eastAsia="Calibri" w:hAnsi="Calibri" w:cs="Times New Roman"/>
          <w:b/>
        </w:rPr>
      </w:pPr>
    </w:p>
    <w:p w14:paraId="33A4B573" w14:textId="77777777" w:rsidR="00356E86" w:rsidRDefault="00356E86" w:rsidP="001701B6">
      <w:pPr>
        <w:spacing w:after="200" w:line="276" w:lineRule="auto"/>
        <w:jc w:val="center"/>
        <w:rPr>
          <w:rFonts w:ascii="Calibri" w:eastAsia="Calibri" w:hAnsi="Calibri" w:cs="Times New Roman"/>
          <w:b/>
        </w:rPr>
      </w:pPr>
    </w:p>
    <w:p w14:paraId="50D1C874" w14:textId="77777777" w:rsidR="00356E86" w:rsidRDefault="00356E86" w:rsidP="001701B6">
      <w:pPr>
        <w:spacing w:after="200" w:line="276" w:lineRule="auto"/>
        <w:jc w:val="center"/>
        <w:rPr>
          <w:rFonts w:ascii="Calibri" w:eastAsia="Calibri" w:hAnsi="Calibri" w:cs="Times New Roman"/>
          <w:b/>
        </w:rPr>
      </w:pPr>
    </w:p>
    <w:p w14:paraId="78356B52" w14:textId="77777777" w:rsidR="0085334F" w:rsidRDefault="0085334F" w:rsidP="001701B6">
      <w:pPr>
        <w:spacing w:after="200" w:line="276" w:lineRule="auto"/>
        <w:jc w:val="center"/>
        <w:rPr>
          <w:rFonts w:ascii="Calibri" w:eastAsia="Calibri" w:hAnsi="Calibri" w:cs="Times New Roman"/>
          <w:b/>
        </w:rPr>
      </w:pPr>
    </w:p>
    <w:p w14:paraId="346313E6" w14:textId="77777777" w:rsidR="0085334F" w:rsidRDefault="0085334F" w:rsidP="001701B6">
      <w:pPr>
        <w:spacing w:after="200" w:line="276" w:lineRule="auto"/>
        <w:jc w:val="center"/>
        <w:rPr>
          <w:rFonts w:ascii="Calibri" w:eastAsia="Calibri" w:hAnsi="Calibri" w:cs="Times New Roman"/>
          <w:b/>
        </w:rPr>
      </w:pPr>
    </w:p>
    <w:p w14:paraId="57FF3E63" w14:textId="77777777" w:rsidR="0085334F" w:rsidRDefault="0085334F" w:rsidP="001701B6">
      <w:pPr>
        <w:spacing w:after="200" w:line="276" w:lineRule="auto"/>
        <w:jc w:val="center"/>
        <w:rPr>
          <w:rFonts w:ascii="Calibri" w:eastAsia="Calibri" w:hAnsi="Calibri" w:cs="Times New Roman"/>
          <w:b/>
        </w:rPr>
      </w:pPr>
    </w:p>
    <w:p w14:paraId="76094204" w14:textId="77777777" w:rsidR="0085334F" w:rsidRDefault="0085334F" w:rsidP="001701B6">
      <w:pPr>
        <w:spacing w:after="200" w:line="276" w:lineRule="auto"/>
        <w:jc w:val="center"/>
        <w:rPr>
          <w:rFonts w:ascii="Calibri" w:eastAsia="Calibri" w:hAnsi="Calibri" w:cs="Times New Roman"/>
          <w:b/>
        </w:rPr>
      </w:pPr>
    </w:p>
    <w:p w14:paraId="5C367C6D" w14:textId="77777777" w:rsidR="0085334F" w:rsidRDefault="0085334F" w:rsidP="001701B6">
      <w:pPr>
        <w:spacing w:after="200" w:line="276" w:lineRule="auto"/>
        <w:jc w:val="center"/>
        <w:rPr>
          <w:rFonts w:ascii="Calibri" w:eastAsia="Calibri" w:hAnsi="Calibri" w:cs="Times New Roman"/>
          <w:b/>
        </w:rPr>
      </w:pPr>
    </w:p>
    <w:p w14:paraId="70C8298B" w14:textId="77777777" w:rsidR="0085334F" w:rsidRDefault="0085334F" w:rsidP="001701B6">
      <w:pPr>
        <w:spacing w:after="200" w:line="276" w:lineRule="auto"/>
        <w:jc w:val="center"/>
        <w:rPr>
          <w:rFonts w:ascii="Calibri" w:eastAsia="Calibri" w:hAnsi="Calibri" w:cs="Times New Roman"/>
          <w:b/>
        </w:rPr>
      </w:pPr>
    </w:p>
    <w:p w14:paraId="1B03F584" w14:textId="77777777" w:rsidR="001701B6" w:rsidRPr="001701B6" w:rsidRDefault="001701B6" w:rsidP="001701B6">
      <w:pPr>
        <w:spacing w:after="200" w:line="276" w:lineRule="auto"/>
        <w:jc w:val="center"/>
        <w:rPr>
          <w:rFonts w:ascii="Calibri" w:eastAsia="Calibri" w:hAnsi="Calibri" w:cs="Times New Roman"/>
          <w:b/>
        </w:rPr>
      </w:pPr>
      <w:r w:rsidRPr="001701B6">
        <w:rPr>
          <w:rFonts w:ascii="Calibri" w:eastAsia="Calibri" w:hAnsi="Calibri" w:cs="Times New Roman"/>
          <w:b/>
        </w:rPr>
        <w:lastRenderedPageBreak/>
        <w:t>TERMS AND CONDITIONS FOR SUPPLY OF PRODUCT</w:t>
      </w:r>
    </w:p>
    <w:p w14:paraId="01EE8799" w14:textId="77777777" w:rsidR="001701B6" w:rsidRPr="001701B6" w:rsidRDefault="001701B6" w:rsidP="001701B6">
      <w:pPr>
        <w:spacing w:after="0" w:line="276" w:lineRule="auto"/>
        <w:jc w:val="both"/>
        <w:rPr>
          <w:rFonts w:ascii="Calibri" w:eastAsia="Calibri" w:hAnsi="Calibri" w:cs="Times New Roman"/>
        </w:rPr>
      </w:pPr>
      <w:r w:rsidRPr="001701B6">
        <w:rPr>
          <w:rFonts w:ascii="Calibri" w:eastAsia="Calibri" w:hAnsi="Calibri" w:cs="Times New Roman"/>
        </w:rPr>
        <w:t xml:space="preserve">The Supplier agrees to supply the Product categorised above and more specifically described and detailed in the Purchase Order issued by the Government of the Cook Islands (the “Government”) on the following terms and conditions: </w:t>
      </w:r>
    </w:p>
    <w:p w14:paraId="36D4A65D" w14:textId="77777777" w:rsidR="001701B6" w:rsidRPr="001701B6" w:rsidRDefault="001701B6" w:rsidP="001701B6">
      <w:pPr>
        <w:numPr>
          <w:ilvl w:val="0"/>
          <w:numId w:val="20"/>
        </w:numPr>
        <w:spacing w:after="0" w:line="276" w:lineRule="auto"/>
        <w:contextualSpacing/>
        <w:jc w:val="both"/>
        <w:rPr>
          <w:rFonts w:ascii="Calibri" w:eastAsia="Calibri" w:hAnsi="Calibri" w:cs="Times New Roman"/>
          <w:b/>
        </w:rPr>
      </w:pPr>
      <w:r w:rsidRPr="001701B6">
        <w:rPr>
          <w:rFonts w:ascii="Calibri" w:eastAsia="Calibri" w:hAnsi="Calibri" w:cs="Times New Roman"/>
          <w:b/>
        </w:rPr>
        <w:t xml:space="preserve">APPLICATION </w:t>
      </w:r>
    </w:p>
    <w:p w14:paraId="16FF16F4" w14:textId="77777777" w:rsidR="001701B6" w:rsidRPr="001701B6" w:rsidRDefault="001701B6" w:rsidP="001701B6">
      <w:pPr>
        <w:spacing w:after="0" w:line="276" w:lineRule="auto"/>
        <w:jc w:val="both"/>
        <w:rPr>
          <w:rFonts w:ascii="Calibri" w:eastAsia="Calibri" w:hAnsi="Calibri" w:cs="Times New Roman"/>
        </w:rPr>
      </w:pPr>
      <w:r w:rsidRPr="001701B6">
        <w:rPr>
          <w:rFonts w:ascii="Calibri" w:eastAsia="Calibri" w:hAnsi="Calibri" w:cs="Times New Roman"/>
        </w:rPr>
        <w:t xml:space="preserve">These terms and conditions apply to all purchases of Product except where the Government agrees in writing that they be varied or do not apply. These terms and conditions supersede any contrary provisions in the Supplier’s terms and conditions of supply including those terms that the Supplier normally uses. No right under these terms and conditions shall be deemed to be waived except by notice in writing by each party. In the event that any one or more of the provisions contained in these terms and conditions are declared invalid by an order, decree or judgment of any Court of competent jurisdiction, these terms and conditions will be read as if such provision had not been inserted. </w:t>
      </w:r>
    </w:p>
    <w:p w14:paraId="53205EF7" w14:textId="77777777" w:rsidR="001701B6" w:rsidRPr="001701B6" w:rsidRDefault="001701B6" w:rsidP="001701B6">
      <w:pPr>
        <w:numPr>
          <w:ilvl w:val="0"/>
          <w:numId w:val="20"/>
        </w:numPr>
        <w:spacing w:after="200" w:line="276" w:lineRule="auto"/>
        <w:contextualSpacing/>
        <w:jc w:val="both"/>
        <w:rPr>
          <w:rFonts w:ascii="Calibri" w:eastAsia="Calibri" w:hAnsi="Calibri" w:cs="Times New Roman"/>
          <w:b/>
        </w:rPr>
      </w:pPr>
      <w:r w:rsidRPr="001701B6">
        <w:rPr>
          <w:rFonts w:ascii="Calibri" w:eastAsia="Calibri" w:hAnsi="Calibri" w:cs="Times New Roman"/>
          <w:b/>
        </w:rPr>
        <w:t>PRICES</w:t>
      </w:r>
    </w:p>
    <w:p w14:paraId="1BE7F8C8"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b/>
        </w:rPr>
      </w:pPr>
      <w:r w:rsidRPr="001701B6">
        <w:rPr>
          <w:rFonts w:ascii="Calibri" w:eastAsia="Calibri" w:hAnsi="Calibri" w:cs="Times New Roman"/>
        </w:rPr>
        <w:t xml:space="preserve">The prices stated on the Government’s Purchase Order are fixed, unless there is a written agreement stipulating the price may be varied, when it may be varied and how the price is to be determined. </w:t>
      </w:r>
    </w:p>
    <w:p w14:paraId="2D3FDC56"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b/>
        </w:rPr>
      </w:pPr>
      <w:r w:rsidRPr="001701B6">
        <w:rPr>
          <w:rFonts w:ascii="Calibri" w:eastAsia="Calibri" w:hAnsi="Calibri" w:cs="Times New Roman"/>
        </w:rPr>
        <w:t>The price includes freight, insurance, packaging, crating, local cartage, customs duty and/or any other services in the delivery of the Product.</w:t>
      </w:r>
    </w:p>
    <w:p w14:paraId="05F49441"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b/>
        </w:rPr>
      </w:pPr>
      <w:r w:rsidRPr="001701B6">
        <w:rPr>
          <w:rFonts w:ascii="Calibri" w:eastAsia="Calibri" w:hAnsi="Calibri" w:cs="Times New Roman"/>
        </w:rPr>
        <w:t xml:space="preserve">The price is exclusive of VAT. </w:t>
      </w:r>
    </w:p>
    <w:p w14:paraId="12E84042"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b/>
        </w:rPr>
      </w:pPr>
      <w:r w:rsidRPr="001701B6">
        <w:rPr>
          <w:rFonts w:ascii="Calibri" w:eastAsia="Calibri" w:hAnsi="Calibri" w:cs="Times New Roman"/>
        </w:rPr>
        <w:t xml:space="preserve">The Supplier is not entitled to claim expenses, surcharges or margins or disbursements except if otherwise agreed in advance and in writing by the Government. </w:t>
      </w:r>
    </w:p>
    <w:p w14:paraId="72F5D1C1" w14:textId="77777777" w:rsidR="001701B6" w:rsidRPr="001701B6" w:rsidRDefault="001701B6" w:rsidP="001701B6">
      <w:pPr>
        <w:numPr>
          <w:ilvl w:val="0"/>
          <w:numId w:val="20"/>
        </w:numPr>
        <w:spacing w:after="200" w:line="276" w:lineRule="auto"/>
        <w:contextualSpacing/>
        <w:jc w:val="both"/>
        <w:rPr>
          <w:rFonts w:ascii="Calibri" w:eastAsia="Calibri" w:hAnsi="Calibri" w:cs="Times New Roman"/>
          <w:b/>
        </w:rPr>
      </w:pPr>
      <w:r w:rsidRPr="001701B6">
        <w:rPr>
          <w:rFonts w:ascii="Calibri" w:eastAsia="Calibri" w:hAnsi="Calibri" w:cs="Times New Roman"/>
          <w:b/>
        </w:rPr>
        <w:t xml:space="preserve">DELIVERY </w:t>
      </w:r>
    </w:p>
    <w:p w14:paraId="5B7CD8A4"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The time of delivery of the Product is a fundamental element of these terms and conditions. </w:t>
      </w:r>
    </w:p>
    <w:p w14:paraId="5F8FEB69"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The Product shall be delivered and rendered in a prompt and timely manner on or within the delivery dates specified in the Purchase Order. All Product must be delivered within the Government business hours (normal business hours are 8:00 am to 4:00 pm, Monday to Friday), unless otherwise specified in the Purchase Order. </w:t>
      </w:r>
    </w:p>
    <w:p w14:paraId="2F470133"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The Supplier shall notify the Government in writing immediately when the Supplier becomes aware there may be a delay in the delivery of Product to the Government. </w:t>
      </w:r>
    </w:p>
    <w:p w14:paraId="5205C423"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The Government is entitled to cancel the Purchase Order or change its specification (without incurring additional charges) if the Product is not supplied on the supply dates or times specified in the Purchase Order. </w:t>
      </w:r>
    </w:p>
    <w:p w14:paraId="42425EE9"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All Product must be supplied to the address specified in the Purchase Order. The Supplier shall make itself aware of any special requirements when supplying the Product to Government property. </w:t>
      </w:r>
    </w:p>
    <w:p w14:paraId="073FF594"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When Product is delivered to the Government it shall be accompanied by a delivery docket that records the Purchase Order number, the description, quantity with the applicable units of measure, unit rates and dollar values of the Product delivered. The delivery docket must be signed for and retained by a Government officer. </w:t>
      </w:r>
    </w:p>
    <w:p w14:paraId="3BBCD594"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All Product shall be packaged in a manner to prevent damage or deterioration when being delivered to the Government.  </w:t>
      </w:r>
    </w:p>
    <w:p w14:paraId="565A6C0D"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The Government may use other suppliers for the supply of Product, or product of the same nature as the Product, at any time. </w:t>
      </w:r>
    </w:p>
    <w:p w14:paraId="65F00E08" w14:textId="77777777" w:rsidR="001701B6" w:rsidRPr="001701B6" w:rsidRDefault="001701B6" w:rsidP="001701B6">
      <w:pPr>
        <w:numPr>
          <w:ilvl w:val="0"/>
          <w:numId w:val="20"/>
        </w:numPr>
        <w:spacing w:after="200" w:line="276" w:lineRule="auto"/>
        <w:contextualSpacing/>
        <w:jc w:val="both"/>
        <w:rPr>
          <w:rFonts w:ascii="Calibri" w:eastAsia="Calibri" w:hAnsi="Calibri" w:cs="Times New Roman"/>
          <w:b/>
        </w:rPr>
      </w:pPr>
      <w:r w:rsidRPr="001701B6">
        <w:rPr>
          <w:rFonts w:ascii="Calibri" w:eastAsia="Calibri" w:hAnsi="Calibri" w:cs="Times New Roman"/>
          <w:b/>
        </w:rPr>
        <w:lastRenderedPageBreak/>
        <w:t xml:space="preserve">IDENTIFICATION </w:t>
      </w:r>
    </w:p>
    <w:p w14:paraId="4557248B"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The Purchase Order number must be shown on all packages, invoices and correspondence relating to the Product. Product supplied against an invalid Purchase Order or without a Purchase Order, will be returned to the Supplier at the Supplier's expense including the cost of packaging, transportation, insurance and handling of the Product. </w:t>
      </w:r>
    </w:p>
    <w:p w14:paraId="3B21C7F5"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Where applicable, the Supplier grants the Government access to the Supplier’s premises, facilities and staff concerning the delivery and identification of the Product. The Government shall have the right to audit and inspect the Supplier’s records concerning delivery of the Product. These rights are for both the Government and any other party that has the use or benefit of the Product. </w:t>
      </w:r>
    </w:p>
    <w:p w14:paraId="1A00C538" w14:textId="77777777" w:rsidR="001701B6" w:rsidRPr="001701B6" w:rsidRDefault="001701B6" w:rsidP="001701B6">
      <w:pPr>
        <w:numPr>
          <w:ilvl w:val="0"/>
          <w:numId w:val="20"/>
        </w:numPr>
        <w:spacing w:after="0" w:line="276" w:lineRule="auto"/>
        <w:contextualSpacing/>
        <w:jc w:val="both"/>
        <w:rPr>
          <w:rFonts w:ascii="Calibri" w:eastAsia="Calibri" w:hAnsi="Calibri" w:cs="Times New Roman"/>
          <w:b/>
        </w:rPr>
      </w:pPr>
      <w:r w:rsidRPr="001701B6">
        <w:rPr>
          <w:rFonts w:ascii="Calibri" w:eastAsia="Calibri" w:hAnsi="Calibri" w:cs="Times New Roman"/>
          <w:b/>
        </w:rPr>
        <w:t xml:space="preserve">QUALITY, INSPECTION AND ACCEPTANCE </w:t>
      </w:r>
    </w:p>
    <w:p w14:paraId="2A9AA633" w14:textId="77777777" w:rsidR="001701B6" w:rsidRPr="001701B6" w:rsidRDefault="001701B6" w:rsidP="001701B6">
      <w:pPr>
        <w:spacing w:after="0" w:line="276" w:lineRule="auto"/>
        <w:jc w:val="both"/>
        <w:rPr>
          <w:rFonts w:ascii="Calibri" w:eastAsia="Calibri" w:hAnsi="Calibri" w:cs="Times New Roman"/>
        </w:rPr>
      </w:pPr>
      <w:r w:rsidRPr="001701B6">
        <w:rPr>
          <w:rFonts w:ascii="Calibri" w:eastAsia="Calibri" w:hAnsi="Calibri" w:cs="Times New Roman"/>
        </w:rPr>
        <w:t xml:space="preserve">It is a condition of these terms and conditions and the Supplier warrants that: </w:t>
      </w:r>
    </w:p>
    <w:p w14:paraId="09E6B67E"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All Product shall be in accordance with any requirements set out in these terms and conditions and/or in the Purchase Order and shall be free from defects in workmanship, materials and design. These obligations survive acceptance of the Product and payment. </w:t>
      </w:r>
    </w:p>
    <w:p w14:paraId="72F3A995"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The Supplier shall use the highest reasonable standard of skill, care and quality and employ techniques, methods, procedures and materials of a high quality and standard in accordance with best professional practice in providing the Product. </w:t>
      </w:r>
    </w:p>
    <w:p w14:paraId="08BDA09C"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The Supplier will comply with all relevant (a) Cook Island standards and international standards (if not in conflict) (both general and industry-specific); (b) statutes; (c) regulations; (d) by-laws; (e) ordinances; and (f) Government policies, applicable in respect of the supply of the Product. </w:t>
      </w:r>
    </w:p>
    <w:p w14:paraId="6DC72E4D"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Where the Supplier has the benefit of any warranties or covenants from a third party in respect of the Product, the Supplier shall disclose and assign the benefit of the warranties and/or covenants to the Government. </w:t>
      </w:r>
    </w:p>
    <w:p w14:paraId="0D483191"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The Product, its material and workmanship, shall be subject to inspection and testing at all reasonable times and places by the Government (or those parties to whom the Government supplies the Product) before, during or after delivery. </w:t>
      </w:r>
    </w:p>
    <w:p w14:paraId="25A2493D"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If inspection and testing is to be conducted on the premises of the Supplier or the Supplier’s sub-contractors, the Supplier shall provide (without additional charge) all reasonable facilities and assistance for the safe and convenient inspection and testing required by the Government's inspectors in the performance of their duty. </w:t>
      </w:r>
    </w:p>
    <w:p w14:paraId="5DE08086"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bookmarkStart w:id="30" w:name="_Ref391990270"/>
      <w:r w:rsidRPr="001701B6">
        <w:rPr>
          <w:rFonts w:ascii="Calibri" w:eastAsia="Calibri" w:hAnsi="Calibri" w:cs="Times New Roman"/>
        </w:rPr>
        <w:t>The Supplier acknowledges that the signing of a delivery note or similar on behalf of the Government does not constitute acceptance of any Product. The Government may reject any Product, even after they have been accepted, that: (a) are not of merchantable quality; (b) are not fit for purpose as stipulated in the Purchase Order; (c) are in an unsatisfactory condition or not functioning in the way they are designed to function; or (d) do not otherwise meet the requirements (including requirements relating to delivery) of these terms and conditions, ("Rejected Product").</w:t>
      </w:r>
      <w:bookmarkEnd w:id="30"/>
      <w:r w:rsidRPr="001701B6">
        <w:rPr>
          <w:rFonts w:ascii="Calibri" w:eastAsia="Calibri" w:hAnsi="Calibri" w:cs="Times New Roman"/>
        </w:rPr>
        <w:t xml:space="preserve"> </w:t>
      </w:r>
    </w:p>
    <w:p w14:paraId="08AF8CF1" w14:textId="2E09001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bookmarkStart w:id="31" w:name="_Ref391990239"/>
      <w:r w:rsidRPr="001701B6">
        <w:rPr>
          <w:rFonts w:ascii="Calibri" w:eastAsia="Calibri" w:hAnsi="Calibri" w:cs="Times New Roman"/>
        </w:rPr>
        <w:t xml:space="preserve">For any Rejected Product the Supplier will, within ten (10) business days of receiving notice of Government's rejection of the Rejected Product, at the Government's sole and absolute discretion and at the Supplier's sole risk and expense: (a) repair the Rejected Product; (b) replace the Rejected Product; (c) remove the Rejected Product for full credit or reimbursement; and in the case of clause </w:t>
      </w:r>
      <w:r w:rsidRPr="001701B6">
        <w:rPr>
          <w:rFonts w:ascii="Calibri" w:eastAsia="Calibri" w:hAnsi="Calibri" w:cs="Times New Roman"/>
        </w:rPr>
        <w:fldChar w:fldCharType="begin"/>
      </w:r>
      <w:r w:rsidRPr="001701B6">
        <w:rPr>
          <w:rFonts w:ascii="Calibri" w:eastAsia="Calibri" w:hAnsi="Calibri" w:cs="Times New Roman"/>
        </w:rPr>
        <w:instrText xml:space="preserve"> REF _Ref391990239 \r \h </w:instrText>
      </w:r>
      <w:r w:rsidRPr="001701B6">
        <w:rPr>
          <w:rFonts w:ascii="Calibri" w:eastAsia="Calibri" w:hAnsi="Calibri" w:cs="Times New Roman"/>
        </w:rPr>
      </w:r>
      <w:r w:rsidRPr="001701B6">
        <w:rPr>
          <w:rFonts w:ascii="Calibri" w:eastAsia="Calibri" w:hAnsi="Calibri" w:cs="Times New Roman"/>
        </w:rPr>
        <w:fldChar w:fldCharType="separate"/>
      </w:r>
      <w:r w:rsidR="009B6E11">
        <w:rPr>
          <w:rFonts w:ascii="Calibri" w:eastAsia="Calibri" w:hAnsi="Calibri" w:cs="Times New Roman"/>
        </w:rPr>
        <w:t>5.8</w:t>
      </w:r>
      <w:r w:rsidRPr="001701B6">
        <w:rPr>
          <w:rFonts w:ascii="Calibri" w:eastAsia="Calibri" w:hAnsi="Calibri" w:cs="Times New Roman"/>
        </w:rPr>
        <w:fldChar w:fldCharType="end"/>
      </w:r>
      <w:r w:rsidRPr="001701B6">
        <w:rPr>
          <w:rFonts w:ascii="Calibri" w:eastAsia="Calibri" w:hAnsi="Calibri" w:cs="Times New Roman"/>
        </w:rPr>
        <w:t>(c), reimburse/credit the Government in full for any amounts paid by the Government in respect of the Rejected Product.</w:t>
      </w:r>
      <w:bookmarkEnd w:id="31"/>
      <w:r w:rsidRPr="001701B6">
        <w:rPr>
          <w:rFonts w:ascii="Calibri" w:eastAsia="Calibri" w:hAnsi="Calibri" w:cs="Times New Roman"/>
        </w:rPr>
        <w:t xml:space="preserve"> </w:t>
      </w:r>
    </w:p>
    <w:p w14:paraId="51BEC17B" w14:textId="092EC420"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lastRenderedPageBreak/>
        <w:t xml:space="preserve">Title to the Rejected Product will pass back to the Supplier on the earlier of the replacement of the Rejected Product, repair of the Rejected Product or, refund or credit of any amounts paid by the Government as specified in clause </w:t>
      </w:r>
      <w:r w:rsidRPr="001701B6">
        <w:rPr>
          <w:rFonts w:ascii="Calibri" w:eastAsia="Calibri" w:hAnsi="Calibri" w:cs="Times New Roman"/>
        </w:rPr>
        <w:fldChar w:fldCharType="begin"/>
      </w:r>
      <w:r w:rsidRPr="001701B6">
        <w:rPr>
          <w:rFonts w:ascii="Calibri" w:eastAsia="Calibri" w:hAnsi="Calibri" w:cs="Times New Roman"/>
        </w:rPr>
        <w:instrText xml:space="preserve"> REF _Ref391990239 \r \h </w:instrText>
      </w:r>
      <w:r w:rsidRPr="001701B6">
        <w:rPr>
          <w:rFonts w:ascii="Calibri" w:eastAsia="Calibri" w:hAnsi="Calibri" w:cs="Times New Roman"/>
        </w:rPr>
      </w:r>
      <w:r w:rsidRPr="001701B6">
        <w:rPr>
          <w:rFonts w:ascii="Calibri" w:eastAsia="Calibri" w:hAnsi="Calibri" w:cs="Times New Roman"/>
        </w:rPr>
        <w:fldChar w:fldCharType="separate"/>
      </w:r>
      <w:r w:rsidR="009B6E11">
        <w:rPr>
          <w:rFonts w:ascii="Calibri" w:eastAsia="Calibri" w:hAnsi="Calibri" w:cs="Times New Roman"/>
        </w:rPr>
        <w:t>5.8</w:t>
      </w:r>
      <w:r w:rsidRPr="001701B6">
        <w:rPr>
          <w:rFonts w:ascii="Calibri" w:eastAsia="Calibri" w:hAnsi="Calibri" w:cs="Times New Roman"/>
        </w:rPr>
        <w:fldChar w:fldCharType="end"/>
      </w:r>
      <w:r w:rsidRPr="001701B6">
        <w:rPr>
          <w:rFonts w:ascii="Calibri" w:eastAsia="Calibri" w:hAnsi="Calibri" w:cs="Times New Roman"/>
        </w:rPr>
        <w:t>(c).</w:t>
      </w:r>
    </w:p>
    <w:p w14:paraId="1E1173E9" w14:textId="52089B4B"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Clauses </w:t>
      </w:r>
      <w:r w:rsidRPr="001701B6">
        <w:rPr>
          <w:rFonts w:ascii="Calibri" w:eastAsia="Calibri" w:hAnsi="Calibri" w:cs="Times New Roman"/>
        </w:rPr>
        <w:fldChar w:fldCharType="begin"/>
      </w:r>
      <w:r w:rsidRPr="001701B6">
        <w:rPr>
          <w:rFonts w:ascii="Calibri" w:eastAsia="Calibri" w:hAnsi="Calibri" w:cs="Times New Roman"/>
        </w:rPr>
        <w:instrText xml:space="preserve"> REF _Ref391990270 \r \h </w:instrText>
      </w:r>
      <w:r w:rsidRPr="001701B6">
        <w:rPr>
          <w:rFonts w:ascii="Calibri" w:eastAsia="Calibri" w:hAnsi="Calibri" w:cs="Times New Roman"/>
        </w:rPr>
      </w:r>
      <w:r w:rsidRPr="001701B6">
        <w:rPr>
          <w:rFonts w:ascii="Calibri" w:eastAsia="Calibri" w:hAnsi="Calibri" w:cs="Times New Roman"/>
        </w:rPr>
        <w:fldChar w:fldCharType="separate"/>
      </w:r>
      <w:r w:rsidR="009B6E11">
        <w:rPr>
          <w:rFonts w:ascii="Calibri" w:eastAsia="Calibri" w:hAnsi="Calibri" w:cs="Times New Roman"/>
        </w:rPr>
        <w:t>5.7</w:t>
      </w:r>
      <w:r w:rsidRPr="001701B6">
        <w:rPr>
          <w:rFonts w:ascii="Calibri" w:eastAsia="Calibri" w:hAnsi="Calibri" w:cs="Times New Roman"/>
        </w:rPr>
        <w:fldChar w:fldCharType="end"/>
      </w:r>
      <w:r w:rsidRPr="001701B6">
        <w:rPr>
          <w:rFonts w:ascii="Calibri" w:eastAsia="Calibri" w:hAnsi="Calibri" w:cs="Times New Roman"/>
        </w:rPr>
        <w:t xml:space="preserve"> and </w:t>
      </w:r>
      <w:r w:rsidRPr="001701B6">
        <w:rPr>
          <w:rFonts w:ascii="Calibri" w:eastAsia="Calibri" w:hAnsi="Calibri" w:cs="Times New Roman"/>
        </w:rPr>
        <w:fldChar w:fldCharType="begin"/>
      </w:r>
      <w:r w:rsidRPr="001701B6">
        <w:rPr>
          <w:rFonts w:ascii="Calibri" w:eastAsia="Calibri" w:hAnsi="Calibri" w:cs="Times New Roman"/>
        </w:rPr>
        <w:instrText xml:space="preserve"> REF _Ref391990239 \r \h </w:instrText>
      </w:r>
      <w:r w:rsidRPr="001701B6">
        <w:rPr>
          <w:rFonts w:ascii="Calibri" w:eastAsia="Calibri" w:hAnsi="Calibri" w:cs="Times New Roman"/>
        </w:rPr>
      </w:r>
      <w:r w:rsidRPr="001701B6">
        <w:rPr>
          <w:rFonts w:ascii="Calibri" w:eastAsia="Calibri" w:hAnsi="Calibri" w:cs="Times New Roman"/>
        </w:rPr>
        <w:fldChar w:fldCharType="separate"/>
      </w:r>
      <w:r w:rsidR="009B6E11">
        <w:rPr>
          <w:rFonts w:ascii="Calibri" w:eastAsia="Calibri" w:hAnsi="Calibri" w:cs="Times New Roman"/>
        </w:rPr>
        <w:t>5.8</w:t>
      </w:r>
      <w:r w:rsidRPr="001701B6">
        <w:rPr>
          <w:rFonts w:ascii="Calibri" w:eastAsia="Calibri" w:hAnsi="Calibri" w:cs="Times New Roman"/>
        </w:rPr>
        <w:fldChar w:fldCharType="end"/>
      </w:r>
      <w:r w:rsidRPr="001701B6">
        <w:rPr>
          <w:rFonts w:ascii="Calibri" w:eastAsia="Calibri" w:hAnsi="Calibri" w:cs="Times New Roman"/>
        </w:rPr>
        <w:t xml:space="preserve"> do not limit or negate any other rights or remedies that the Government may have under these terms and conditions or at law. </w:t>
      </w:r>
    </w:p>
    <w:p w14:paraId="1E987E86"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The Government’s failure to inspect does not relieve the Supplier of any responsibility to perform its obligations according to these terms and conditions. </w:t>
      </w:r>
    </w:p>
    <w:p w14:paraId="5B3A9C17" w14:textId="77777777" w:rsidR="001701B6" w:rsidRPr="001701B6" w:rsidRDefault="001701B6" w:rsidP="001701B6">
      <w:pPr>
        <w:numPr>
          <w:ilvl w:val="0"/>
          <w:numId w:val="20"/>
        </w:numPr>
        <w:spacing w:after="200" w:line="276" w:lineRule="auto"/>
        <w:contextualSpacing/>
        <w:jc w:val="both"/>
        <w:rPr>
          <w:rFonts w:ascii="Calibri" w:eastAsia="Calibri" w:hAnsi="Calibri" w:cs="Times New Roman"/>
          <w:b/>
        </w:rPr>
      </w:pPr>
      <w:r w:rsidRPr="001701B6">
        <w:rPr>
          <w:rFonts w:ascii="Calibri" w:eastAsia="Calibri" w:hAnsi="Calibri" w:cs="Times New Roman"/>
          <w:b/>
        </w:rPr>
        <w:t xml:space="preserve">OWNERSHIP AND RISK </w:t>
      </w:r>
    </w:p>
    <w:p w14:paraId="72830E25" w14:textId="638F842C"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Subject to clauses </w:t>
      </w:r>
      <w:r w:rsidRPr="001701B6">
        <w:rPr>
          <w:rFonts w:ascii="Calibri" w:eastAsia="Calibri" w:hAnsi="Calibri" w:cs="Times New Roman"/>
        </w:rPr>
        <w:fldChar w:fldCharType="begin"/>
      </w:r>
      <w:r w:rsidRPr="001701B6">
        <w:rPr>
          <w:rFonts w:ascii="Calibri" w:eastAsia="Calibri" w:hAnsi="Calibri" w:cs="Times New Roman"/>
        </w:rPr>
        <w:instrText xml:space="preserve"> REF _Ref391990270 \r \h </w:instrText>
      </w:r>
      <w:r w:rsidRPr="001701B6">
        <w:rPr>
          <w:rFonts w:ascii="Calibri" w:eastAsia="Calibri" w:hAnsi="Calibri" w:cs="Times New Roman"/>
        </w:rPr>
      </w:r>
      <w:r w:rsidRPr="001701B6">
        <w:rPr>
          <w:rFonts w:ascii="Calibri" w:eastAsia="Calibri" w:hAnsi="Calibri" w:cs="Times New Roman"/>
        </w:rPr>
        <w:fldChar w:fldCharType="separate"/>
      </w:r>
      <w:r w:rsidR="009B6E11">
        <w:rPr>
          <w:rFonts w:ascii="Calibri" w:eastAsia="Calibri" w:hAnsi="Calibri" w:cs="Times New Roman"/>
        </w:rPr>
        <w:t>5.7</w:t>
      </w:r>
      <w:r w:rsidRPr="001701B6">
        <w:rPr>
          <w:rFonts w:ascii="Calibri" w:eastAsia="Calibri" w:hAnsi="Calibri" w:cs="Times New Roman"/>
        </w:rPr>
        <w:fldChar w:fldCharType="end"/>
      </w:r>
      <w:r w:rsidRPr="001701B6">
        <w:rPr>
          <w:rFonts w:ascii="Calibri" w:eastAsia="Calibri" w:hAnsi="Calibri" w:cs="Times New Roman"/>
        </w:rPr>
        <w:t xml:space="preserve"> and </w:t>
      </w:r>
      <w:r w:rsidRPr="001701B6">
        <w:rPr>
          <w:rFonts w:ascii="Calibri" w:eastAsia="Calibri" w:hAnsi="Calibri" w:cs="Times New Roman"/>
        </w:rPr>
        <w:fldChar w:fldCharType="begin"/>
      </w:r>
      <w:r w:rsidRPr="001701B6">
        <w:rPr>
          <w:rFonts w:ascii="Calibri" w:eastAsia="Calibri" w:hAnsi="Calibri" w:cs="Times New Roman"/>
        </w:rPr>
        <w:instrText xml:space="preserve"> REF _Ref391990239 \r \h </w:instrText>
      </w:r>
      <w:r w:rsidRPr="001701B6">
        <w:rPr>
          <w:rFonts w:ascii="Calibri" w:eastAsia="Calibri" w:hAnsi="Calibri" w:cs="Times New Roman"/>
        </w:rPr>
      </w:r>
      <w:r w:rsidRPr="001701B6">
        <w:rPr>
          <w:rFonts w:ascii="Calibri" w:eastAsia="Calibri" w:hAnsi="Calibri" w:cs="Times New Roman"/>
        </w:rPr>
        <w:fldChar w:fldCharType="separate"/>
      </w:r>
      <w:r w:rsidR="009B6E11">
        <w:rPr>
          <w:rFonts w:ascii="Calibri" w:eastAsia="Calibri" w:hAnsi="Calibri" w:cs="Times New Roman"/>
        </w:rPr>
        <w:t>5.8</w:t>
      </w:r>
      <w:r w:rsidRPr="001701B6">
        <w:rPr>
          <w:rFonts w:ascii="Calibri" w:eastAsia="Calibri" w:hAnsi="Calibri" w:cs="Times New Roman"/>
        </w:rPr>
        <w:fldChar w:fldCharType="end"/>
      </w:r>
      <w:r w:rsidRPr="001701B6">
        <w:rPr>
          <w:rFonts w:ascii="Calibri" w:eastAsia="Calibri" w:hAnsi="Calibri" w:cs="Times New Roman"/>
        </w:rPr>
        <w:t xml:space="preserve">: </w:t>
      </w:r>
    </w:p>
    <w:p w14:paraId="28C2A1F2" w14:textId="77777777" w:rsidR="001701B6" w:rsidRPr="001701B6" w:rsidRDefault="001701B6" w:rsidP="001701B6">
      <w:pPr>
        <w:numPr>
          <w:ilvl w:val="2"/>
          <w:numId w:val="20"/>
        </w:numPr>
        <w:spacing w:after="200" w:line="276" w:lineRule="auto"/>
        <w:ind w:left="1890" w:hanging="810"/>
        <w:contextualSpacing/>
        <w:jc w:val="both"/>
        <w:rPr>
          <w:rFonts w:ascii="Calibri" w:eastAsia="Calibri" w:hAnsi="Calibri" w:cs="Times New Roman"/>
        </w:rPr>
      </w:pPr>
      <w:r w:rsidRPr="001701B6">
        <w:rPr>
          <w:rFonts w:ascii="Calibri" w:eastAsia="Calibri" w:hAnsi="Calibri" w:cs="Times New Roman"/>
        </w:rPr>
        <w:t xml:space="preserve">title in the Product passes to the Government when the Product is delivered to the Government or when the Government completes payment for the Product, whichever is the earlier date; </w:t>
      </w:r>
    </w:p>
    <w:p w14:paraId="4DCB882C" w14:textId="77777777" w:rsidR="001701B6" w:rsidRPr="001701B6" w:rsidRDefault="001701B6" w:rsidP="001701B6">
      <w:pPr>
        <w:numPr>
          <w:ilvl w:val="2"/>
          <w:numId w:val="20"/>
        </w:numPr>
        <w:spacing w:after="200" w:line="276" w:lineRule="auto"/>
        <w:ind w:left="1890" w:hanging="810"/>
        <w:contextualSpacing/>
        <w:jc w:val="both"/>
        <w:rPr>
          <w:rFonts w:ascii="Calibri" w:eastAsia="Calibri" w:hAnsi="Calibri" w:cs="Times New Roman"/>
        </w:rPr>
      </w:pPr>
      <w:proofErr w:type="gramStart"/>
      <w:r w:rsidRPr="001701B6">
        <w:rPr>
          <w:rFonts w:ascii="Calibri" w:eastAsia="Calibri" w:hAnsi="Calibri" w:cs="Times New Roman"/>
        </w:rPr>
        <w:t>the</w:t>
      </w:r>
      <w:proofErr w:type="gramEnd"/>
      <w:r w:rsidRPr="001701B6">
        <w:rPr>
          <w:rFonts w:ascii="Calibri" w:eastAsia="Calibri" w:hAnsi="Calibri" w:cs="Times New Roman"/>
        </w:rPr>
        <w:t xml:space="preserve"> Product remains at the Supplier’s risk until the Product is delivered to the Government. </w:t>
      </w:r>
    </w:p>
    <w:p w14:paraId="1433CFDC"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Where the Product is delivered to the Government to be installed and/or commissioned, the Product remains at the Supplier’s risk until the completion of installation and commissioning. </w:t>
      </w:r>
    </w:p>
    <w:p w14:paraId="22B9F687" w14:textId="77777777" w:rsidR="001701B6" w:rsidRPr="001701B6" w:rsidRDefault="001701B6" w:rsidP="001701B6">
      <w:pPr>
        <w:numPr>
          <w:ilvl w:val="0"/>
          <w:numId w:val="20"/>
        </w:numPr>
        <w:spacing w:after="200" w:line="276" w:lineRule="auto"/>
        <w:contextualSpacing/>
        <w:jc w:val="both"/>
        <w:rPr>
          <w:rFonts w:ascii="Calibri" w:eastAsia="Calibri" w:hAnsi="Calibri" w:cs="Times New Roman"/>
          <w:b/>
        </w:rPr>
      </w:pPr>
      <w:r w:rsidRPr="001701B6">
        <w:rPr>
          <w:rFonts w:ascii="Calibri" w:eastAsia="Calibri" w:hAnsi="Calibri" w:cs="Times New Roman"/>
          <w:b/>
        </w:rPr>
        <w:t xml:space="preserve">PAYMENT </w:t>
      </w:r>
    </w:p>
    <w:p w14:paraId="53335715"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The Supplier shall provide to the Government’s Contact Person, within five (5) business days of the end of the month following delivery of the Product, a VAT tax invoice for each delivery of the Product, stating Purchase Order number, date of delivery and </w:t>
      </w:r>
      <w:r w:rsidRPr="001701B6">
        <w:rPr>
          <w:rFonts w:ascii="Calibri" w:eastAsia="Calibri" w:hAnsi="Calibri" w:cs="Times New Roman"/>
          <w:u w:val="single"/>
        </w:rPr>
        <w:t>full description</w:t>
      </w:r>
      <w:r w:rsidRPr="001701B6">
        <w:rPr>
          <w:rFonts w:ascii="Calibri" w:eastAsia="Calibri" w:hAnsi="Calibri" w:cs="Times New Roman"/>
        </w:rPr>
        <w:t xml:space="preserve"> of the Product and quantity delivered. Invoices received without all of these details will be returned to the Supplier, unpaid. </w:t>
      </w:r>
    </w:p>
    <w:p w14:paraId="73A0A9C0"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If monthly charges are applicable, the Supplier shall supply to the Contact Person specified in the Purchase Order a monthly statement of that month’s deliveries not later than the tenth business day of the month following delivery. </w:t>
      </w:r>
    </w:p>
    <w:p w14:paraId="759D24E1"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Invoices and statements are to be addressed to the address specified in the Purchase Order. </w:t>
      </w:r>
    </w:p>
    <w:p w14:paraId="289CCEF1"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Subject to clause 5, payment for Product delivered, once approved, will be effected on the first Wednesday on or after the 20th of the month following the date of the Supplier’s VAT tax invoice or receipt of the delivery of the Product, whichever is the later. </w:t>
      </w:r>
    </w:p>
    <w:p w14:paraId="22BBA920"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Any invoices provided by the Supplier which have not met the requirements of this Payment clause will not be affected. </w:t>
      </w:r>
    </w:p>
    <w:p w14:paraId="14540599"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Payment will be effected by Electronic Funds Transfer (EFT) (direct credit). </w:t>
      </w:r>
    </w:p>
    <w:p w14:paraId="7667714E" w14:textId="77777777" w:rsidR="001701B6" w:rsidRPr="001701B6" w:rsidRDefault="001701B6" w:rsidP="001701B6">
      <w:pPr>
        <w:numPr>
          <w:ilvl w:val="0"/>
          <w:numId w:val="20"/>
        </w:numPr>
        <w:spacing w:after="200" w:line="276" w:lineRule="auto"/>
        <w:contextualSpacing/>
        <w:jc w:val="both"/>
        <w:rPr>
          <w:rFonts w:ascii="Calibri" w:eastAsia="Calibri" w:hAnsi="Calibri" w:cs="Times New Roman"/>
          <w:b/>
        </w:rPr>
      </w:pPr>
      <w:r w:rsidRPr="001701B6">
        <w:rPr>
          <w:rFonts w:ascii="Calibri" w:eastAsia="Calibri" w:hAnsi="Calibri" w:cs="Times New Roman"/>
          <w:b/>
        </w:rPr>
        <w:t xml:space="preserve">CONFLICT </w:t>
      </w:r>
    </w:p>
    <w:p w14:paraId="7972BC69"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The Supplier confirms it has no knowledge of any conflict of interest in providing the Product. </w:t>
      </w:r>
    </w:p>
    <w:p w14:paraId="41B30ABF"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If any conflict arises or has the potential to arise during the supply of the Product, the Supplier shall immediately inform the Government in writing and the Government will decide on the appropriate steps to be followed in such event, which may include the right of the Government to terminate the Purchase Order with immediate effect. </w:t>
      </w:r>
    </w:p>
    <w:p w14:paraId="0CB00BF2" w14:textId="77777777" w:rsidR="001701B6" w:rsidRPr="001701B6" w:rsidRDefault="001701B6" w:rsidP="001701B6">
      <w:pPr>
        <w:numPr>
          <w:ilvl w:val="0"/>
          <w:numId w:val="20"/>
        </w:numPr>
        <w:spacing w:after="0" w:line="276" w:lineRule="auto"/>
        <w:contextualSpacing/>
        <w:jc w:val="both"/>
        <w:rPr>
          <w:rFonts w:ascii="Calibri" w:eastAsia="Calibri" w:hAnsi="Calibri" w:cs="Times New Roman"/>
          <w:b/>
        </w:rPr>
      </w:pPr>
      <w:r w:rsidRPr="001701B6">
        <w:rPr>
          <w:rFonts w:ascii="Calibri" w:eastAsia="Calibri" w:hAnsi="Calibri" w:cs="Times New Roman"/>
          <w:b/>
        </w:rPr>
        <w:t xml:space="preserve">ASSIGNMENT </w:t>
      </w:r>
    </w:p>
    <w:p w14:paraId="58C6EC20" w14:textId="77777777" w:rsidR="001701B6" w:rsidRDefault="001701B6" w:rsidP="001701B6">
      <w:pPr>
        <w:spacing w:after="0" w:line="276" w:lineRule="auto"/>
        <w:jc w:val="both"/>
        <w:rPr>
          <w:rFonts w:ascii="Calibri" w:eastAsia="Calibri" w:hAnsi="Calibri" w:cs="Times New Roman"/>
        </w:rPr>
      </w:pPr>
      <w:r w:rsidRPr="001701B6">
        <w:rPr>
          <w:rFonts w:ascii="Calibri" w:eastAsia="Calibri" w:hAnsi="Calibri" w:cs="Times New Roman"/>
        </w:rPr>
        <w:t xml:space="preserve">The Supplier shall not assign or sub-contract any rights or obligations applicable under these terms and conditions without the prior written consent of the Government given at its discretion. </w:t>
      </w:r>
    </w:p>
    <w:p w14:paraId="625D5DB7" w14:textId="77777777" w:rsidR="00FB7485" w:rsidRPr="001701B6" w:rsidRDefault="00FB7485" w:rsidP="001701B6">
      <w:pPr>
        <w:spacing w:after="0" w:line="276" w:lineRule="auto"/>
        <w:jc w:val="both"/>
        <w:rPr>
          <w:rFonts w:ascii="Calibri" w:eastAsia="Calibri" w:hAnsi="Calibri" w:cs="Times New Roman"/>
        </w:rPr>
      </w:pPr>
    </w:p>
    <w:p w14:paraId="32E12A5F" w14:textId="77777777" w:rsidR="001701B6" w:rsidRPr="001701B6" w:rsidRDefault="001701B6" w:rsidP="001701B6">
      <w:pPr>
        <w:numPr>
          <w:ilvl w:val="0"/>
          <w:numId w:val="20"/>
        </w:numPr>
        <w:spacing w:after="200" w:line="276" w:lineRule="auto"/>
        <w:contextualSpacing/>
        <w:jc w:val="both"/>
        <w:rPr>
          <w:rFonts w:ascii="Calibri" w:eastAsia="Calibri" w:hAnsi="Calibri" w:cs="Times New Roman"/>
          <w:b/>
        </w:rPr>
      </w:pPr>
      <w:r w:rsidRPr="001701B6">
        <w:rPr>
          <w:rFonts w:ascii="Calibri" w:eastAsia="Calibri" w:hAnsi="Calibri" w:cs="Times New Roman"/>
          <w:b/>
        </w:rPr>
        <w:lastRenderedPageBreak/>
        <w:t xml:space="preserve">NOTICES </w:t>
      </w:r>
    </w:p>
    <w:p w14:paraId="03233FC7"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All correspondence shall include the Purchase Order number and addressed to the Government’s Contact Person named on the Purchase Order form. </w:t>
      </w:r>
    </w:p>
    <w:p w14:paraId="7A5270C8"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All correspondence shall be in writing sent by email, mail with postage prepaid or by hand delivery to the address for notices as set out above or such other address as a party has notified in writing. </w:t>
      </w:r>
    </w:p>
    <w:p w14:paraId="47BDB167" w14:textId="71C02ED4"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Subject to clause </w:t>
      </w:r>
      <w:r w:rsidRPr="001701B6">
        <w:rPr>
          <w:rFonts w:ascii="Calibri" w:eastAsia="Calibri" w:hAnsi="Calibri" w:cs="Times New Roman"/>
        </w:rPr>
        <w:fldChar w:fldCharType="begin"/>
      </w:r>
      <w:r w:rsidRPr="001701B6">
        <w:rPr>
          <w:rFonts w:ascii="Calibri" w:eastAsia="Calibri" w:hAnsi="Calibri" w:cs="Times New Roman"/>
        </w:rPr>
        <w:instrText xml:space="preserve"> REF _Ref391990322 \r \h </w:instrText>
      </w:r>
      <w:r w:rsidRPr="001701B6">
        <w:rPr>
          <w:rFonts w:ascii="Calibri" w:eastAsia="Calibri" w:hAnsi="Calibri" w:cs="Times New Roman"/>
        </w:rPr>
      </w:r>
      <w:r w:rsidRPr="001701B6">
        <w:rPr>
          <w:rFonts w:ascii="Calibri" w:eastAsia="Calibri" w:hAnsi="Calibri" w:cs="Times New Roman"/>
        </w:rPr>
        <w:fldChar w:fldCharType="separate"/>
      </w:r>
      <w:r w:rsidR="009B6E11">
        <w:rPr>
          <w:rFonts w:ascii="Calibri" w:eastAsia="Calibri" w:hAnsi="Calibri" w:cs="Times New Roman"/>
        </w:rPr>
        <w:t>10.4</w:t>
      </w:r>
      <w:r w:rsidRPr="001701B6">
        <w:rPr>
          <w:rFonts w:ascii="Calibri" w:eastAsia="Calibri" w:hAnsi="Calibri" w:cs="Times New Roman"/>
        </w:rPr>
        <w:fldChar w:fldCharType="end"/>
      </w:r>
      <w:r w:rsidRPr="001701B6">
        <w:rPr>
          <w:rFonts w:ascii="Calibri" w:eastAsia="Calibri" w:hAnsi="Calibri" w:cs="Times New Roman"/>
        </w:rPr>
        <w:t xml:space="preserve">, notice given in person is deemed to be served upon delivery or by post three (3) business days after the date of posting. Any notice served on a non-business day is deemed to have been served on the first business day after that day. Any notice by email shall be deemed to be received on the first business day after such email has reached the receiver’s designated information system for receiving emails or, in all other situations, when the email comes to the receiver’s attention. </w:t>
      </w:r>
    </w:p>
    <w:p w14:paraId="534B99DA"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bookmarkStart w:id="32" w:name="_Ref391990322"/>
      <w:r w:rsidRPr="001701B6">
        <w:rPr>
          <w:rFonts w:ascii="Calibri" w:eastAsia="Calibri" w:hAnsi="Calibri" w:cs="Times New Roman"/>
        </w:rPr>
        <w:t>The Government shall only be deemed to have received delivery of a notice upon the Government acknowledging in writing receipt of the notice.</w:t>
      </w:r>
      <w:bookmarkEnd w:id="32"/>
      <w:r w:rsidRPr="001701B6">
        <w:rPr>
          <w:rFonts w:ascii="Calibri" w:eastAsia="Calibri" w:hAnsi="Calibri" w:cs="Times New Roman"/>
        </w:rPr>
        <w:t xml:space="preserve"> </w:t>
      </w:r>
    </w:p>
    <w:p w14:paraId="165A2D72" w14:textId="77777777" w:rsidR="001701B6" w:rsidRPr="001701B6" w:rsidRDefault="001701B6" w:rsidP="001701B6">
      <w:pPr>
        <w:numPr>
          <w:ilvl w:val="0"/>
          <w:numId w:val="20"/>
        </w:numPr>
        <w:spacing w:after="0" w:line="276" w:lineRule="auto"/>
        <w:contextualSpacing/>
        <w:jc w:val="both"/>
        <w:rPr>
          <w:rFonts w:ascii="Calibri" w:eastAsia="Calibri" w:hAnsi="Calibri" w:cs="Times New Roman"/>
          <w:b/>
        </w:rPr>
      </w:pPr>
      <w:r w:rsidRPr="001701B6">
        <w:rPr>
          <w:rFonts w:ascii="Calibri" w:eastAsia="Calibri" w:hAnsi="Calibri" w:cs="Times New Roman"/>
          <w:b/>
        </w:rPr>
        <w:t xml:space="preserve">INDEMNITY </w:t>
      </w:r>
    </w:p>
    <w:p w14:paraId="1C8E1B73" w14:textId="77777777" w:rsidR="001701B6" w:rsidRPr="001701B6" w:rsidRDefault="001701B6" w:rsidP="001701B6">
      <w:pPr>
        <w:spacing w:after="0" w:line="276" w:lineRule="auto"/>
        <w:jc w:val="both"/>
        <w:rPr>
          <w:rFonts w:ascii="Calibri" w:eastAsia="Calibri" w:hAnsi="Calibri" w:cs="Times New Roman"/>
        </w:rPr>
      </w:pPr>
      <w:r w:rsidRPr="001701B6">
        <w:rPr>
          <w:rFonts w:ascii="Calibri" w:eastAsia="Calibri" w:hAnsi="Calibri" w:cs="Times New Roman"/>
        </w:rPr>
        <w:t xml:space="preserve">The Supplier indemnifies the Government in respect of all costs (including legal costs), claims, liabilities, losses, damage and expenses suffered or incurred by the Government and any other person claiming through the Government as a direct or indirect consequence of any unlawful, negligent, tortious, criminal, reckless or dishonest errors, acts or omission of the Supplier in the performance of its obligations under these terms and conditions. This indemnity survives the termination of these terms and conditions. </w:t>
      </w:r>
    </w:p>
    <w:p w14:paraId="12BFC4A0" w14:textId="77777777" w:rsidR="001701B6" w:rsidRPr="001701B6" w:rsidRDefault="001701B6" w:rsidP="001701B6">
      <w:pPr>
        <w:numPr>
          <w:ilvl w:val="0"/>
          <w:numId w:val="20"/>
        </w:numPr>
        <w:spacing w:after="0" w:line="276" w:lineRule="auto"/>
        <w:contextualSpacing/>
        <w:jc w:val="both"/>
        <w:rPr>
          <w:rFonts w:ascii="Calibri" w:eastAsia="Calibri" w:hAnsi="Calibri" w:cs="Times New Roman"/>
          <w:b/>
        </w:rPr>
      </w:pPr>
      <w:r w:rsidRPr="001701B6">
        <w:rPr>
          <w:rFonts w:ascii="Calibri" w:eastAsia="Calibri" w:hAnsi="Calibri" w:cs="Times New Roman"/>
          <w:b/>
        </w:rPr>
        <w:t xml:space="preserve">REMEDIES </w:t>
      </w:r>
    </w:p>
    <w:p w14:paraId="61E6EA4A" w14:textId="77777777" w:rsidR="001701B6" w:rsidRPr="001701B6" w:rsidRDefault="001701B6" w:rsidP="001701B6">
      <w:pPr>
        <w:spacing w:after="0" w:line="276" w:lineRule="auto"/>
        <w:jc w:val="both"/>
        <w:rPr>
          <w:rFonts w:ascii="Calibri" w:eastAsia="Calibri" w:hAnsi="Calibri" w:cs="Times New Roman"/>
        </w:rPr>
      </w:pPr>
      <w:r w:rsidRPr="001701B6">
        <w:rPr>
          <w:rFonts w:ascii="Calibri" w:eastAsia="Calibri" w:hAnsi="Calibri" w:cs="Times New Roman"/>
        </w:rPr>
        <w:t xml:space="preserve">The Supplier shall not be entitled to anticipatory profits or </w:t>
      </w:r>
      <w:proofErr w:type="gramStart"/>
      <w:r w:rsidRPr="001701B6">
        <w:rPr>
          <w:rFonts w:ascii="Calibri" w:eastAsia="Calibri" w:hAnsi="Calibri" w:cs="Times New Roman"/>
        </w:rPr>
        <w:t>to</w:t>
      </w:r>
      <w:proofErr w:type="gramEnd"/>
      <w:r w:rsidRPr="001701B6">
        <w:rPr>
          <w:rFonts w:ascii="Calibri" w:eastAsia="Calibri" w:hAnsi="Calibri" w:cs="Times New Roman"/>
        </w:rPr>
        <w:t xml:space="preserve"> special (including multiple or punitive), incidental or consequential damages or losses. </w:t>
      </w:r>
    </w:p>
    <w:p w14:paraId="72B7139D" w14:textId="77777777" w:rsidR="001701B6" w:rsidRPr="001701B6" w:rsidRDefault="001701B6" w:rsidP="001701B6">
      <w:pPr>
        <w:numPr>
          <w:ilvl w:val="0"/>
          <w:numId w:val="20"/>
        </w:numPr>
        <w:spacing w:after="200" w:line="276" w:lineRule="auto"/>
        <w:contextualSpacing/>
        <w:jc w:val="both"/>
        <w:rPr>
          <w:rFonts w:ascii="Calibri" w:eastAsia="Calibri" w:hAnsi="Calibri" w:cs="Times New Roman"/>
          <w:b/>
        </w:rPr>
      </w:pPr>
      <w:r w:rsidRPr="001701B6">
        <w:rPr>
          <w:rFonts w:ascii="Calibri" w:eastAsia="Calibri" w:hAnsi="Calibri" w:cs="Times New Roman"/>
          <w:b/>
        </w:rPr>
        <w:t xml:space="preserve">INSURANCES </w:t>
      </w:r>
    </w:p>
    <w:p w14:paraId="74785C1A"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The Supplier shall take out and maintain at its own cost, at all times during the continuance of these terms and conditions, such insurances as specified in the Purchase Order. All such insurance shall be on such terms and with such insurers as the Government may reasonably require. </w:t>
      </w:r>
    </w:p>
    <w:p w14:paraId="48724B34"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The Supplier shall, if requested by the Government, provide the Government with written evidence that all insurances are in force and shall produce, whenever reasonably required by the Government, the relevant policies and evidence of payment of the current premiums. If the Supplier fails to provide such evidence the Government may, after notifying the Supplier in writing, arrange or keep in force that insurance and may, for the purpose of doing so, pay the relevant premiums and deduct a corresponding amount from any moneys payable by Government to the Supplier under these terms and conditions. </w:t>
      </w:r>
    </w:p>
    <w:p w14:paraId="63BBEA2C" w14:textId="77777777" w:rsidR="001701B6" w:rsidRPr="001701B6" w:rsidRDefault="001701B6" w:rsidP="001701B6">
      <w:pPr>
        <w:numPr>
          <w:ilvl w:val="0"/>
          <w:numId w:val="20"/>
        </w:numPr>
        <w:spacing w:after="0" w:line="276" w:lineRule="auto"/>
        <w:contextualSpacing/>
        <w:jc w:val="both"/>
        <w:rPr>
          <w:rFonts w:ascii="Calibri" w:eastAsia="Calibri" w:hAnsi="Calibri" w:cs="Times New Roman"/>
          <w:b/>
        </w:rPr>
      </w:pPr>
      <w:r w:rsidRPr="001701B6">
        <w:rPr>
          <w:rFonts w:ascii="Calibri" w:eastAsia="Calibri" w:hAnsi="Calibri" w:cs="Times New Roman"/>
          <w:b/>
        </w:rPr>
        <w:t xml:space="preserve">LAW </w:t>
      </w:r>
    </w:p>
    <w:p w14:paraId="3B13837C" w14:textId="77777777" w:rsidR="001701B6" w:rsidRPr="001701B6" w:rsidRDefault="001701B6" w:rsidP="001701B6">
      <w:pPr>
        <w:spacing w:after="0" w:line="276" w:lineRule="auto"/>
        <w:jc w:val="both"/>
        <w:rPr>
          <w:rFonts w:ascii="Calibri" w:eastAsia="Calibri" w:hAnsi="Calibri" w:cs="Times New Roman"/>
        </w:rPr>
      </w:pPr>
      <w:r w:rsidRPr="001701B6">
        <w:rPr>
          <w:rFonts w:ascii="Calibri" w:eastAsia="Calibri" w:hAnsi="Calibri" w:cs="Times New Roman"/>
        </w:rPr>
        <w:t xml:space="preserve">These terms and conditions are governed by the laws of the Cook Islands. The parties agree to submit to the non-exclusive jurisdiction of the High Court of the Cook Islands. </w:t>
      </w:r>
    </w:p>
    <w:p w14:paraId="76A7FC4B" w14:textId="77777777" w:rsidR="001701B6" w:rsidRPr="001701B6" w:rsidRDefault="001701B6" w:rsidP="001701B6">
      <w:pPr>
        <w:numPr>
          <w:ilvl w:val="0"/>
          <w:numId w:val="20"/>
        </w:numPr>
        <w:spacing w:after="0" w:line="276" w:lineRule="auto"/>
        <w:contextualSpacing/>
        <w:jc w:val="both"/>
        <w:rPr>
          <w:rFonts w:ascii="Calibri" w:eastAsia="Calibri" w:hAnsi="Calibri" w:cs="Times New Roman"/>
          <w:b/>
        </w:rPr>
      </w:pPr>
      <w:r w:rsidRPr="001701B6">
        <w:rPr>
          <w:rFonts w:ascii="Calibri" w:eastAsia="Calibri" w:hAnsi="Calibri" w:cs="Times New Roman"/>
          <w:b/>
        </w:rPr>
        <w:t xml:space="preserve">TERMINATION FOR CONVENIENCE </w:t>
      </w:r>
    </w:p>
    <w:p w14:paraId="2586B7B1" w14:textId="77777777" w:rsidR="001701B6" w:rsidRPr="001701B6" w:rsidRDefault="001701B6" w:rsidP="001701B6">
      <w:pPr>
        <w:spacing w:after="0" w:line="276" w:lineRule="auto"/>
        <w:jc w:val="both"/>
        <w:rPr>
          <w:rFonts w:ascii="Calibri" w:eastAsia="Calibri" w:hAnsi="Calibri" w:cs="Times New Roman"/>
        </w:rPr>
      </w:pPr>
      <w:r w:rsidRPr="001701B6">
        <w:rPr>
          <w:rFonts w:ascii="Calibri" w:eastAsia="Calibri" w:hAnsi="Calibri" w:cs="Times New Roman"/>
        </w:rPr>
        <w:t xml:space="preserve">Notwithstanding anything to the contrary contained in these terms and conditions, the Government shall be entitled to cancel any applicable Purchase Order, at its convenience, on 10 business days' written notice to the Supplier; provided the Government will pay for all Product delivered to the satisfaction of the Government in respect of any Purchase Order, prior to the date of notice of cancellation. </w:t>
      </w:r>
    </w:p>
    <w:p w14:paraId="3C41D140" w14:textId="77777777" w:rsidR="001701B6" w:rsidRPr="001701B6" w:rsidRDefault="001701B6" w:rsidP="001701B6">
      <w:pPr>
        <w:numPr>
          <w:ilvl w:val="0"/>
          <w:numId w:val="20"/>
        </w:numPr>
        <w:spacing w:after="0" w:line="276" w:lineRule="auto"/>
        <w:contextualSpacing/>
        <w:jc w:val="both"/>
        <w:rPr>
          <w:rFonts w:ascii="Calibri" w:eastAsia="Calibri" w:hAnsi="Calibri" w:cs="Times New Roman"/>
          <w:b/>
        </w:rPr>
      </w:pPr>
      <w:r w:rsidRPr="001701B6">
        <w:rPr>
          <w:rFonts w:ascii="Calibri" w:eastAsia="Calibri" w:hAnsi="Calibri" w:cs="Times New Roman"/>
          <w:b/>
        </w:rPr>
        <w:lastRenderedPageBreak/>
        <w:t xml:space="preserve">GENERAL WARRANTIES </w:t>
      </w:r>
    </w:p>
    <w:p w14:paraId="440556D2" w14:textId="77777777" w:rsidR="001701B6" w:rsidRPr="001701B6" w:rsidRDefault="001701B6" w:rsidP="001701B6">
      <w:pPr>
        <w:spacing w:after="0" w:line="276" w:lineRule="auto"/>
        <w:jc w:val="both"/>
        <w:rPr>
          <w:rFonts w:ascii="Calibri" w:eastAsia="Calibri" w:hAnsi="Calibri" w:cs="Times New Roman"/>
        </w:rPr>
      </w:pPr>
      <w:r w:rsidRPr="001701B6">
        <w:rPr>
          <w:rFonts w:ascii="Calibri" w:eastAsia="Calibri" w:hAnsi="Calibri" w:cs="Times New Roman"/>
        </w:rPr>
        <w:t xml:space="preserve">The Supplier represents, warrants and undertakes that: </w:t>
      </w:r>
    </w:p>
    <w:p w14:paraId="1BE09693"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it has full power, capacity and authority to execute, deliver and perform its obligations under these terms and conditions or any Purchase Order; </w:t>
      </w:r>
    </w:p>
    <w:p w14:paraId="11FD488B"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it has and will continue to have, all necessary consents, permissions, licences and rights to enter into and perform its obligations under these terms and conditions or any Purchase Order; </w:t>
      </w:r>
    </w:p>
    <w:p w14:paraId="3CD4A662"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there are no existing agreements, undertakings or arrangements which prevent it from entering into these terms and conditions or which would impede the performance of its obligations under these terms and conditions or any Purchase Order; </w:t>
      </w:r>
    </w:p>
    <w:p w14:paraId="44FFC5AF"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r w:rsidRPr="001701B6">
        <w:rPr>
          <w:rFonts w:ascii="Calibri" w:eastAsia="Calibri" w:hAnsi="Calibri" w:cs="Times New Roman"/>
        </w:rPr>
        <w:t xml:space="preserve">it has not offered any inducement in connection with the entering into or negotiation of these terms and conditions or any Purchase Order and; </w:t>
      </w:r>
    </w:p>
    <w:p w14:paraId="234F9A60" w14:textId="77777777" w:rsidR="001701B6" w:rsidRPr="001701B6" w:rsidRDefault="001701B6" w:rsidP="001701B6">
      <w:pPr>
        <w:numPr>
          <w:ilvl w:val="1"/>
          <w:numId w:val="20"/>
        </w:numPr>
        <w:spacing w:after="200" w:line="276" w:lineRule="auto"/>
        <w:ind w:left="1080" w:hanging="720"/>
        <w:contextualSpacing/>
        <w:jc w:val="both"/>
        <w:rPr>
          <w:rFonts w:ascii="Calibri" w:eastAsia="Calibri" w:hAnsi="Calibri" w:cs="Times New Roman"/>
        </w:rPr>
      </w:pPr>
      <w:proofErr w:type="gramStart"/>
      <w:r w:rsidRPr="001701B6">
        <w:rPr>
          <w:rFonts w:ascii="Calibri" w:eastAsia="Calibri" w:hAnsi="Calibri" w:cs="Times New Roman"/>
        </w:rPr>
        <w:t>it</w:t>
      </w:r>
      <w:proofErr w:type="gramEnd"/>
      <w:r w:rsidRPr="001701B6">
        <w:rPr>
          <w:rFonts w:ascii="Calibri" w:eastAsia="Calibri" w:hAnsi="Calibri" w:cs="Times New Roman"/>
        </w:rPr>
        <w:t xml:space="preserve"> has not (nor is any of its representative directors or employees) a party to any litigation, proceedings or disputes which could adversely affect its ability to perform its obligations under these terms and conditions or any Purchase Order. </w:t>
      </w:r>
    </w:p>
    <w:p w14:paraId="3FE21982" w14:textId="77777777" w:rsidR="001701B6" w:rsidRPr="001701B6" w:rsidRDefault="001701B6" w:rsidP="001701B6">
      <w:pPr>
        <w:spacing w:after="200" w:line="276" w:lineRule="auto"/>
        <w:ind w:left="1080"/>
        <w:contextualSpacing/>
        <w:jc w:val="both"/>
        <w:rPr>
          <w:rFonts w:ascii="Calibri" w:eastAsia="Calibri" w:hAnsi="Calibri" w:cs="Times New Roman"/>
        </w:rPr>
      </w:pPr>
    </w:p>
    <w:p w14:paraId="5FF978C0" w14:textId="77777777" w:rsidR="001701B6" w:rsidRPr="001701B6" w:rsidRDefault="001701B6" w:rsidP="001701B6">
      <w:pPr>
        <w:numPr>
          <w:ilvl w:val="0"/>
          <w:numId w:val="20"/>
        </w:numPr>
        <w:spacing w:after="200" w:line="276" w:lineRule="auto"/>
        <w:contextualSpacing/>
        <w:jc w:val="both"/>
        <w:rPr>
          <w:rFonts w:ascii="Calibri" w:eastAsia="Calibri" w:hAnsi="Calibri" w:cs="Times New Roman"/>
          <w:b/>
        </w:rPr>
      </w:pPr>
      <w:r w:rsidRPr="001701B6">
        <w:rPr>
          <w:rFonts w:ascii="Calibri" w:eastAsia="Calibri" w:hAnsi="Calibri" w:cs="Times New Roman"/>
          <w:b/>
        </w:rPr>
        <w:t>DISPUTE RESOLUTION</w:t>
      </w:r>
    </w:p>
    <w:p w14:paraId="009A4681" w14:textId="77777777" w:rsidR="001701B6" w:rsidRPr="001701B6" w:rsidRDefault="001701B6" w:rsidP="001701B6">
      <w:pPr>
        <w:spacing w:after="200" w:line="276" w:lineRule="auto"/>
        <w:jc w:val="both"/>
        <w:rPr>
          <w:rFonts w:ascii="Calibri" w:eastAsia="Calibri" w:hAnsi="Calibri" w:cs="Times New Roman"/>
        </w:rPr>
      </w:pPr>
      <w:r w:rsidRPr="001701B6">
        <w:rPr>
          <w:rFonts w:ascii="Calibri" w:eastAsia="Calibri" w:hAnsi="Calibri" w:cs="Times New Roman"/>
        </w:rPr>
        <w:t xml:space="preserve">In the event of a dispute arising between the parties in respect of any matter in relation to this Agreement, the authorised representatives of each party will negotiate a resolution. If the dispute cannot be resolved by negotiation within five days of service by one party to the other of the written notice of a dispute arising, the dispute will be referred to arbitration under the Arbitration Act 2014. </w:t>
      </w:r>
    </w:p>
    <w:p w14:paraId="398F73CB" w14:textId="77777777" w:rsidR="00195719" w:rsidRDefault="00195719" w:rsidP="00195719"/>
    <w:p w14:paraId="4F59FDAD" w14:textId="77777777" w:rsidR="00195719" w:rsidRDefault="00195719" w:rsidP="00195719"/>
    <w:p w14:paraId="4A65AD5D" w14:textId="77777777" w:rsidR="00873148" w:rsidRDefault="00873148" w:rsidP="00195719"/>
    <w:p w14:paraId="39B8A89F" w14:textId="77777777" w:rsidR="00873148" w:rsidRDefault="00873148" w:rsidP="00195719"/>
    <w:p w14:paraId="7C299B73" w14:textId="77777777" w:rsidR="00873148" w:rsidRDefault="00873148" w:rsidP="00195719"/>
    <w:p w14:paraId="633D73C0" w14:textId="77777777" w:rsidR="00873148" w:rsidRDefault="00873148" w:rsidP="00195719"/>
    <w:p w14:paraId="478E7905" w14:textId="77777777" w:rsidR="00873148" w:rsidRDefault="00873148" w:rsidP="00195719"/>
    <w:p w14:paraId="3FC5A0B7" w14:textId="77777777" w:rsidR="00873148" w:rsidRDefault="00873148" w:rsidP="00195719"/>
    <w:p w14:paraId="1BB3558A" w14:textId="77777777" w:rsidR="00873148" w:rsidRDefault="00873148" w:rsidP="00195719"/>
    <w:p w14:paraId="49E5466E" w14:textId="77777777" w:rsidR="00873148" w:rsidRDefault="00873148" w:rsidP="00195719"/>
    <w:p w14:paraId="7BCBC5BF" w14:textId="77777777" w:rsidR="00873148" w:rsidRDefault="00873148" w:rsidP="00195719"/>
    <w:p w14:paraId="536E1DC8" w14:textId="77777777" w:rsidR="00873148" w:rsidRDefault="00873148" w:rsidP="00195719"/>
    <w:p w14:paraId="427962FD" w14:textId="77777777" w:rsidR="00873148" w:rsidRDefault="00873148" w:rsidP="00195719"/>
    <w:p w14:paraId="45D75BE0" w14:textId="77777777" w:rsidR="00873148" w:rsidRDefault="00873148" w:rsidP="00195719"/>
    <w:p w14:paraId="71EC83A7" w14:textId="77777777" w:rsidR="00FB7485" w:rsidRDefault="00FB7485" w:rsidP="00195719"/>
    <w:p w14:paraId="1983915C" w14:textId="77777777" w:rsidR="00873148" w:rsidRDefault="00873148" w:rsidP="00873148">
      <w:pPr>
        <w:pStyle w:val="Heading2"/>
        <w:numPr>
          <w:ilvl w:val="0"/>
          <w:numId w:val="11"/>
        </w:numPr>
        <w:spacing w:after="240"/>
      </w:pPr>
      <w:bookmarkStart w:id="33" w:name="_Toc63161377"/>
      <w:r>
        <w:lastRenderedPageBreak/>
        <w:t>Attachment 6</w:t>
      </w:r>
      <w:r w:rsidRPr="002E6CDC">
        <w:t xml:space="preserve">: </w:t>
      </w:r>
      <w:r>
        <w:t>Evaluation Criteria</w:t>
      </w:r>
      <w:bookmarkEnd w:id="33"/>
    </w:p>
    <w:p w14:paraId="676C3B47" w14:textId="77777777" w:rsidR="00873148" w:rsidRDefault="00873148" w:rsidP="00873148">
      <w:r>
        <w:t>The following evaluation attributes and weightings will be used</w:t>
      </w:r>
      <w:r w:rsidR="00E76AC7">
        <w:t xml:space="preserve"> when evaluating the quotes</w:t>
      </w:r>
      <w:r>
        <w:t xml:space="preserve">: </w:t>
      </w:r>
    </w:p>
    <w:p w14:paraId="3E2B1039" w14:textId="77777777" w:rsidR="00873148" w:rsidRDefault="00873148" w:rsidP="00873148">
      <w:pPr>
        <w:spacing w:after="0"/>
      </w:pPr>
      <w:r>
        <w:rPr>
          <w:color w:val="FF0000"/>
          <w:sz w:val="18"/>
        </w:rPr>
        <w:t xml:space="preserve"> </w:t>
      </w:r>
    </w:p>
    <w:tbl>
      <w:tblPr>
        <w:tblStyle w:val="TableGrid0"/>
        <w:tblW w:w="8926" w:type="dxa"/>
        <w:tblInd w:w="35" w:type="dxa"/>
        <w:tblCellMar>
          <w:top w:w="124" w:type="dxa"/>
          <w:left w:w="107" w:type="dxa"/>
          <w:right w:w="105" w:type="dxa"/>
        </w:tblCellMar>
        <w:tblLook w:val="04A0" w:firstRow="1" w:lastRow="0" w:firstColumn="1" w:lastColumn="0" w:noHBand="0" w:noVBand="1"/>
      </w:tblPr>
      <w:tblGrid>
        <w:gridCol w:w="1837"/>
        <w:gridCol w:w="5104"/>
        <w:gridCol w:w="1985"/>
      </w:tblGrid>
      <w:tr w:rsidR="00873148" w14:paraId="0844493B" w14:textId="77777777" w:rsidTr="00F512FA">
        <w:trPr>
          <w:trHeight w:val="488"/>
        </w:trPr>
        <w:tc>
          <w:tcPr>
            <w:tcW w:w="1837" w:type="dxa"/>
            <w:tcBorders>
              <w:top w:val="single" w:sz="4" w:space="0" w:color="FFFFFF"/>
              <w:left w:val="single" w:sz="4" w:space="0" w:color="FFFFFF"/>
              <w:bottom w:val="single" w:sz="4" w:space="0" w:color="FFFFFF"/>
              <w:right w:val="single" w:sz="4" w:space="0" w:color="FFFFFF"/>
            </w:tcBorders>
            <w:shd w:val="clear" w:color="auto" w:fill="1E2E3F"/>
            <w:vAlign w:val="center"/>
          </w:tcPr>
          <w:p w14:paraId="151A3719" w14:textId="77777777" w:rsidR="00873148" w:rsidRPr="001B4099" w:rsidRDefault="00873148" w:rsidP="00F512FA">
            <w:pPr>
              <w:spacing w:line="259" w:lineRule="auto"/>
            </w:pPr>
            <w:r w:rsidRPr="001B4099">
              <w:rPr>
                <w:b/>
                <w:color w:val="FFFFFF"/>
              </w:rPr>
              <w:t xml:space="preserve">Attributes </w:t>
            </w:r>
          </w:p>
        </w:tc>
        <w:tc>
          <w:tcPr>
            <w:tcW w:w="5104" w:type="dxa"/>
            <w:tcBorders>
              <w:top w:val="single" w:sz="4" w:space="0" w:color="FFFFFF"/>
              <w:left w:val="single" w:sz="4" w:space="0" w:color="FFFFFF"/>
              <w:bottom w:val="single" w:sz="4" w:space="0" w:color="FFFFFF"/>
              <w:right w:val="single" w:sz="4" w:space="0" w:color="FFFFFF"/>
            </w:tcBorders>
            <w:shd w:val="clear" w:color="auto" w:fill="1E2E3F"/>
            <w:vAlign w:val="center"/>
          </w:tcPr>
          <w:p w14:paraId="29C06C23" w14:textId="77777777" w:rsidR="00873148" w:rsidRPr="001B4099" w:rsidRDefault="00873148" w:rsidP="00F512FA">
            <w:pPr>
              <w:spacing w:line="259" w:lineRule="auto"/>
            </w:pPr>
            <w:r>
              <w:rPr>
                <w:b/>
                <w:color w:val="FFFFFF"/>
              </w:rPr>
              <w:t>Description</w:t>
            </w:r>
            <w:r w:rsidRPr="001B4099">
              <w:rPr>
                <w:b/>
                <w:color w:val="FFFFFF"/>
              </w:rPr>
              <w:t xml:space="preserve"> </w:t>
            </w:r>
          </w:p>
        </w:tc>
        <w:tc>
          <w:tcPr>
            <w:tcW w:w="1985" w:type="dxa"/>
            <w:tcBorders>
              <w:top w:val="single" w:sz="4" w:space="0" w:color="FFFFFF"/>
              <w:left w:val="single" w:sz="4" w:space="0" w:color="FFFFFF"/>
              <w:bottom w:val="single" w:sz="4" w:space="0" w:color="FFFFFF"/>
              <w:right w:val="nil"/>
            </w:tcBorders>
            <w:shd w:val="clear" w:color="auto" w:fill="1E2E3F"/>
            <w:vAlign w:val="center"/>
          </w:tcPr>
          <w:p w14:paraId="56013B14" w14:textId="77777777" w:rsidR="00873148" w:rsidRPr="001B4099" w:rsidRDefault="00873148" w:rsidP="00F512FA">
            <w:pPr>
              <w:spacing w:line="259" w:lineRule="auto"/>
            </w:pPr>
            <w:r w:rsidRPr="001B4099">
              <w:rPr>
                <w:b/>
                <w:color w:val="FFFFFF"/>
              </w:rPr>
              <w:t xml:space="preserve">Weighting </w:t>
            </w:r>
          </w:p>
        </w:tc>
      </w:tr>
      <w:tr w:rsidR="00873148" w14:paraId="5562A846" w14:textId="77777777" w:rsidTr="00F512FA">
        <w:trPr>
          <w:trHeight w:val="665"/>
        </w:trPr>
        <w:tc>
          <w:tcPr>
            <w:tcW w:w="1837" w:type="dxa"/>
            <w:tcBorders>
              <w:top w:val="single" w:sz="4" w:space="0" w:color="FFFFFF"/>
              <w:left w:val="single" w:sz="4" w:space="0" w:color="FFFFFF"/>
              <w:bottom w:val="single" w:sz="4" w:space="0" w:color="FFFFFF"/>
              <w:right w:val="single" w:sz="4" w:space="0" w:color="FFFFFF"/>
            </w:tcBorders>
            <w:shd w:val="clear" w:color="auto" w:fill="1E2E3F"/>
          </w:tcPr>
          <w:p w14:paraId="3EBA238A" w14:textId="77777777" w:rsidR="00873148" w:rsidRPr="001B4099" w:rsidRDefault="00873148" w:rsidP="00F512FA">
            <w:pPr>
              <w:spacing w:line="259" w:lineRule="auto"/>
            </w:pPr>
            <w:r w:rsidRPr="001B4099">
              <w:rPr>
                <w:b/>
                <w:color w:val="FFFFFF"/>
              </w:rPr>
              <w:t>Local Procurement</w:t>
            </w:r>
          </w:p>
        </w:tc>
        <w:tc>
          <w:tcPr>
            <w:tcW w:w="5104"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05F24D70" w14:textId="77777777" w:rsidR="00873148" w:rsidRPr="001B4099" w:rsidRDefault="00873148" w:rsidP="00F512FA">
            <w:pPr>
              <w:spacing w:line="259" w:lineRule="auto"/>
            </w:pPr>
            <w:r w:rsidRPr="001B4099">
              <w:rPr>
                <w:color w:val="0D0D0D"/>
                <w:sz w:val="18"/>
              </w:rPr>
              <w:t>The Tenderer’s proposed extent of local business involvement and use of</w:t>
            </w:r>
            <w:r>
              <w:rPr>
                <w:color w:val="0D0D0D"/>
                <w:sz w:val="18"/>
              </w:rPr>
              <w:t xml:space="preserve"> local resources</w:t>
            </w:r>
            <w:r w:rsidRPr="001B4099">
              <w:rPr>
                <w:color w:val="0D0D0D"/>
                <w:sz w:val="18"/>
              </w:rPr>
              <w:t xml:space="preserve">. </w:t>
            </w:r>
          </w:p>
        </w:tc>
        <w:tc>
          <w:tcPr>
            <w:tcW w:w="1985" w:type="dxa"/>
            <w:tcBorders>
              <w:top w:val="single" w:sz="4" w:space="0" w:color="FFFFFF"/>
              <w:left w:val="single" w:sz="4" w:space="0" w:color="FFFFFF"/>
              <w:bottom w:val="single" w:sz="4" w:space="0" w:color="FFFFFF"/>
              <w:right w:val="nil"/>
            </w:tcBorders>
            <w:shd w:val="clear" w:color="auto" w:fill="DBE5F1"/>
          </w:tcPr>
          <w:p w14:paraId="3B916F2B" w14:textId="77777777" w:rsidR="00873148" w:rsidRPr="001B4099" w:rsidRDefault="00873148" w:rsidP="00F512FA">
            <w:pPr>
              <w:spacing w:line="259" w:lineRule="auto"/>
            </w:pPr>
            <w:r>
              <w:rPr>
                <w:color w:val="0D0D0D"/>
                <w:sz w:val="18"/>
              </w:rPr>
              <w:t>4</w:t>
            </w:r>
            <w:r w:rsidRPr="001B4099">
              <w:rPr>
                <w:color w:val="0D0D0D"/>
                <w:sz w:val="18"/>
              </w:rPr>
              <w:t>%</w:t>
            </w:r>
          </w:p>
        </w:tc>
      </w:tr>
      <w:tr w:rsidR="00873148" w14:paraId="01A75C60" w14:textId="77777777" w:rsidTr="00F512FA">
        <w:trPr>
          <w:trHeight w:val="665"/>
        </w:trPr>
        <w:tc>
          <w:tcPr>
            <w:tcW w:w="1837" w:type="dxa"/>
            <w:tcBorders>
              <w:top w:val="single" w:sz="4" w:space="0" w:color="FFFFFF"/>
              <w:left w:val="single" w:sz="4" w:space="0" w:color="FFFFFF"/>
              <w:bottom w:val="single" w:sz="4" w:space="0" w:color="FFFFFF"/>
              <w:right w:val="single" w:sz="4" w:space="0" w:color="FFFFFF"/>
            </w:tcBorders>
            <w:shd w:val="clear" w:color="auto" w:fill="1E2E3F"/>
          </w:tcPr>
          <w:p w14:paraId="44DE7599" w14:textId="77777777" w:rsidR="00873148" w:rsidRPr="001B4099" w:rsidRDefault="00873148" w:rsidP="00F512FA">
            <w:pPr>
              <w:spacing w:line="259" w:lineRule="auto"/>
            </w:pPr>
            <w:r w:rsidRPr="001B4099">
              <w:rPr>
                <w:b/>
                <w:color w:val="FFFFFF"/>
              </w:rPr>
              <w:t>Contract Terms</w:t>
            </w:r>
          </w:p>
        </w:tc>
        <w:tc>
          <w:tcPr>
            <w:tcW w:w="5104"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25524533" w14:textId="77777777" w:rsidR="00873148" w:rsidRPr="001B4099" w:rsidRDefault="00873148" w:rsidP="00F512FA">
            <w:pPr>
              <w:spacing w:line="259" w:lineRule="auto"/>
            </w:pPr>
            <w:r w:rsidRPr="001B4099">
              <w:rPr>
                <w:color w:val="0D0D0D"/>
                <w:sz w:val="18"/>
              </w:rPr>
              <w:t>The Tenderer’s departures and acceptance of the Contract terms</w:t>
            </w:r>
          </w:p>
        </w:tc>
        <w:tc>
          <w:tcPr>
            <w:tcW w:w="1985" w:type="dxa"/>
            <w:tcBorders>
              <w:top w:val="single" w:sz="4" w:space="0" w:color="FFFFFF"/>
              <w:left w:val="single" w:sz="4" w:space="0" w:color="FFFFFF"/>
              <w:bottom w:val="single" w:sz="4" w:space="0" w:color="FFFFFF"/>
              <w:right w:val="nil"/>
            </w:tcBorders>
            <w:shd w:val="clear" w:color="auto" w:fill="DBE5F1"/>
          </w:tcPr>
          <w:p w14:paraId="60358E77" w14:textId="77777777" w:rsidR="00873148" w:rsidRPr="001B4099" w:rsidRDefault="00873148" w:rsidP="00F512FA">
            <w:pPr>
              <w:spacing w:line="259" w:lineRule="auto"/>
            </w:pPr>
            <w:r>
              <w:rPr>
                <w:color w:val="0D0D0D"/>
                <w:sz w:val="18"/>
              </w:rPr>
              <w:t>1</w:t>
            </w:r>
            <w:r w:rsidRPr="001B4099">
              <w:rPr>
                <w:color w:val="0D0D0D"/>
                <w:sz w:val="18"/>
              </w:rPr>
              <w:t>%</w:t>
            </w:r>
          </w:p>
        </w:tc>
      </w:tr>
      <w:tr w:rsidR="00873148" w14:paraId="310CD06A" w14:textId="77777777" w:rsidTr="00F512FA">
        <w:trPr>
          <w:trHeight w:val="667"/>
        </w:trPr>
        <w:tc>
          <w:tcPr>
            <w:tcW w:w="1837" w:type="dxa"/>
            <w:tcBorders>
              <w:top w:val="single" w:sz="4" w:space="0" w:color="FFFFFF"/>
              <w:left w:val="single" w:sz="4" w:space="0" w:color="FFFFFF"/>
              <w:bottom w:val="single" w:sz="4" w:space="0" w:color="FFFFFF"/>
              <w:right w:val="single" w:sz="4" w:space="0" w:color="FFFFFF"/>
            </w:tcBorders>
            <w:shd w:val="clear" w:color="auto" w:fill="1E2E3F"/>
          </w:tcPr>
          <w:p w14:paraId="0C8F8CFE" w14:textId="77777777" w:rsidR="00873148" w:rsidRPr="001B4099" w:rsidRDefault="00873148" w:rsidP="00F512FA">
            <w:pPr>
              <w:spacing w:line="259" w:lineRule="auto"/>
            </w:pPr>
            <w:r>
              <w:rPr>
                <w:b/>
                <w:color w:val="FFFFFF"/>
              </w:rPr>
              <w:t xml:space="preserve">Delivery </w:t>
            </w:r>
            <w:proofErr w:type="spellStart"/>
            <w:r>
              <w:rPr>
                <w:b/>
                <w:color w:val="FFFFFF"/>
              </w:rPr>
              <w:t>Programme</w:t>
            </w:r>
            <w:proofErr w:type="spellEnd"/>
          </w:p>
        </w:tc>
        <w:tc>
          <w:tcPr>
            <w:tcW w:w="5104"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7A20B600" w14:textId="77777777" w:rsidR="00873148" w:rsidRPr="001B4099" w:rsidRDefault="00873148" w:rsidP="00F512FA">
            <w:pPr>
              <w:spacing w:line="259" w:lineRule="auto"/>
            </w:pPr>
            <w:r w:rsidRPr="001B4099">
              <w:rPr>
                <w:color w:val="0D0D0D"/>
                <w:sz w:val="18"/>
              </w:rPr>
              <w:t>The procedures and method the Tenderer</w:t>
            </w:r>
            <w:r>
              <w:rPr>
                <w:color w:val="0D0D0D"/>
                <w:sz w:val="18"/>
              </w:rPr>
              <w:t xml:space="preserve"> proposes to use to achieve product delivery to designated site.</w:t>
            </w:r>
            <w:r w:rsidRPr="001B4099">
              <w:rPr>
                <w:color w:val="0D0D0D"/>
                <w:sz w:val="18"/>
              </w:rPr>
              <w:t xml:space="preserve"> </w:t>
            </w:r>
          </w:p>
        </w:tc>
        <w:tc>
          <w:tcPr>
            <w:tcW w:w="1985" w:type="dxa"/>
            <w:tcBorders>
              <w:top w:val="single" w:sz="4" w:space="0" w:color="FFFFFF"/>
              <w:left w:val="single" w:sz="4" w:space="0" w:color="FFFFFF"/>
              <w:bottom w:val="single" w:sz="4" w:space="0" w:color="FFFFFF"/>
              <w:right w:val="nil"/>
            </w:tcBorders>
            <w:shd w:val="clear" w:color="auto" w:fill="DBE5F1"/>
          </w:tcPr>
          <w:p w14:paraId="53F31F83" w14:textId="77777777" w:rsidR="00873148" w:rsidRPr="001B4099" w:rsidRDefault="00282D50" w:rsidP="00F512FA">
            <w:pPr>
              <w:spacing w:line="259" w:lineRule="auto"/>
            </w:pPr>
            <w:r>
              <w:rPr>
                <w:color w:val="0D0D0D"/>
                <w:sz w:val="18"/>
              </w:rPr>
              <w:t>1</w:t>
            </w:r>
            <w:r w:rsidR="00873148">
              <w:rPr>
                <w:color w:val="0D0D0D"/>
                <w:sz w:val="18"/>
              </w:rPr>
              <w:t>0</w:t>
            </w:r>
            <w:r w:rsidR="00873148" w:rsidRPr="001B4099">
              <w:rPr>
                <w:color w:val="0D0D0D"/>
                <w:sz w:val="18"/>
              </w:rPr>
              <w:t xml:space="preserve">% </w:t>
            </w:r>
          </w:p>
        </w:tc>
      </w:tr>
      <w:tr w:rsidR="00873148" w14:paraId="57E3F10F" w14:textId="77777777" w:rsidTr="00F512FA">
        <w:trPr>
          <w:trHeight w:val="709"/>
        </w:trPr>
        <w:tc>
          <w:tcPr>
            <w:tcW w:w="1837" w:type="dxa"/>
            <w:tcBorders>
              <w:top w:val="single" w:sz="4" w:space="0" w:color="FFFFFF"/>
              <w:left w:val="single" w:sz="4" w:space="0" w:color="FFFFFF"/>
              <w:bottom w:val="single" w:sz="4" w:space="0" w:color="FFFFFF"/>
              <w:right w:val="single" w:sz="4" w:space="0" w:color="FFFFFF"/>
            </w:tcBorders>
            <w:shd w:val="clear" w:color="auto" w:fill="1E2E3F"/>
          </w:tcPr>
          <w:p w14:paraId="53A43498" w14:textId="77777777" w:rsidR="00873148" w:rsidRPr="001B4099" w:rsidRDefault="00873148" w:rsidP="00F512FA">
            <w:pPr>
              <w:spacing w:line="259" w:lineRule="auto"/>
            </w:pPr>
            <w:r w:rsidRPr="001B4099">
              <w:rPr>
                <w:b/>
                <w:color w:val="FFFFFF"/>
              </w:rPr>
              <w:t xml:space="preserve">Track Record </w:t>
            </w:r>
          </w:p>
        </w:tc>
        <w:tc>
          <w:tcPr>
            <w:tcW w:w="5104" w:type="dxa"/>
            <w:tcBorders>
              <w:top w:val="single" w:sz="4" w:space="0" w:color="FFFFFF"/>
              <w:left w:val="single" w:sz="4" w:space="0" w:color="FFFFFF"/>
              <w:bottom w:val="single" w:sz="4" w:space="0" w:color="FFFFFF"/>
              <w:right w:val="single" w:sz="4" w:space="0" w:color="FFFFFF"/>
            </w:tcBorders>
            <w:shd w:val="clear" w:color="auto" w:fill="DBE5F1"/>
            <w:vAlign w:val="center"/>
          </w:tcPr>
          <w:p w14:paraId="5D828D00" w14:textId="77777777" w:rsidR="00873148" w:rsidRPr="001B4099" w:rsidRDefault="00873148" w:rsidP="00F512FA">
            <w:pPr>
              <w:spacing w:line="259" w:lineRule="auto"/>
            </w:pPr>
            <w:r w:rsidRPr="001B4099">
              <w:rPr>
                <w:color w:val="0D0D0D"/>
                <w:sz w:val="18"/>
              </w:rPr>
              <w:t xml:space="preserve">The Tenderer’s record of delivering </w:t>
            </w:r>
            <w:r>
              <w:rPr>
                <w:color w:val="0D0D0D"/>
                <w:sz w:val="18"/>
              </w:rPr>
              <w:t xml:space="preserve">similar </w:t>
            </w:r>
            <w:r w:rsidRPr="001B4099">
              <w:rPr>
                <w:color w:val="0D0D0D"/>
                <w:sz w:val="18"/>
              </w:rPr>
              <w:t xml:space="preserve">works or services to the quality standards required, on time and within budget.  </w:t>
            </w:r>
          </w:p>
        </w:tc>
        <w:tc>
          <w:tcPr>
            <w:tcW w:w="1985" w:type="dxa"/>
            <w:tcBorders>
              <w:top w:val="single" w:sz="4" w:space="0" w:color="FFFFFF"/>
              <w:left w:val="single" w:sz="4" w:space="0" w:color="FFFFFF"/>
              <w:bottom w:val="single" w:sz="4" w:space="0" w:color="FFFFFF"/>
              <w:right w:val="nil"/>
            </w:tcBorders>
            <w:shd w:val="clear" w:color="auto" w:fill="DBE5F1"/>
          </w:tcPr>
          <w:p w14:paraId="74681469" w14:textId="77777777" w:rsidR="00873148" w:rsidRPr="001B4099" w:rsidRDefault="00282D50" w:rsidP="00F512FA">
            <w:pPr>
              <w:spacing w:line="259" w:lineRule="auto"/>
            </w:pPr>
            <w:r>
              <w:rPr>
                <w:color w:val="0D0D0D"/>
                <w:sz w:val="18"/>
              </w:rPr>
              <w:t>15</w:t>
            </w:r>
            <w:r w:rsidR="00873148" w:rsidRPr="001B4099">
              <w:rPr>
                <w:color w:val="0D0D0D"/>
                <w:sz w:val="18"/>
              </w:rPr>
              <w:t>%</w:t>
            </w:r>
          </w:p>
        </w:tc>
      </w:tr>
      <w:tr w:rsidR="00873148" w14:paraId="685D1749" w14:textId="77777777" w:rsidTr="00F512FA">
        <w:trPr>
          <w:trHeight w:val="664"/>
        </w:trPr>
        <w:tc>
          <w:tcPr>
            <w:tcW w:w="1837" w:type="dxa"/>
            <w:tcBorders>
              <w:top w:val="single" w:sz="4" w:space="0" w:color="FFFFFF"/>
              <w:left w:val="single" w:sz="4" w:space="0" w:color="FFFFFF"/>
              <w:bottom w:val="single" w:sz="4" w:space="0" w:color="FFFFFF"/>
              <w:right w:val="single" w:sz="4" w:space="0" w:color="FFFFFF"/>
            </w:tcBorders>
            <w:shd w:val="clear" w:color="auto" w:fill="1E2E3F"/>
          </w:tcPr>
          <w:p w14:paraId="5EA3C276" w14:textId="77777777" w:rsidR="00873148" w:rsidRDefault="00873148" w:rsidP="00F512FA">
            <w:pPr>
              <w:spacing w:line="259" w:lineRule="auto"/>
            </w:pPr>
            <w:r>
              <w:rPr>
                <w:b/>
                <w:color w:val="FFFFFF"/>
              </w:rPr>
              <w:t xml:space="preserve">Price </w:t>
            </w:r>
          </w:p>
        </w:tc>
        <w:tc>
          <w:tcPr>
            <w:tcW w:w="5104" w:type="dxa"/>
            <w:tcBorders>
              <w:top w:val="single" w:sz="4" w:space="0" w:color="FFFFFF"/>
              <w:left w:val="single" w:sz="4" w:space="0" w:color="FFFFFF"/>
              <w:bottom w:val="single" w:sz="4" w:space="0" w:color="FFFFFF"/>
              <w:right w:val="single" w:sz="4" w:space="0" w:color="FFFFFF"/>
            </w:tcBorders>
            <w:shd w:val="clear" w:color="auto" w:fill="DBE5F1"/>
          </w:tcPr>
          <w:p w14:paraId="4B6805EE" w14:textId="77777777" w:rsidR="00873148" w:rsidRDefault="00873148" w:rsidP="00F512FA">
            <w:pPr>
              <w:spacing w:line="259" w:lineRule="auto"/>
            </w:pPr>
            <w:r>
              <w:rPr>
                <w:color w:val="0D0D0D"/>
                <w:sz w:val="18"/>
              </w:rPr>
              <w:t xml:space="preserve"> The </w:t>
            </w:r>
            <w:r w:rsidRPr="001B4099">
              <w:rPr>
                <w:color w:val="0D0D0D"/>
                <w:sz w:val="18"/>
              </w:rPr>
              <w:t xml:space="preserve">Tenderer’s </w:t>
            </w:r>
            <w:r>
              <w:rPr>
                <w:color w:val="0D0D0D"/>
                <w:sz w:val="18"/>
              </w:rPr>
              <w:t>price to undertake the scope of works.</w:t>
            </w:r>
          </w:p>
        </w:tc>
        <w:tc>
          <w:tcPr>
            <w:tcW w:w="1985" w:type="dxa"/>
            <w:tcBorders>
              <w:top w:val="single" w:sz="4" w:space="0" w:color="FFFFFF"/>
              <w:left w:val="single" w:sz="4" w:space="0" w:color="FFFFFF"/>
              <w:bottom w:val="single" w:sz="4" w:space="0" w:color="FFFFFF"/>
              <w:right w:val="nil"/>
            </w:tcBorders>
            <w:shd w:val="clear" w:color="auto" w:fill="DBE5F1"/>
          </w:tcPr>
          <w:p w14:paraId="70B845DD" w14:textId="77777777" w:rsidR="00873148" w:rsidRDefault="00873148" w:rsidP="00F512FA">
            <w:pPr>
              <w:spacing w:line="259" w:lineRule="auto"/>
            </w:pPr>
            <w:r>
              <w:rPr>
                <w:color w:val="0D0D0D"/>
                <w:sz w:val="18"/>
              </w:rPr>
              <w:t xml:space="preserve">70% </w:t>
            </w:r>
          </w:p>
        </w:tc>
      </w:tr>
      <w:tr w:rsidR="00873148" w14:paraId="5BB3A290" w14:textId="77777777" w:rsidTr="00F512FA">
        <w:trPr>
          <w:trHeight w:val="659"/>
        </w:trPr>
        <w:tc>
          <w:tcPr>
            <w:tcW w:w="1837" w:type="dxa"/>
            <w:tcBorders>
              <w:top w:val="single" w:sz="4" w:space="0" w:color="FFFFFF"/>
              <w:left w:val="single" w:sz="4" w:space="0" w:color="FFFFFF"/>
              <w:bottom w:val="nil"/>
              <w:right w:val="single" w:sz="4" w:space="0" w:color="FFFFFF"/>
            </w:tcBorders>
            <w:shd w:val="clear" w:color="auto" w:fill="DBE5F1"/>
          </w:tcPr>
          <w:p w14:paraId="565329DA" w14:textId="77777777" w:rsidR="00873148" w:rsidRDefault="00873148" w:rsidP="00F512FA">
            <w:pPr>
              <w:spacing w:line="259" w:lineRule="auto"/>
            </w:pPr>
            <w:r>
              <w:rPr>
                <w:b/>
                <w:sz w:val="18"/>
              </w:rPr>
              <w:t xml:space="preserve"> </w:t>
            </w:r>
          </w:p>
        </w:tc>
        <w:tc>
          <w:tcPr>
            <w:tcW w:w="5104" w:type="dxa"/>
            <w:tcBorders>
              <w:top w:val="single" w:sz="4" w:space="0" w:color="FFFFFF"/>
              <w:left w:val="single" w:sz="4" w:space="0" w:color="FFFFFF"/>
              <w:bottom w:val="nil"/>
              <w:right w:val="single" w:sz="4" w:space="0" w:color="FFFFFF"/>
            </w:tcBorders>
            <w:shd w:val="clear" w:color="auto" w:fill="DBE5F1"/>
          </w:tcPr>
          <w:p w14:paraId="4F798455" w14:textId="77777777" w:rsidR="00873148" w:rsidRDefault="00873148" w:rsidP="00F512FA">
            <w:pPr>
              <w:spacing w:line="259" w:lineRule="auto"/>
            </w:pPr>
            <w:r>
              <w:rPr>
                <w:b/>
                <w:sz w:val="18"/>
              </w:rPr>
              <w:t xml:space="preserve">Total Weightings  </w:t>
            </w:r>
          </w:p>
        </w:tc>
        <w:tc>
          <w:tcPr>
            <w:tcW w:w="1985" w:type="dxa"/>
            <w:tcBorders>
              <w:top w:val="single" w:sz="4" w:space="0" w:color="FFFFFF"/>
              <w:left w:val="single" w:sz="4" w:space="0" w:color="FFFFFF"/>
              <w:bottom w:val="nil"/>
              <w:right w:val="nil"/>
            </w:tcBorders>
            <w:shd w:val="clear" w:color="auto" w:fill="DBE5F1"/>
          </w:tcPr>
          <w:p w14:paraId="03D69F8D" w14:textId="77777777" w:rsidR="00873148" w:rsidRDefault="00873148" w:rsidP="00F512FA">
            <w:pPr>
              <w:spacing w:line="259" w:lineRule="auto"/>
            </w:pPr>
            <w:r>
              <w:rPr>
                <w:b/>
                <w:sz w:val="18"/>
              </w:rPr>
              <w:t xml:space="preserve">100% </w:t>
            </w:r>
          </w:p>
        </w:tc>
      </w:tr>
    </w:tbl>
    <w:p w14:paraId="15704CF3" w14:textId="77777777" w:rsidR="00873148" w:rsidRDefault="00873148" w:rsidP="00873148">
      <w:pPr>
        <w:pStyle w:val="Heading2"/>
      </w:pPr>
    </w:p>
    <w:p w14:paraId="1044C991" w14:textId="77777777" w:rsidR="005B3CBC" w:rsidRDefault="005B3CBC" w:rsidP="005B3CBC"/>
    <w:p w14:paraId="39F57780" w14:textId="77777777" w:rsidR="00E76AC7" w:rsidRDefault="00E76AC7" w:rsidP="005B3CBC"/>
    <w:tbl>
      <w:tblPr>
        <w:tblStyle w:val="TableGrid"/>
        <w:tblW w:w="0" w:type="auto"/>
        <w:tblLook w:val="04A0" w:firstRow="1" w:lastRow="0" w:firstColumn="1" w:lastColumn="0" w:noHBand="0" w:noVBand="1"/>
      </w:tblPr>
      <w:tblGrid>
        <w:gridCol w:w="1994"/>
        <w:gridCol w:w="1125"/>
        <w:gridCol w:w="1102"/>
        <w:gridCol w:w="1294"/>
        <w:gridCol w:w="1140"/>
        <w:gridCol w:w="1140"/>
        <w:gridCol w:w="1221"/>
      </w:tblGrid>
      <w:tr w:rsidR="00E76AC7" w14:paraId="412C283A" w14:textId="77777777" w:rsidTr="00447A8C">
        <w:trPr>
          <w:trHeight w:val="395"/>
        </w:trPr>
        <w:tc>
          <w:tcPr>
            <w:tcW w:w="1983" w:type="dxa"/>
          </w:tcPr>
          <w:p w14:paraId="18F62957" w14:textId="77777777" w:rsidR="005B3CBC" w:rsidRPr="002B7D76" w:rsidRDefault="005B3CBC" w:rsidP="005B3CBC">
            <w:pPr>
              <w:rPr>
                <w:b/>
              </w:rPr>
            </w:pPr>
          </w:p>
        </w:tc>
        <w:tc>
          <w:tcPr>
            <w:tcW w:w="1130" w:type="dxa"/>
          </w:tcPr>
          <w:p w14:paraId="369CBF27" w14:textId="77777777" w:rsidR="005B3CBC" w:rsidRPr="002B7D76" w:rsidRDefault="00E76AC7" w:rsidP="005B3CBC">
            <w:pPr>
              <w:rPr>
                <w:b/>
              </w:rPr>
            </w:pPr>
            <w:r w:rsidRPr="002B7D76">
              <w:rPr>
                <w:b/>
              </w:rPr>
              <w:t>Poor</w:t>
            </w:r>
          </w:p>
        </w:tc>
        <w:tc>
          <w:tcPr>
            <w:tcW w:w="1108" w:type="dxa"/>
          </w:tcPr>
          <w:p w14:paraId="365E1F20" w14:textId="77777777" w:rsidR="005B3CBC" w:rsidRPr="002B7D76" w:rsidRDefault="00E76AC7" w:rsidP="005B3CBC">
            <w:pPr>
              <w:rPr>
                <w:b/>
              </w:rPr>
            </w:pPr>
            <w:r w:rsidRPr="002B7D76">
              <w:rPr>
                <w:b/>
              </w:rPr>
              <w:t>Fair</w:t>
            </w:r>
          </w:p>
        </w:tc>
        <w:tc>
          <w:tcPr>
            <w:tcW w:w="1282" w:type="dxa"/>
          </w:tcPr>
          <w:p w14:paraId="53DCCDF0" w14:textId="77777777" w:rsidR="005B3CBC" w:rsidRPr="002B7D76" w:rsidRDefault="00E76AC7" w:rsidP="005B3CBC">
            <w:pPr>
              <w:rPr>
                <w:b/>
              </w:rPr>
            </w:pPr>
            <w:r w:rsidRPr="002B7D76">
              <w:rPr>
                <w:b/>
              </w:rPr>
              <w:t>Satisfactory</w:t>
            </w:r>
          </w:p>
        </w:tc>
        <w:tc>
          <w:tcPr>
            <w:tcW w:w="1145" w:type="dxa"/>
          </w:tcPr>
          <w:p w14:paraId="58D55CAF" w14:textId="77777777" w:rsidR="005B3CBC" w:rsidRPr="002B7D76" w:rsidRDefault="00E76AC7" w:rsidP="005B3CBC">
            <w:pPr>
              <w:rPr>
                <w:b/>
              </w:rPr>
            </w:pPr>
            <w:r w:rsidRPr="002B7D76">
              <w:rPr>
                <w:b/>
              </w:rPr>
              <w:t>Good</w:t>
            </w:r>
          </w:p>
        </w:tc>
        <w:tc>
          <w:tcPr>
            <w:tcW w:w="1145" w:type="dxa"/>
          </w:tcPr>
          <w:p w14:paraId="0C518004" w14:textId="77777777" w:rsidR="005B3CBC" w:rsidRPr="002B7D76" w:rsidRDefault="00E76AC7" w:rsidP="005B3CBC">
            <w:pPr>
              <w:rPr>
                <w:b/>
              </w:rPr>
            </w:pPr>
            <w:r w:rsidRPr="002B7D76">
              <w:rPr>
                <w:b/>
              </w:rPr>
              <w:t>Very Good</w:t>
            </w:r>
          </w:p>
        </w:tc>
        <w:tc>
          <w:tcPr>
            <w:tcW w:w="1223" w:type="dxa"/>
          </w:tcPr>
          <w:p w14:paraId="2DA8D626" w14:textId="77777777" w:rsidR="005B3CBC" w:rsidRPr="002B7D76" w:rsidRDefault="00E76AC7" w:rsidP="005B3CBC">
            <w:pPr>
              <w:rPr>
                <w:b/>
              </w:rPr>
            </w:pPr>
            <w:r w:rsidRPr="002B7D76">
              <w:rPr>
                <w:b/>
              </w:rPr>
              <w:t>Excellent</w:t>
            </w:r>
          </w:p>
        </w:tc>
      </w:tr>
      <w:tr w:rsidR="00E76AC7" w14:paraId="6C8CF35C" w14:textId="77777777" w:rsidTr="00447A8C">
        <w:trPr>
          <w:trHeight w:val="350"/>
        </w:trPr>
        <w:tc>
          <w:tcPr>
            <w:tcW w:w="1983" w:type="dxa"/>
          </w:tcPr>
          <w:p w14:paraId="56100A4B" w14:textId="77777777" w:rsidR="005B3CBC" w:rsidRPr="002B7D76" w:rsidRDefault="00447A8C" w:rsidP="00447A8C">
            <w:pPr>
              <w:tabs>
                <w:tab w:val="left" w:pos="1155"/>
              </w:tabs>
              <w:rPr>
                <w:b/>
              </w:rPr>
            </w:pPr>
            <w:r w:rsidRPr="002B7D76">
              <w:rPr>
                <w:b/>
              </w:rPr>
              <w:tab/>
              <w:t>Scored</w:t>
            </w:r>
          </w:p>
        </w:tc>
        <w:tc>
          <w:tcPr>
            <w:tcW w:w="1130" w:type="dxa"/>
          </w:tcPr>
          <w:p w14:paraId="4067B530" w14:textId="77777777" w:rsidR="005B3CBC" w:rsidRPr="002B7D76" w:rsidRDefault="00E76AC7" w:rsidP="005B3CBC">
            <w:pPr>
              <w:rPr>
                <w:b/>
              </w:rPr>
            </w:pPr>
            <w:r w:rsidRPr="002B7D76">
              <w:rPr>
                <w:b/>
              </w:rPr>
              <w:t>0</w:t>
            </w:r>
          </w:p>
        </w:tc>
        <w:tc>
          <w:tcPr>
            <w:tcW w:w="1108" w:type="dxa"/>
          </w:tcPr>
          <w:p w14:paraId="659ED963" w14:textId="77777777" w:rsidR="005B3CBC" w:rsidRPr="002B7D76" w:rsidRDefault="00E76AC7" w:rsidP="005B3CBC">
            <w:pPr>
              <w:rPr>
                <w:b/>
              </w:rPr>
            </w:pPr>
            <w:r w:rsidRPr="002B7D76">
              <w:rPr>
                <w:b/>
              </w:rPr>
              <w:t>1</w:t>
            </w:r>
          </w:p>
        </w:tc>
        <w:tc>
          <w:tcPr>
            <w:tcW w:w="1282" w:type="dxa"/>
          </w:tcPr>
          <w:p w14:paraId="1A069AD6" w14:textId="77777777" w:rsidR="005B3CBC" w:rsidRPr="002B7D76" w:rsidRDefault="00E76AC7" w:rsidP="005B3CBC">
            <w:pPr>
              <w:rPr>
                <w:b/>
              </w:rPr>
            </w:pPr>
            <w:r w:rsidRPr="002B7D76">
              <w:rPr>
                <w:b/>
              </w:rPr>
              <w:t>2</w:t>
            </w:r>
          </w:p>
        </w:tc>
        <w:tc>
          <w:tcPr>
            <w:tcW w:w="1145" w:type="dxa"/>
          </w:tcPr>
          <w:p w14:paraId="0A6EBE7D" w14:textId="77777777" w:rsidR="005B3CBC" w:rsidRPr="002B7D76" w:rsidRDefault="00E76AC7" w:rsidP="005B3CBC">
            <w:pPr>
              <w:rPr>
                <w:b/>
              </w:rPr>
            </w:pPr>
            <w:r w:rsidRPr="002B7D76">
              <w:rPr>
                <w:b/>
              </w:rPr>
              <w:t>3</w:t>
            </w:r>
          </w:p>
        </w:tc>
        <w:tc>
          <w:tcPr>
            <w:tcW w:w="1145" w:type="dxa"/>
          </w:tcPr>
          <w:p w14:paraId="558E8478" w14:textId="77777777" w:rsidR="005B3CBC" w:rsidRPr="002B7D76" w:rsidRDefault="00E76AC7" w:rsidP="005B3CBC">
            <w:pPr>
              <w:rPr>
                <w:b/>
              </w:rPr>
            </w:pPr>
            <w:r w:rsidRPr="002B7D76">
              <w:rPr>
                <w:b/>
              </w:rPr>
              <w:t>4</w:t>
            </w:r>
          </w:p>
        </w:tc>
        <w:tc>
          <w:tcPr>
            <w:tcW w:w="1223" w:type="dxa"/>
          </w:tcPr>
          <w:p w14:paraId="577CDF3C" w14:textId="77777777" w:rsidR="005B3CBC" w:rsidRPr="002B7D76" w:rsidRDefault="00E76AC7" w:rsidP="005B3CBC">
            <w:pPr>
              <w:rPr>
                <w:b/>
              </w:rPr>
            </w:pPr>
            <w:r w:rsidRPr="002B7D76">
              <w:rPr>
                <w:b/>
              </w:rPr>
              <w:t>5</w:t>
            </w:r>
          </w:p>
        </w:tc>
      </w:tr>
      <w:tr w:rsidR="00E76AC7" w14:paraId="6F6F775F" w14:textId="77777777" w:rsidTr="00447A8C">
        <w:tc>
          <w:tcPr>
            <w:tcW w:w="1983" w:type="dxa"/>
          </w:tcPr>
          <w:p w14:paraId="76610635" w14:textId="77777777" w:rsidR="005B3CBC" w:rsidRPr="002B7D76" w:rsidRDefault="00282D50" w:rsidP="005B3CBC">
            <w:pPr>
              <w:rPr>
                <w:b/>
              </w:rPr>
            </w:pPr>
            <w:r w:rsidRPr="002B7D76">
              <w:rPr>
                <w:b/>
              </w:rPr>
              <w:t>Local Procurement</w:t>
            </w:r>
          </w:p>
        </w:tc>
        <w:tc>
          <w:tcPr>
            <w:tcW w:w="1130" w:type="dxa"/>
          </w:tcPr>
          <w:p w14:paraId="03380DC7" w14:textId="77777777" w:rsidR="005B3CBC" w:rsidRDefault="00E76AC7" w:rsidP="005B3CBC">
            <w:r>
              <w:t>0</w:t>
            </w:r>
          </w:p>
        </w:tc>
        <w:tc>
          <w:tcPr>
            <w:tcW w:w="1108" w:type="dxa"/>
          </w:tcPr>
          <w:p w14:paraId="18753BC6" w14:textId="77777777" w:rsidR="005B3CBC" w:rsidRDefault="00E76AC7" w:rsidP="005B3CBC">
            <w:r>
              <w:t>0.8</w:t>
            </w:r>
          </w:p>
        </w:tc>
        <w:tc>
          <w:tcPr>
            <w:tcW w:w="1282" w:type="dxa"/>
          </w:tcPr>
          <w:p w14:paraId="6482E269" w14:textId="77777777" w:rsidR="005B3CBC" w:rsidRDefault="00E76AC7" w:rsidP="005B3CBC">
            <w:r>
              <w:t>1.6</w:t>
            </w:r>
          </w:p>
        </w:tc>
        <w:tc>
          <w:tcPr>
            <w:tcW w:w="1145" w:type="dxa"/>
          </w:tcPr>
          <w:p w14:paraId="0C34D1EE" w14:textId="77777777" w:rsidR="005B3CBC" w:rsidRDefault="00E76AC7" w:rsidP="005B3CBC">
            <w:r>
              <w:t>2.4</w:t>
            </w:r>
          </w:p>
        </w:tc>
        <w:tc>
          <w:tcPr>
            <w:tcW w:w="1145" w:type="dxa"/>
          </w:tcPr>
          <w:p w14:paraId="61664DA2" w14:textId="77777777" w:rsidR="005B3CBC" w:rsidRDefault="00E76AC7" w:rsidP="005B3CBC">
            <w:r>
              <w:t>3.2</w:t>
            </w:r>
          </w:p>
        </w:tc>
        <w:tc>
          <w:tcPr>
            <w:tcW w:w="1223" w:type="dxa"/>
          </w:tcPr>
          <w:p w14:paraId="2CBD2635" w14:textId="77777777" w:rsidR="005B3CBC" w:rsidRDefault="00E76AC7" w:rsidP="005B3CBC">
            <w:r>
              <w:t>4</w:t>
            </w:r>
          </w:p>
        </w:tc>
      </w:tr>
      <w:tr w:rsidR="00E76AC7" w14:paraId="7A725B7E" w14:textId="77777777" w:rsidTr="00447A8C">
        <w:tc>
          <w:tcPr>
            <w:tcW w:w="1983" w:type="dxa"/>
          </w:tcPr>
          <w:p w14:paraId="22437997" w14:textId="77777777" w:rsidR="005B3CBC" w:rsidRPr="002B7D76" w:rsidRDefault="00282D50" w:rsidP="005B3CBC">
            <w:pPr>
              <w:rPr>
                <w:b/>
              </w:rPr>
            </w:pPr>
            <w:r w:rsidRPr="002B7D76">
              <w:rPr>
                <w:b/>
              </w:rPr>
              <w:t>Contract Terms</w:t>
            </w:r>
          </w:p>
        </w:tc>
        <w:tc>
          <w:tcPr>
            <w:tcW w:w="1130" w:type="dxa"/>
          </w:tcPr>
          <w:p w14:paraId="119C55EC" w14:textId="77777777" w:rsidR="005B3CBC" w:rsidRDefault="00E76AC7" w:rsidP="005B3CBC">
            <w:r>
              <w:t>0</w:t>
            </w:r>
          </w:p>
        </w:tc>
        <w:tc>
          <w:tcPr>
            <w:tcW w:w="1108" w:type="dxa"/>
          </w:tcPr>
          <w:p w14:paraId="3598FDD3" w14:textId="77777777" w:rsidR="005B3CBC" w:rsidRDefault="00E76AC7" w:rsidP="005B3CBC">
            <w:r>
              <w:t>0.2</w:t>
            </w:r>
          </w:p>
        </w:tc>
        <w:tc>
          <w:tcPr>
            <w:tcW w:w="1282" w:type="dxa"/>
          </w:tcPr>
          <w:p w14:paraId="494E5F3E" w14:textId="77777777" w:rsidR="005B3CBC" w:rsidRDefault="00E76AC7" w:rsidP="005B3CBC">
            <w:r>
              <w:t>0.4</w:t>
            </w:r>
          </w:p>
        </w:tc>
        <w:tc>
          <w:tcPr>
            <w:tcW w:w="1145" w:type="dxa"/>
          </w:tcPr>
          <w:p w14:paraId="5EA8B453" w14:textId="77777777" w:rsidR="005B3CBC" w:rsidRDefault="00E76AC7" w:rsidP="005B3CBC">
            <w:r>
              <w:t>0.6</w:t>
            </w:r>
          </w:p>
        </w:tc>
        <w:tc>
          <w:tcPr>
            <w:tcW w:w="1145" w:type="dxa"/>
          </w:tcPr>
          <w:p w14:paraId="091AB616" w14:textId="77777777" w:rsidR="005B3CBC" w:rsidRDefault="00E76AC7" w:rsidP="005B3CBC">
            <w:r>
              <w:t>0.8</w:t>
            </w:r>
          </w:p>
        </w:tc>
        <w:tc>
          <w:tcPr>
            <w:tcW w:w="1223" w:type="dxa"/>
          </w:tcPr>
          <w:p w14:paraId="60C82CFA" w14:textId="77777777" w:rsidR="005B3CBC" w:rsidRDefault="00E76AC7" w:rsidP="005B3CBC">
            <w:r>
              <w:t>1</w:t>
            </w:r>
          </w:p>
        </w:tc>
      </w:tr>
      <w:tr w:rsidR="00E76AC7" w14:paraId="56364EAE" w14:textId="77777777" w:rsidTr="00447A8C">
        <w:tc>
          <w:tcPr>
            <w:tcW w:w="1983" w:type="dxa"/>
          </w:tcPr>
          <w:p w14:paraId="102CE777" w14:textId="77777777" w:rsidR="005B3CBC" w:rsidRPr="002B7D76" w:rsidRDefault="00282D50" w:rsidP="005B3CBC">
            <w:pPr>
              <w:rPr>
                <w:b/>
              </w:rPr>
            </w:pPr>
            <w:r w:rsidRPr="002B7D76">
              <w:rPr>
                <w:b/>
              </w:rPr>
              <w:t>Delivery Programme</w:t>
            </w:r>
          </w:p>
        </w:tc>
        <w:tc>
          <w:tcPr>
            <w:tcW w:w="1130" w:type="dxa"/>
          </w:tcPr>
          <w:p w14:paraId="25B868EB" w14:textId="77777777" w:rsidR="005B3CBC" w:rsidRDefault="00E76AC7" w:rsidP="005B3CBC">
            <w:r>
              <w:t>0</w:t>
            </w:r>
          </w:p>
        </w:tc>
        <w:tc>
          <w:tcPr>
            <w:tcW w:w="1108" w:type="dxa"/>
          </w:tcPr>
          <w:p w14:paraId="2E9DCB0D" w14:textId="77777777" w:rsidR="005B3CBC" w:rsidRDefault="00E76AC7" w:rsidP="005B3CBC">
            <w:r>
              <w:t>2</w:t>
            </w:r>
          </w:p>
        </w:tc>
        <w:tc>
          <w:tcPr>
            <w:tcW w:w="1282" w:type="dxa"/>
          </w:tcPr>
          <w:p w14:paraId="768376BB" w14:textId="77777777" w:rsidR="005B3CBC" w:rsidRDefault="00E76AC7" w:rsidP="005B3CBC">
            <w:r>
              <w:t>4</w:t>
            </w:r>
          </w:p>
        </w:tc>
        <w:tc>
          <w:tcPr>
            <w:tcW w:w="1145" w:type="dxa"/>
          </w:tcPr>
          <w:p w14:paraId="2C6EC8F0" w14:textId="77777777" w:rsidR="005B3CBC" w:rsidRDefault="00E76AC7" w:rsidP="005B3CBC">
            <w:r>
              <w:t>6</w:t>
            </w:r>
          </w:p>
        </w:tc>
        <w:tc>
          <w:tcPr>
            <w:tcW w:w="1145" w:type="dxa"/>
          </w:tcPr>
          <w:p w14:paraId="311F7355" w14:textId="77777777" w:rsidR="005B3CBC" w:rsidRDefault="00E76AC7" w:rsidP="005B3CBC">
            <w:r>
              <w:t>8</w:t>
            </w:r>
          </w:p>
        </w:tc>
        <w:tc>
          <w:tcPr>
            <w:tcW w:w="1223" w:type="dxa"/>
          </w:tcPr>
          <w:p w14:paraId="1E985D0C" w14:textId="77777777" w:rsidR="005B3CBC" w:rsidRDefault="00E76AC7" w:rsidP="005B3CBC">
            <w:r>
              <w:t>10</w:t>
            </w:r>
          </w:p>
        </w:tc>
      </w:tr>
      <w:tr w:rsidR="00E76AC7" w14:paraId="599C7471" w14:textId="77777777" w:rsidTr="00447A8C">
        <w:trPr>
          <w:trHeight w:val="440"/>
        </w:trPr>
        <w:tc>
          <w:tcPr>
            <w:tcW w:w="1983" w:type="dxa"/>
          </w:tcPr>
          <w:p w14:paraId="7C754153" w14:textId="77777777" w:rsidR="005B3CBC" w:rsidRPr="002B7D76" w:rsidRDefault="00E76AC7" w:rsidP="005B3CBC">
            <w:pPr>
              <w:rPr>
                <w:b/>
              </w:rPr>
            </w:pPr>
            <w:r w:rsidRPr="002B7D76">
              <w:rPr>
                <w:b/>
              </w:rPr>
              <w:t>Track Record</w:t>
            </w:r>
          </w:p>
        </w:tc>
        <w:tc>
          <w:tcPr>
            <w:tcW w:w="1130" w:type="dxa"/>
          </w:tcPr>
          <w:p w14:paraId="3957FE5F" w14:textId="77777777" w:rsidR="005B3CBC" w:rsidRDefault="00E76AC7" w:rsidP="005B3CBC">
            <w:r>
              <w:t>0</w:t>
            </w:r>
          </w:p>
        </w:tc>
        <w:tc>
          <w:tcPr>
            <w:tcW w:w="1108" w:type="dxa"/>
          </w:tcPr>
          <w:p w14:paraId="7FC647AB" w14:textId="77777777" w:rsidR="005B3CBC" w:rsidRDefault="00E76AC7" w:rsidP="005B3CBC">
            <w:r>
              <w:t>3</w:t>
            </w:r>
          </w:p>
        </w:tc>
        <w:tc>
          <w:tcPr>
            <w:tcW w:w="1282" w:type="dxa"/>
          </w:tcPr>
          <w:p w14:paraId="74B85E0F" w14:textId="77777777" w:rsidR="005B3CBC" w:rsidRDefault="00E76AC7" w:rsidP="005B3CBC">
            <w:r>
              <w:t>6</w:t>
            </w:r>
          </w:p>
        </w:tc>
        <w:tc>
          <w:tcPr>
            <w:tcW w:w="1145" w:type="dxa"/>
          </w:tcPr>
          <w:p w14:paraId="5FFD57DD" w14:textId="77777777" w:rsidR="005B3CBC" w:rsidRDefault="00E76AC7" w:rsidP="005B3CBC">
            <w:r>
              <w:t>9</w:t>
            </w:r>
          </w:p>
        </w:tc>
        <w:tc>
          <w:tcPr>
            <w:tcW w:w="1145" w:type="dxa"/>
          </w:tcPr>
          <w:p w14:paraId="1520A137" w14:textId="77777777" w:rsidR="005B3CBC" w:rsidRDefault="00E76AC7" w:rsidP="005B3CBC">
            <w:r>
              <w:t>12</w:t>
            </w:r>
          </w:p>
        </w:tc>
        <w:tc>
          <w:tcPr>
            <w:tcW w:w="1223" w:type="dxa"/>
          </w:tcPr>
          <w:p w14:paraId="1FD56BFC" w14:textId="77777777" w:rsidR="005B3CBC" w:rsidRDefault="00E76AC7" w:rsidP="005B3CBC">
            <w:r>
              <w:t>15</w:t>
            </w:r>
          </w:p>
        </w:tc>
      </w:tr>
      <w:tr w:rsidR="00E76AC7" w14:paraId="775F3FFC" w14:textId="77777777" w:rsidTr="00447A8C">
        <w:trPr>
          <w:trHeight w:val="440"/>
        </w:trPr>
        <w:tc>
          <w:tcPr>
            <w:tcW w:w="1983" w:type="dxa"/>
          </w:tcPr>
          <w:p w14:paraId="622C0158" w14:textId="77777777" w:rsidR="00E76AC7" w:rsidRPr="002B7D76" w:rsidRDefault="00E76AC7" w:rsidP="005B3CBC">
            <w:pPr>
              <w:rPr>
                <w:b/>
              </w:rPr>
            </w:pPr>
            <w:r w:rsidRPr="002B7D76">
              <w:rPr>
                <w:b/>
              </w:rPr>
              <w:t>Price</w:t>
            </w:r>
          </w:p>
        </w:tc>
        <w:tc>
          <w:tcPr>
            <w:tcW w:w="1130" w:type="dxa"/>
          </w:tcPr>
          <w:p w14:paraId="4D3C7532" w14:textId="77777777" w:rsidR="00E76AC7" w:rsidRDefault="00E76AC7" w:rsidP="005B3CBC">
            <w:r>
              <w:t>0</w:t>
            </w:r>
          </w:p>
        </w:tc>
        <w:tc>
          <w:tcPr>
            <w:tcW w:w="1108" w:type="dxa"/>
          </w:tcPr>
          <w:p w14:paraId="2368CC0B" w14:textId="77777777" w:rsidR="00E76AC7" w:rsidRDefault="00E76AC7" w:rsidP="005B3CBC">
            <w:r>
              <w:t>14</w:t>
            </w:r>
          </w:p>
        </w:tc>
        <w:tc>
          <w:tcPr>
            <w:tcW w:w="1282" w:type="dxa"/>
          </w:tcPr>
          <w:p w14:paraId="0668836A" w14:textId="77777777" w:rsidR="00E76AC7" w:rsidRDefault="00E76AC7" w:rsidP="005B3CBC">
            <w:r>
              <w:t>28</w:t>
            </w:r>
          </w:p>
        </w:tc>
        <w:tc>
          <w:tcPr>
            <w:tcW w:w="1145" w:type="dxa"/>
          </w:tcPr>
          <w:p w14:paraId="72861C92" w14:textId="77777777" w:rsidR="00E76AC7" w:rsidRDefault="00E76AC7" w:rsidP="005B3CBC">
            <w:r>
              <w:t>42</w:t>
            </w:r>
          </w:p>
        </w:tc>
        <w:tc>
          <w:tcPr>
            <w:tcW w:w="1145" w:type="dxa"/>
          </w:tcPr>
          <w:p w14:paraId="1E030D8B" w14:textId="77777777" w:rsidR="00E76AC7" w:rsidRDefault="00E76AC7" w:rsidP="005B3CBC">
            <w:r>
              <w:t>56</w:t>
            </w:r>
          </w:p>
        </w:tc>
        <w:tc>
          <w:tcPr>
            <w:tcW w:w="1223" w:type="dxa"/>
          </w:tcPr>
          <w:p w14:paraId="762B54C0" w14:textId="77777777" w:rsidR="00E76AC7" w:rsidRDefault="00E76AC7" w:rsidP="005B3CBC">
            <w:r>
              <w:t>70</w:t>
            </w:r>
          </w:p>
        </w:tc>
      </w:tr>
    </w:tbl>
    <w:p w14:paraId="1C2698AA" w14:textId="77777777" w:rsidR="005B3CBC" w:rsidRPr="005B3CBC" w:rsidRDefault="005B3CBC" w:rsidP="005B3CBC"/>
    <w:sectPr w:rsidR="005B3CBC" w:rsidRPr="005B3C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C7BF2" w14:textId="77777777" w:rsidR="00706010" w:rsidRDefault="00706010" w:rsidP="008C0A81">
      <w:pPr>
        <w:spacing w:after="0" w:line="240" w:lineRule="auto"/>
      </w:pPr>
      <w:r>
        <w:separator/>
      </w:r>
    </w:p>
  </w:endnote>
  <w:endnote w:type="continuationSeparator" w:id="0">
    <w:p w14:paraId="3509A5EA" w14:textId="77777777" w:rsidR="00706010" w:rsidRDefault="00706010" w:rsidP="008C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240236"/>
      <w:docPartObj>
        <w:docPartGallery w:val="Page Numbers (Bottom of Page)"/>
        <w:docPartUnique/>
      </w:docPartObj>
    </w:sdtPr>
    <w:sdtEndPr>
      <w:rPr>
        <w:noProof/>
      </w:rPr>
    </w:sdtEndPr>
    <w:sdtContent>
      <w:p w14:paraId="7F50B76A" w14:textId="16E2765E" w:rsidR="00670535" w:rsidRDefault="00670535">
        <w:pPr>
          <w:pStyle w:val="Footer"/>
          <w:jc w:val="center"/>
        </w:pPr>
        <w:r>
          <w:fldChar w:fldCharType="begin"/>
        </w:r>
        <w:r>
          <w:instrText xml:space="preserve"> PAGE   \* MERGEFORMAT </w:instrText>
        </w:r>
        <w:r>
          <w:fldChar w:fldCharType="separate"/>
        </w:r>
        <w:r w:rsidR="00995717">
          <w:rPr>
            <w:noProof/>
          </w:rPr>
          <w:t>6</w:t>
        </w:r>
        <w:r>
          <w:rPr>
            <w:noProof/>
          </w:rPr>
          <w:fldChar w:fldCharType="end"/>
        </w:r>
      </w:p>
    </w:sdtContent>
  </w:sdt>
  <w:p w14:paraId="56996A39" w14:textId="77777777" w:rsidR="00670535" w:rsidRDefault="00670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56A68" w14:textId="77777777" w:rsidR="00706010" w:rsidRDefault="00706010" w:rsidP="008C0A81">
      <w:pPr>
        <w:spacing w:after="0" w:line="240" w:lineRule="auto"/>
      </w:pPr>
      <w:r>
        <w:separator/>
      </w:r>
    </w:p>
  </w:footnote>
  <w:footnote w:type="continuationSeparator" w:id="0">
    <w:p w14:paraId="274496D9" w14:textId="77777777" w:rsidR="00706010" w:rsidRDefault="00706010" w:rsidP="008C0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B7C"/>
    <w:multiLevelType w:val="multilevel"/>
    <w:tmpl w:val="EB04B2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E73AA9"/>
    <w:multiLevelType w:val="hybridMultilevel"/>
    <w:tmpl w:val="5512F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C6431"/>
    <w:multiLevelType w:val="multilevel"/>
    <w:tmpl w:val="74F8BE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9A4CE9"/>
    <w:multiLevelType w:val="hybridMultilevel"/>
    <w:tmpl w:val="899823B0"/>
    <w:lvl w:ilvl="0" w:tplc="C4B8381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04D0D"/>
    <w:multiLevelType w:val="multilevel"/>
    <w:tmpl w:val="74F8BE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F7244"/>
    <w:multiLevelType w:val="multilevel"/>
    <w:tmpl w:val="EB04B2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DB3CB4"/>
    <w:multiLevelType w:val="hybridMultilevel"/>
    <w:tmpl w:val="04F8210E"/>
    <w:lvl w:ilvl="0" w:tplc="65DC1DCE">
      <w:start w:val="1"/>
      <w:numFmt w:val="bullet"/>
      <w:lvlText w:val="•"/>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47E595E">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DF7665BA">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E7E4DD38">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9702362">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E8AE1B8A">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CC14B2B8">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69A5EF2">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C20A8CB4">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22FB36BF"/>
    <w:multiLevelType w:val="hybridMultilevel"/>
    <w:tmpl w:val="16A076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CD2B6E"/>
    <w:multiLevelType w:val="multilevel"/>
    <w:tmpl w:val="EB04B2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CE505F"/>
    <w:multiLevelType w:val="hybridMultilevel"/>
    <w:tmpl w:val="C16A806A"/>
    <w:lvl w:ilvl="0" w:tplc="BD3417B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808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4F28A6"/>
    <w:multiLevelType w:val="hybridMultilevel"/>
    <w:tmpl w:val="436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100C4"/>
    <w:multiLevelType w:val="hybridMultilevel"/>
    <w:tmpl w:val="537AD338"/>
    <w:lvl w:ilvl="0" w:tplc="8E68B6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45608"/>
    <w:multiLevelType w:val="multilevel"/>
    <w:tmpl w:val="EB04B2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E2F1FDD"/>
    <w:multiLevelType w:val="hybridMultilevel"/>
    <w:tmpl w:val="DAF80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C4376"/>
    <w:multiLevelType w:val="multilevel"/>
    <w:tmpl w:val="339E99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63B2FF7"/>
    <w:multiLevelType w:val="multilevel"/>
    <w:tmpl w:val="EB04B2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9AD646C"/>
    <w:multiLevelType w:val="hybridMultilevel"/>
    <w:tmpl w:val="7B225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258DB"/>
    <w:multiLevelType w:val="multilevel"/>
    <w:tmpl w:val="EB04B2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2C52FE9"/>
    <w:multiLevelType w:val="hybridMultilevel"/>
    <w:tmpl w:val="7C5406A8"/>
    <w:lvl w:ilvl="0" w:tplc="BD3417B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52268"/>
    <w:multiLevelType w:val="hybridMultilevel"/>
    <w:tmpl w:val="42181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7939BA"/>
    <w:multiLevelType w:val="multilevel"/>
    <w:tmpl w:val="EB04B2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809558E"/>
    <w:multiLevelType w:val="hybridMultilevel"/>
    <w:tmpl w:val="1DD02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9"/>
  </w:num>
  <w:num w:numId="5">
    <w:abstractNumId w:val="3"/>
  </w:num>
  <w:num w:numId="6">
    <w:abstractNumId w:val="17"/>
  </w:num>
  <w:num w:numId="7">
    <w:abstractNumId w:val="11"/>
  </w:num>
  <w:num w:numId="8">
    <w:abstractNumId w:val="20"/>
  </w:num>
  <w:num w:numId="9">
    <w:abstractNumId w:val="22"/>
  </w:num>
  <w:num w:numId="10">
    <w:abstractNumId w:val="14"/>
  </w:num>
  <w:num w:numId="11">
    <w:abstractNumId w:val="18"/>
  </w:num>
  <w:num w:numId="12">
    <w:abstractNumId w:val="10"/>
  </w:num>
  <w:num w:numId="13">
    <w:abstractNumId w:val="12"/>
  </w:num>
  <w:num w:numId="14">
    <w:abstractNumId w:val="7"/>
  </w:num>
  <w:num w:numId="15">
    <w:abstractNumId w:val="1"/>
  </w:num>
  <w:num w:numId="16">
    <w:abstractNumId w:val="0"/>
  </w:num>
  <w:num w:numId="17">
    <w:abstractNumId w:val="6"/>
  </w:num>
  <w:num w:numId="18">
    <w:abstractNumId w:val="16"/>
  </w:num>
  <w:num w:numId="19">
    <w:abstractNumId w:val="8"/>
  </w:num>
  <w:num w:numId="20">
    <w:abstractNumId w:val="15"/>
  </w:num>
  <w:num w:numId="21">
    <w:abstractNumId w:val="5"/>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B6"/>
    <w:rsid w:val="00004F5B"/>
    <w:rsid w:val="0001071C"/>
    <w:rsid w:val="00015B3C"/>
    <w:rsid w:val="00015E26"/>
    <w:rsid w:val="00024AFF"/>
    <w:rsid w:val="0003129E"/>
    <w:rsid w:val="00032255"/>
    <w:rsid w:val="0003273E"/>
    <w:rsid w:val="00051E68"/>
    <w:rsid w:val="00062662"/>
    <w:rsid w:val="0006335E"/>
    <w:rsid w:val="0007584E"/>
    <w:rsid w:val="00076C37"/>
    <w:rsid w:val="0008298B"/>
    <w:rsid w:val="0008652C"/>
    <w:rsid w:val="00093D2F"/>
    <w:rsid w:val="000A621A"/>
    <w:rsid w:val="000A76CE"/>
    <w:rsid w:val="000B4500"/>
    <w:rsid w:val="000B50C8"/>
    <w:rsid w:val="000B5918"/>
    <w:rsid w:val="000B5C19"/>
    <w:rsid w:val="000D331C"/>
    <w:rsid w:val="000E0952"/>
    <w:rsid w:val="000E5CAC"/>
    <w:rsid w:val="000F0366"/>
    <w:rsid w:val="000F391B"/>
    <w:rsid w:val="000F69CC"/>
    <w:rsid w:val="00114AC3"/>
    <w:rsid w:val="0011784A"/>
    <w:rsid w:val="00157475"/>
    <w:rsid w:val="001701B6"/>
    <w:rsid w:val="00195719"/>
    <w:rsid w:val="00196B6C"/>
    <w:rsid w:val="001A767B"/>
    <w:rsid w:val="001C0077"/>
    <w:rsid w:val="001C4B5E"/>
    <w:rsid w:val="001C6845"/>
    <w:rsid w:val="001E6BFC"/>
    <w:rsid w:val="002171E0"/>
    <w:rsid w:val="00242E0E"/>
    <w:rsid w:val="00242E1C"/>
    <w:rsid w:val="00254E72"/>
    <w:rsid w:val="00267661"/>
    <w:rsid w:val="002720EF"/>
    <w:rsid w:val="002800C9"/>
    <w:rsid w:val="00282D50"/>
    <w:rsid w:val="00297B36"/>
    <w:rsid w:val="002A73C7"/>
    <w:rsid w:val="002A7E15"/>
    <w:rsid w:val="002B0DB2"/>
    <w:rsid w:val="002B5C53"/>
    <w:rsid w:val="002B7D76"/>
    <w:rsid w:val="002C21E3"/>
    <w:rsid w:val="002C3CE0"/>
    <w:rsid w:val="002C5AA9"/>
    <w:rsid w:val="002D39CA"/>
    <w:rsid w:val="002D3DF0"/>
    <w:rsid w:val="002D5D49"/>
    <w:rsid w:val="002E14EE"/>
    <w:rsid w:val="002E6CDC"/>
    <w:rsid w:val="002F1AB1"/>
    <w:rsid w:val="002F26CA"/>
    <w:rsid w:val="002F5728"/>
    <w:rsid w:val="002F5873"/>
    <w:rsid w:val="00302034"/>
    <w:rsid w:val="003043BC"/>
    <w:rsid w:val="00324D9C"/>
    <w:rsid w:val="0033037F"/>
    <w:rsid w:val="00341698"/>
    <w:rsid w:val="00351A90"/>
    <w:rsid w:val="00353E17"/>
    <w:rsid w:val="00356E86"/>
    <w:rsid w:val="003613E7"/>
    <w:rsid w:val="003660F3"/>
    <w:rsid w:val="003865BE"/>
    <w:rsid w:val="0039497E"/>
    <w:rsid w:val="00394B0B"/>
    <w:rsid w:val="003A6817"/>
    <w:rsid w:val="003A76F6"/>
    <w:rsid w:val="003B67CD"/>
    <w:rsid w:val="003E0ED8"/>
    <w:rsid w:val="003E6536"/>
    <w:rsid w:val="004059EF"/>
    <w:rsid w:val="00421BB1"/>
    <w:rsid w:val="00423750"/>
    <w:rsid w:val="004367C7"/>
    <w:rsid w:val="00447A8C"/>
    <w:rsid w:val="004813CF"/>
    <w:rsid w:val="00485404"/>
    <w:rsid w:val="00491725"/>
    <w:rsid w:val="004A3753"/>
    <w:rsid w:val="004B0620"/>
    <w:rsid w:val="004D03FF"/>
    <w:rsid w:val="004D61B1"/>
    <w:rsid w:val="00512ED8"/>
    <w:rsid w:val="00522C54"/>
    <w:rsid w:val="00524A93"/>
    <w:rsid w:val="005372C0"/>
    <w:rsid w:val="0054164F"/>
    <w:rsid w:val="00554637"/>
    <w:rsid w:val="00586EB3"/>
    <w:rsid w:val="00597B54"/>
    <w:rsid w:val="005A65DB"/>
    <w:rsid w:val="005B3CBC"/>
    <w:rsid w:val="005B575C"/>
    <w:rsid w:val="005F3508"/>
    <w:rsid w:val="00603D30"/>
    <w:rsid w:val="00634281"/>
    <w:rsid w:val="00651B61"/>
    <w:rsid w:val="0065577E"/>
    <w:rsid w:val="0067024B"/>
    <w:rsid w:val="00670535"/>
    <w:rsid w:val="006A3472"/>
    <w:rsid w:val="006A5015"/>
    <w:rsid w:val="006B54BC"/>
    <w:rsid w:val="006D483D"/>
    <w:rsid w:val="006E6681"/>
    <w:rsid w:val="006E7F50"/>
    <w:rsid w:val="00703394"/>
    <w:rsid w:val="00706010"/>
    <w:rsid w:val="007433FD"/>
    <w:rsid w:val="00744509"/>
    <w:rsid w:val="007678A7"/>
    <w:rsid w:val="00783EE5"/>
    <w:rsid w:val="00792760"/>
    <w:rsid w:val="007A55EC"/>
    <w:rsid w:val="007D5C1B"/>
    <w:rsid w:val="007E4534"/>
    <w:rsid w:val="00803A4E"/>
    <w:rsid w:val="00835855"/>
    <w:rsid w:val="00836575"/>
    <w:rsid w:val="008372E6"/>
    <w:rsid w:val="008428CF"/>
    <w:rsid w:val="0085334F"/>
    <w:rsid w:val="00854C47"/>
    <w:rsid w:val="008560CE"/>
    <w:rsid w:val="00873148"/>
    <w:rsid w:val="00875E85"/>
    <w:rsid w:val="00876DD2"/>
    <w:rsid w:val="00882793"/>
    <w:rsid w:val="00895432"/>
    <w:rsid w:val="008B5771"/>
    <w:rsid w:val="008C0A81"/>
    <w:rsid w:val="008C235B"/>
    <w:rsid w:val="008C3775"/>
    <w:rsid w:val="008F1209"/>
    <w:rsid w:val="008F74E9"/>
    <w:rsid w:val="009008C4"/>
    <w:rsid w:val="00910493"/>
    <w:rsid w:val="009158E2"/>
    <w:rsid w:val="00922FF5"/>
    <w:rsid w:val="00925EA9"/>
    <w:rsid w:val="00950B99"/>
    <w:rsid w:val="00951BE6"/>
    <w:rsid w:val="0097402F"/>
    <w:rsid w:val="009836B0"/>
    <w:rsid w:val="009854CD"/>
    <w:rsid w:val="00986DAC"/>
    <w:rsid w:val="00995717"/>
    <w:rsid w:val="009A212E"/>
    <w:rsid w:val="009B6E11"/>
    <w:rsid w:val="00A17A8C"/>
    <w:rsid w:val="00A25E1D"/>
    <w:rsid w:val="00A371CB"/>
    <w:rsid w:val="00A37847"/>
    <w:rsid w:val="00A56E97"/>
    <w:rsid w:val="00A6261A"/>
    <w:rsid w:val="00A737F5"/>
    <w:rsid w:val="00A75587"/>
    <w:rsid w:val="00A76011"/>
    <w:rsid w:val="00A807EA"/>
    <w:rsid w:val="00A82FF2"/>
    <w:rsid w:val="00A934C4"/>
    <w:rsid w:val="00AA77D6"/>
    <w:rsid w:val="00AD361B"/>
    <w:rsid w:val="00AF14E8"/>
    <w:rsid w:val="00B07AAF"/>
    <w:rsid w:val="00B108FE"/>
    <w:rsid w:val="00B10CBA"/>
    <w:rsid w:val="00B205A4"/>
    <w:rsid w:val="00B4481A"/>
    <w:rsid w:val="00B537DF"/>
    <w:rsid w:val="00B85BCA"/>
    <w:rsid w:val="00BA1506"/>
    <w:rsid w:val="00BA4A7D"/>
    <w:rsid w:val="00BB3FD0"/>
    <w:rsid w:val="00BE50D8"/>
    <w:rsid w:val="00C1656E"/>
    <w:rsid w:val="00C30E1D"/>
    <w:rsid w:val="00C563B6"/>
    <w:rsid w:val="00C866B3"/>
    <w:rsid w:val="00CA166C"/>
    <w:rsid w:val="00CA183F"/>
    <w:rsid w:val="00CA2CB2"/>
    <w:rsid w:val="00CD01A9"/>
    <w:rsid w:val="00D12FFF"/>
    <w:rsid w:val="00D27BF3"/>
    <w:rsid w:val="00D5565C"/>
    <w:rsid w:val="00D713D9"/>
    <w:rsid w:val="00D85BD3"/>
    <w:rsid w:val="00DA63C7"/>
    <w:rsid w:val="00DB0B4F"/>
    <w:rsid w:val="00DB130C"/>
    <w:rsid w:val="00DE0197"/>
    <w:rsid w:val="00DE1AB7"/>
    <w:rsid w:val="00DF165E"/>
    <w:rsid w:val="00E01FA3"/>
    <w:rsid w:val="00E26F66"/>
    <w:rsid w:val="00E27E1C"/>
    <w:rsid w:val="00E31457"/>
    <w:rsid w:val="00E37AF6"/>
    <w:rsid w:val="00E53A08"/>
    <w:rsid w:val="00E543A2"/>
    <w:rsid w:val="00E743B3"/>
    <w:rsid w:val="00E762C9"/>
    <w:rsid w:val="00E76AC7"/>
    <w:rsid w:val="00E85839"/>
    <w:rsid w:val="00E941BD"/>
    <w:rsid w:val="00EA3518"/>
    <w:rsid w:val="00EA6501"/>
    <w:rsid w:val="00EB4A35"/>
    <w:rsid w:val="00EC5C41"/>
    <w:rsid w:val="00F06108"/>
    <w:rsid w:val="00F14BE3"/>
    <w:rsid w:val="00F14D69"/>
    <w:rsid w:val="00F17932"/>
    <w:rsid w:val="00F31411"/>
    <w:rsid w:val="00F32F69"/>
    <w:rsid w:val="00F512FA"/>
    <w:rsid w:val="00F55C2F"/>
    <w:rsid w:val="00F627AF"/>
    <w:rsid w:val="00F746C7"/>
    <w:rsid w:val="00F80179"/>
    <w:rsid w:val="00F80F51"/>
    <w:rsid w:val="00F85780"/>
    <w:rsid w:val="00F864ED"/>
    <w:rsid w:val="00FA144D"/>
    <w:rsid w:val="00FA3B9E"/>
    <w:rsid w:val="00FB7485"/>
    <w:rsid w:val="00FD7497"/>
    <w:rsid w:val="00FF13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99870"/>
  <w15:chartTrackingRefBased/>
  <w15:docId w15:val="{A3F6140B-50E8-45A5-A6D0-F8BA63D4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7E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7E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7E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760"/>
    <w:pPr>
      <w:ind w:left="720"/>
      <w:contextualSpacing/>
    </w:pPr>
  </w:style>
  <w:style w:type="character" w:styleId="Hyperlink">
    <w:name w:val="Hyperlink"/>
    <w:basedOn w:val="DefaultParagraphFont"/>
    <w:uiPriority w:val="99"/>
    <w:unhideWhenUsed/>
    <w:rsid w:val="004059EF"/>
    <w:rPr>
      <w:color w:val="0563C1" w:themeColor="hyperlink"/>
      <w:u w:val="single"/>
    </w:rPr>
  </w:style>
  <w:style w:type="table" w:styleId="TableGrid">
    <w:name w:val="Table Grid"/>
    <w:basedOn w:val="TableNormal"/>
    <w:uiPriority w:val="39"/>
    <w:rsid w:val="00114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7E1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27E1C"/>
    <w:pPr>
      <w:outlineLvl w:val="9"/>
    </w:pPr>
    <w:rPr>
      <w:lang w:val="en-US"/>
    </w:rPr>
  </w:style>
  <w:style w:type="character" w:customStyle="1" w:styleId="Heading2Char">
    <w:name w:val="Heading 2 Char"/>
    <w:basedOn w:val="DefaultParagraphFont"/>
    <w:link w:val="Heading2"/>
    <w:uiPriority w:val="9"/>
    <w:rsid w:val="00E27E1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27E1C"/>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E27E1C"/>
    <w:pPr>
      <w:spacing w:after="100"/>
      <w:ind w:left="220"/>
    </w:pPr>
  </w:style>
  <w:style w:type="paragraph" w:styleId="TOC3">
    <w:name w:val="toc 3"/>
    <w:basedOn w:val="Normal"/>
    <w:next w:val="Normal"/>
    <w:autoRedefine/>
    <w:uiPriority w:val="39"/>
    <w:unhideWhenUsed/>
    <w:rsid w:val="00E27E1C"/>
    <w:pPr>
      <w:spacing w:after="100"/>
      <w:ind w:left="440"/>
    </w:pPr>
  </w:style>
  <w:style w:type="paragraph" w:styleId="Header">
    <w:name w:val="header"/>
    <w:basedOn w:val="Normal"/>
    <w:link w:val="HeaderChar"/>
    <w:uiPriority w:val="99"/>
    <w:unhideWhenUsed/>
    <w:rsid w:val="008C0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A81"/>
  </w:style>
  <w:style w:type="paragraph" w:styleId="Footer">
    <w:name w:val="footer"/>
    <w:basedOn w:val="Normal"/>
    <w:link w:val="FooterChar"/>
    <w:uiPriority w:val="99"/>
    <w:unhideWhenUsed/>
    <w:rsid w:val="008C0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A81"/>
  </w:style>
  <w:style w:type="numbering" w:customStyle="1" w:styleId="NoList1">
    <w:name w:val="No List1"/>
    <w:next w:val="NoList"/>
    <w:uiPriority w:val="99"/>
    <w:semiHidden/>
    <w:unhideWhenUsed/>
    <w:rsid w:val="0054164F"/>
  </w:style>
  <w:style w:type="character" w:styleId="FollowedHyperlink">
    <w:name w:val="FollowedHyperlink"/>
    <w:basedOn w:val="DefaultParagraphFont"/>
    <w:uiPriority w:val="99"/>
    <w:semiHidden/>
    <w:unhideWhenUsed/>
    <w:rsid w:val="0054164F"/>
    <w:rPr>
      <w:color w:val="954F72"/>
      <w:u w:val="single"/>
    </w:rPr>
  </w:style>
  <w:style w:type="paragraph" w:customStyle="1" w:styleId="xl71">
    <w:name w:val="xl71"/>
    <w:basedOn w:val="Normal"/>
    <w:rsid w:val="0054164F"/>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right"/>
      <w:textAlignment w:val="top"/>
    </w:pPr>
    <w:rPr>
      <w:rFonts w:ascii="Times New Roman" w:eastAsia="Times New Roman" w:hAnsi="Times New Roman" w:cs="Times New Roman"/>
      <w:i/>
      <w:iCs/>
      <w:sz w:val="20"/>
      <w:szCs w:val="20"/>
      <w:lang w:val="en-US"/>
    </w:rPr>
  </w:style>
  <w:style w:type="paragraph" w:customStyle="1" w:styleId="xl72">
    <w:name w:val="xl72"/>
    <w:basedOn w:val="Normal"/>
    <w:rsid w:val="0054164F"/>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73">
    <w:name w:val="xl73"/>
    <w:basedOn w:val="Normal"/>
    <w:rsid w:val="0054164F"/>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US"/>
    </w:rPr>
  </w:style>
  <w:style w:type="paragraph" w:customStyle="1" w:styleId="xl74">
    <w:name w:val="xl74"/>
    <w:basedOn w:val="Normal"/>
    <w:rsid w:val="0054164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val="en-US"/>
    </w:rPr>
  </w:style>
  <w:style w:type="paragraph" w:customStyle="1" w:styleId="xl75">
    <w:name w:val="xl75"/>
    <w:basedOn w:val="Normal"/>
    <w:rsid w:val="0054164F"/>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6">
    <w:name w:val="xl76"/>
    <w:basedOn w:val="Normal"/>
    <w:rsid w:val="0054164F"/>
    <w:pP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77">
    <w:name w:val="xl77"/>
    <w:basedOn w:val="Normal"/>
    <w:rsid w:val="0054164F"/>
    <w:pPr>
      <w:spacing w:before="100" w:beforeAutospacing="1" w:after="100" w:afterAutospacing="1" w:line="240" w:lineRule="auto"/>
      <w:jc w:val="right"/>
      <w:textAlignment w:val="top"/>
    </w:pPr>
    <w:rPr>
      <w:rFonts w:ascii="Times New Roman" w:eastAsia="Times New Roman" w:hAnsi="Times New Roman" w:cs="Times New Roman"/>
      <w:b/>
      <w:bCs/>
      <w:sz w:val="20"/>
      <w:szCs w:val="20"/>
      <w:lang w:val="en-US"/>
    </w:rPr>
  </w:style>
  <w:style w:type="paragraph" w:customStyle="1" w:styleId="xl78">
    <w:name w:val="xl78"/>
    <w:basedOn w:val="Normal"/>
    <w:rsid w:val="0054164F"/>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9">
    <w:name w:val="xl79"/>
    <w:basedOn w:val="Normal"/>
    <w:rsid w:val="0054164F"/>
    <w:pP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US"/>
    </w:rPr>
  </w:style>
  <w:style w:type="paragraph" w:customStyle="1" w:styleId="xl80">
    <w:name w:val="xl80"/>
    <w:basedOn w:val="Normal"/>
    <w:rsid w:val="0054164F"/>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1">
    <w:name w:val="xl81"/>
    <w:basedOn w:val="Normal"/>
    <w:rsid w:val="0054164F"/>
    <w:pP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US"/>
    </w:rPr>
  </w:style>
  <w:style w:type="paragraph" w:customStyle="1" w:styleId="xl82">
    <w:name w:val="xl82"/>
    <w:basedOn w:val="Normal"/>
    <w:rsid w:val="0054164F"/>
    <w:pP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83">
    <w:name w:val="xl83"/>
    <w:basedOn w:val="Normal"/>
    <w:rsid w:val="0054164F"/>
    <w:pPr>
      <w:spacing w:before="100" w:beforeAutospacing="1" w:after="100" w:afterAutospacing="1" w:line="240" w:lineRule="auto"/>
    </w:pPr>
    <w:rPr>
      <w:rFonts w:ascii="Times New Roman" w:eastAsia="Times New Roman" w:hAnsi="Times New Roman" w:cs="Times New Roman"/>
      <w:sz w:val="20"/>
      <w:szCs w:val="20"/>
      <w:u w:val="single"/>
      <w:lang w:val="en-US"/>
    </w:rPr>
  </w:style>
  <w:style w:type="paragraph" w:customStyle="1" w:styleId="xl84">
    <w:name w:val="xl84"/>
    <w:basedOn w:val="Normal"/>
    <w:rsid w:val="0054164F"/>
    <w:pPr>
      <w:spacing w:before="100" w:beforeAutospacing="1" w:after="100" w:afterAutospacing="1" w:line="240" w:lineRule="auto"/>
      <w:jc w:val="right"/>
      <w:textAlignment w:val="top"/>
    </w:pPr>
    <w:rPr>
      <w:rFonts w:ascii="Times New Roman" w:eastAsia="Times New Roman" w:hAnsi="Times New Roman" w:cs="Times New Roman"/>
      <w:b/>
      <w:bCs/>
      <w:sz w:val="20"/>
      <w:szCs w:val="20"/>
      <w:lang w:val="en-US"/>
    </w:rPr>
  </w:style>
  <w:style w:type="paragraph" w:customStyle="1" w:styleId="xl85">
    <w:name w:val="xl85"/>
    <w:basedOn w:val="Normal"/>
    <w:rsid w:val="0054164F"/>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6">
    <w:name w:val="xl86"/>
    <w:basedOn w:val="Normal"/>
    <w:rsid w:val="0054164F"/>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87">
    <w:name w:val="xl87"/>
    <w:basedOn w:val="Normal"/>
    <w:rsid w:val="0054164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top"/>
    </w:pPr>
    <w:rPr>
      <w:rFonts w:ascii="Times New Roman" w:eastAsia="Times New Roman" w:hAnsi="Times New Roman" w:cs="Times New Roman"/>
      <w:b/>
      <w:bCs/>
      <w:sz w:val="20"/>
      <w:szCs w:val="20"/>
      <w:lang w:val="en-US"/>
    </w:rPr>
  </w:style>
  <w:style w:type="paragraph" w:customStyle="1" w:styleId="xl88">
    <w:name w:val="xl88"/>
    <w:basedOn w:val="Normal"/>
    <w:rsid w:val="0054164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89">
    <w:name w:val="xl89"/>
    <w:basedOn w:val="Normal"/>
    <w:rsid w:val="0054164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0">
    <w:name w:val="xl90"/>
    <w:basedOn w:val="Normal"/>
    <w:rsid w:val="0054164F"/>
    <w:pPr>
      <w:pBdr>
        <w:left w:val="single" w:sz="4" w:space="0" w:color="auto"/>
        <w:bottom w:val="single" w:sz="4" w:space="0" w:color="auto"/>
        <w:right w:val="single" w:sz="4" w:space="0" w:color="auto"/>
      </w:pBdr>
      <w:shd w:val="clear" w:color="000000" w:fill="44546A"/>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val="en-US"/>
    </w:rPr>
  </w:style>
  <w:style w:type="paragraph" w:customStyle="1" w:styleId="xl91">
    <w:name w:val="xl91"/>
    <w:basedOn w:val="Normal"/>
    <w:rsid w:val="0054164F"/>
    <w:pPr>
      <w:pBdr>
        <w:left w:val="single" w:sz="4" w:space="0" w:color="auto"/>
        <w:bottom w:val="single" w:sz="4" w:space="0" w:color="auto"/>
        <w:right w:val="single" w:sz="4" w:space="0" w:color="auto"/>
      </w:pBdr>
      <w:shd w:val="clear" w:color="000000" w:fill="44546A"/>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val="en-US"/>
    </w:rPr>
  </w:style>
  <w:style w:type="paragraph" w:customStyle="1" w:styleId="xl92">
    <w:name w:val="xl92"/>
    <w:basedOn w:val="Normal"/>
    <w:rsid w:val="0054164F"/>
    <w:pPr>
      <w:pBdr>
        <w:left w:val="single" w:sz="4" w:space="0" w:color="auto"/>
        <w:bottom w:val="single" w:sz="4" w:space="0" w:color="auto"/>
        <w:right w:val="single" w:sz="4" w:space="0" w:color="auto"/>
      </w:pBdr>
      <w:shd w:val="clear" w:color="000000" w:fill="44546A"/>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val="en-US"/>
    </w:rPr>
  </w:style>
  <w:style w:type="paragraph" w:customStyle="1" w:styleId="xl93">
    <w:name w:val="xl93"/>
    <w:basedOn w:val="Normal"/>
    <w:rsid w:val="0054164F"/>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4">
    <w:name w:val="xl94"/>
    <w:basedOn w:val="Normal"/>
    <w:rsid w:val="005416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val="en-US"/>
    </w:rPr>
  </w:style>
  <w:style w:type="paragraph" w:customStyle="1" w:styleId="xl95">
    <w:name w:val="xl95"/>
    <w:basedOn w:val="Normal"/>
    <w:rsid w:val="0054164F"/>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US"/>
    </w:rPr>
  </w:style>
  <w:style w:type="paragraph" w:customStyle="1" w:styleId="xl96">
    <w:name w:val="xl96"/>
    <w:basedOn w:val="Normal"/>
    <w:rsid w:val="0054164F"/>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97">
    <w:name w:val="xl97"/>
    <w:basedOn w:val="Normal"/>
    <w:rsid w:val="0054164F"/>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8">
    <w:name w:val="xl98"/>
    <w:basedOn w:val="Normal"/>
    <w:rsid w:val="0054164F"/>
    <w:pPr>
      <w:pBdr>
        <w:top w:val="single" w:sz="4" w:space="0" w:color="auto"/>
        <w:left w:val="single" w:sz="4" w:space="0" w:color="auto"/>
        <w:bottom w:val="single" w:sz="4" w:space="0" w:color="auto"/>
        <w:right w:val="single" w:sz="4" w:space="0" w:color="auto"/>
      </w:pBdr>
      <w:shd w:val="clear" w:color="000000" w:fill="44546A"/>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val="en-US"/>
    </w:rPr>
  </w:style>
  <w:style w:type="paragraph" w:customStyle="1" w:styleId="xl99">
    <w:name w:val="xl99"/>
    <w:basedOn w:val="Normal"/>
    <w:rsid w:val="0054164F"/>
    <w:pPr>
      <w:pBdr>
        <w:top w:val="single" w:sz="4" w:space="0" w:color="auto"/>
        <w:left w:val="single" w:sz="4" w:space="0" w:color="auto"/>
        <w:bottom w:val="single" w:sz="4" w:space="0" w:color="auto"/>
        <w:right w:val="single" w:sz="4" w:space="0" w:color="auto"/>
      </w:pBdr>
      <w:shd w:val="clear" w:color="000000" w:fill="44546A"/>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val="en-US"/>
    </w:rPr>
  </w:style>
  <w:style w:type="paragraph" w:customStyle="1" w:styleId="xl100">
    <w:name w:val="xl100"/>
    <w:basedOn w:val="Normal"/>
    <w:rsid w:val="0054164F"/>
    <w:pPr>
      <w:pBdr>
        <w:top w:val="single" w:sz="4" w:space="0" w:color="auto"/>
        <w:left w:val="single" w:sz="4" w:space="0" w:color="auto"/>
        <w:bottom w:val="single" w:sz="4" w:space="0" w:color="auto"/>
        <w:right w:val="single" w:sz="4" w:space="0" w:color="auto"/>
      </w:pBdr>
      <w:shd w:val="clear" w:color="000000" w:fill="44546A"/>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val="en-US"/>
    </w:rPr>
  </w:style>
  <w:style w:type="paragraph" w:customStyle="1" w:styleId="xl101">
    <w:name w:val="xl101"/>
    <w:basedOn w:val="Normal"/>
    <w:rsid w:val="0054164F"/>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02">
    <w:name w:val="xl102"/>
    <w:basedOn w:val="Normal"/>
    <w:rsid w:val="0054164F"/>
    <w:pP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03">
    <w:name w:val="xl103"/>
    <w:basedOn w:val="Normal"/>
    <w:rsid w:val="0054164F"/>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04">
    <w:name w:val="xl104"/>
    <w:basedOn w:val="Normal"/>
    <w:rsid w:val="0054164F"/>
    <w:pPr>
      <w:pBdr>
        <w:top w:val="single" w:sz="4" w:space="0" w:color="auto"/>
        <w:left w:val="single" w:sz="4" w:space="0" w:color="auto"/>
        <w:bottom w:val="single" w:sz="4" w:space="0" w:color="auto"/>
        <w:right w:val="single" w:sz="4" w:space="0" w:color="auto"/>
      </w:pBdr>
      <w:shd w:val="clear" w:color="000000" w:fill="44546A"/>
      <w:spacing w:before="100" w:beforeAutospacing="1" w:after="100" w:afterAutospacing="1" w:line="240" w:lineRule="auto"/>
      <w:jc w:val="center"/>
      <w:textAlignment w:val="top"/>
    </w:pPr>
    <w:rPr>
      <w:rFonts w:ascii="Times New Roman" w:eastAsia="Times New Roman" w:hAnsi="Times New Roman" w:cs="Times New Roman"/>
      <w:b/>
      <w:bCs/>
      <w:color w:val="FFFFFF"/>
      <w:sz w:val="20"/>
      <w:szCs w:val="20"/>
      <w:lang w:val="en-US"/>
    </w:rPr>
  </w:style>
  <w:style w:type="paragraph" w:customStyle="1" w:styleId="xl105">
    <w:name w:val="xl105"/>
    <w:basedOn w:val="Normal"/>
    <w:rsid w:val="005416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US"/>
    </w:rPr>
  </w:style>
  <w:style w:type="paragraph" w:customStyle="1" w:styleId="xl106">
    <w:name w:val="xl106"/>
    <w:basedOn w:val="Normal"/>
    <w:rsid w:val="0054164F"/>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right"/>
      <w:textAlignment w:val="top"/>
    </w:pPr>
    <w:rPr>
      <w:rFonts w:ascii="Times New Roman" w:eastAsia="Times New Roman" w:hAnsi="Times New Roman" w:cs="Times New Roman"/>
      <w:b/>
      <w:bCs/>
      <w:sz w:val="20"/>
      <w:szCs w:val="20"/>
      <w:lang w:val="en-US"/>
    </w:rPr>
  </w:style>
  <w:style w:type="paragraph" w:customStyle="1" w:styleId="xl107">
    <w:name w:val="xl107"/>
    <w:basedOn w:val="Normal"/>
    <w:rsid w:val="0054164F"/>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108">
    <w:name w:val="xl108"/>
    <w:basedOn w:val="Normal"/>
    <w:rsid w:val="0054164F"/>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09">
    <w:name w:val="xl109"/>
    <w:basedOn w:val="Normal"/>
    <w:rsid w:val="0054164F"/>
    <w:pPr>
      <w:pBdr>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10">
    <w:name w:val="xl110"/>
    <w:basedOn w:val="Normal"/>
    <w:rsid w:val="0054164F"/>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0"/>
      <w:szCs w:val="20"/>
      <w:lang w:val="en-US"/>
    </w:rPr>
  </w:style>
  <w:style w:type="paragraph" w:customStyle="1" w:styleId="xl111">
    <w:name w:val="xl111"/>
    <w:basedOn w:val="Normal"/>
    <w:rsid w:val="0054164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val="en-US"/>
    </w:rPr>
  </w:style>
  <w:style w:type="paragraph" w:customStyle="1" w:styleId="xl112">
    <w:name w:val="xl112"/>
    <w:basedOn w:val="Normal"/>
    <w:rsid w:val="0054164F"/>
    <w:pPr>
      <w:pBdr>
        <w:top w:val="single" w:sz="4" w:space="0" w:color="auto"/>
        <w:left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13">
    <w:name w:val="xl113"/>
    <w:basedOn w:val="Normal"/>
    <w:rsid w:val="005416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14">
    <w:name w:val="xl114"/>
    <w:basedOn w:val="Normal"/>
    <w:rsid w:val="0054164F"/>
    <w:pP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15">
    <w:name w:val="xl115"/>
    <w:basedOn w:val="Normal"/>
    <w:rsid w:val="005416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US"/>
    </w:rPr>
  </w:style>
  <w:style w:type="paragraph" w:customStyle="1" w:styleId="xl116">
    <w:name w:val="xl116"/>
    <w:basedOn w:val="Normal"/>
    <w:rsid w:val="0054164F"/>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US"/>
    </w:rPr>
  </w:style>
  <w:style w:type="paragraph" w:customStyle="1" w:styleId="xl117">
    <w:name w:val="xl117"/>
    <w:basedOn w:val="Normal"/>
    <w:rsid w:val="0054164F"/>
    <w:pPr>
      <w:pBdr>
        <w:top w:val="single" w:sz="4" w:space="0" w:color="auto"/>
        <w:left w:val="single" w:sz="4" w:space="0" w:color="auto"/>
        <w:bottom w:val="single" w:sz="4" w:space="0" w:color="auto"/>
        <w:right w:val="single" w:sz="4" w:space="0" w:color="auto"/>
      </w:pBdr>
      <w:shd w:val="clear" w:color="000000" w:fill="44546A"/>
      <w:spacing w:before="100" w:beforeAutospacing="1" w:after="100" w:afterAutospacing="1" w:line="240" w:lineRule="auto"/>
      <w:jc w:val="right"/>
      <w:textAlignment w:val="center"/>
    </w:pPr>
    <w:rPr>
      <w:rFonts w:ascii="Times New Roman" w:eastAsia="Times New Roman" w:hAnsi="Times New Roman" w:cs="Times New Roman"/>
      <w:b/>
      <w:bCs/>
      <w:color w:val="FFFFFF"/>
      <w:sz w:val="20"/>
      <w:szCs w:val="20"/>
      <w:lang w:val="en-US"/>
    </w:rPr>
  </w:style>
  <w:style w:type="paragraph" w:customStyle="1" w:styleId="xl118">
    <w:name w:val="xl118"/>
    <w:basedOn w:val="Normal"/>
    <w:rsid w:val="0054164F"/>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US"/>
    </w:rPr>
  </w:style>
  <w:style w:type="paragraph" w:customStyle="1" w:styleId="xl119">
    <w:name w:val="xl119"/>
    <w:basedOn w:val="Normal"/>
    <w:rsid w:val="005416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0"/>
      <w:szCs w:val="20"/>
      <w:lang w:val="en-US"/>
    </w:rPr>
  </w:style>
  <w:style w:type="paragraph" w:customStyle="1" w:styleId="xl120">
    <w:name w:val="xl120"/>
    <w:basedOn w:val="Normal"/>
    <w:rsid w:val="0054164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0"/>
      <w:szCs w:val="20"/>
      <w:lang w:val="en-US"/>
    </w:rPr>
  </w:style>
  <w:style w:type="paragraph" w:customStyle="1" w:styleId="xl121">
    <w:name w:val="xl121"/>
    <w:basedOn w:val="Normal"/>
    <w:rsid w:val="0054164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val="en-US"/>
    </w:rPr>
  </w:style>
  <w:style w:type="paragraph" w:customStyle="1" w:styleId="xl122">
    <w:name w:val="xl122"/>
    <w:basedOn w:val="Normal"/>
    <w:rsid w:val="0054164F"/>
    <w:pP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23">
    <w:name w:val="xl123"/>
    <w:basedOn w:val="Normal"/>
    <w:rsid w:val="0054164F"/>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24">
    <w:name w:val="xl124"/>
    <w:basedOn w:val="Normal"/>
    <w:rsid w:val="0054164F"/>
    <w:pPr>
      <w:pBdr>
        <w:left w:val="single" w:sz="4" w:space="0" w:color="auto"/>
        <w:bottom w:val="single" w:sz="4" w:space="0" w:color="auto"/>
        <w:right w:val="single" w:sz="4" w:space="0" w:color="auto"/>
      </w:pBdr>
      <w:shd w:val="clear" w:color="000000" w:fill="44546A"/>
      <w:spacing w:before="100" w:beforeAutospacing="1" w:after="100" w:afterAutospacing="1" w:line="240" w:lineRule="auto"/>
      <w:jc w:val="right"/>
      <w:textAlignment w:val="center"/>
    </w:pPr>
    <w:rPr>
      <w:rFonts w:ascii="Times New Roman" w:eastAsia="Times New Roman" w:hAnsi="Times New Roman" w:cs="Times New Roman"/>
      <w:b/>
      <w:bCs/>
      <w:color w:val="FFFFFF"/>
      <w:sz w:val="20"/>
      <w:szCs w:val="20"/>
      <w:lang w:val="en-US"/>
    </w:rPr>
  </w:style>
  <w:style w:type="paragraph" w:customStyle="1" w:styleId="xl125">
    <w:name w:val="xl125"/>
    <w:basedOn w:val="Normal"/>
    <w:rsid w:val="0054164F"/>
    <w:pPr>
      <w:spacing w:before="100" w:beforeAutospacing="1" w:after="100" w:afterAutospacing="1" w:line="240" w:lineRule="auto"/>
      <w:jc w:val="right"/>
      <w:textAlignment w:val="center"/>
    </w:pPr>
    <w:rPr>
      <w:rFonts w:ascii="Times New Roman" w:eastAsia="Times New Roman" w:hAnsi="Times New Roman" w:cs="Times New Roman"/>
      <w:sz w:val="20"/>
      <w:szCs w:val="20"/>
      <w:lang w:val="en-US"/>
    </w:rPr>
  </w:style>
  <w:style w:type="paragraph" w:customStyle="1" w:styleId="xl126">
    <w:name w:val="xl126"/>
    <w:basedOn w:val="Normal"/>
    <w:rsid w:val="0054164F"/>
    <w:pP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27">
    <w:name w:val="xl127"/>
    <w:basedOn w:val="Normal"/>
    <w:rsid w:val="0054164F"/>
    <w:pPr>
      <w:pBdr>
        <w:top w:val="single" w:sz="4" w:space="0" w:color="auto"/>
        <w:left w:val="single" w:sz="4" w:space="0" w:color="auto"/>
        <w:bottom w:val="single" w:sz="4" w:space="0" w:color="auto"/>
        <w:right w:val="single" w:sz="4" w:space="0" w:color="auto"/>
      </w:pBdr>
      <w:shd w:val="clear" w:color="000000" w:fill="44546A"/>
      <w:spacing w:before="100" w:beforeAutospacing="1" w:after="100" w:afterAutospacing="1" w:line="240" w:lineRule="auto"/>
      <w:textAlignment w:val="top"/>
    </w:pPr>
    <w:rPr>
      <w:rFonts w:ascii="Times New Roman" w:eastAsia="Times New Roman" w:hAnsi="Times New Roman" w:cs="Times New Roman"/>
      <w:b/>
      <w:bCs/>
      <w:color w:val="FFFFFF"/>
      <w:sz w:val="20"/>
      <w:szCs w:val="20"/>
      <w:lang w:val="en-US"/>
    </w:rPr>
  </w:style>
  <w:style w:type="paragraph" w:customStyle="1" w:styleId="xl128">
    <w:name w:val="xl128"/>
    <w:basedOn w:val="Normal"/>
    <w:rsid w:val="0054164F"/>
    <w:pP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29">
    <w:name w:val="xl129"/>
    <w:basedOn w:val="Normal"/>
    <w:rsid w:val="0054164F"/>
    <w:pP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30">
    <w:name w:val="xl130"/>
    <w:basedOn w:val="Normal"/>
    <w:rsid w:val="0054164F"/>
    <w:pPr>
      <w:spacing w:before="100" w:beforeAutospacing="1" w:after="100" w:afterAutospacing="1" w:line="240" w:lineRule="auto"/>
      <w:jc w:val="center"/>
    </w:pPr>
    <w:rPr>
      <w:rFonts w:ascii="Times New Roman" w:eastAsia="Times New Roman" w:hAnsi="Times New Roman" w:cs="Times New Roman"/>
      <w:sz w:val="20"/>
      <w:szCs w:val="20"/>
      <w:u w:val="single"/>
      <w:lang w:val="en-US"/>
    </w:rPr>
  </w:style>
  <w:style w:type="paragraph" w:customStyle="1" w:styleId="xl131">
    <w:name w:val="xl131"/>
    <w:basedOn w:val="Normal"/>
    <w:rsid w:val="0054164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32">
    <w:name w:val="xl132"/>
    <w:basedOn w:val="Normal"/>
    <w:rsid w:val="0054164F"/>
    <w:pPr>
      <w:pBdr>
        <w:left w:val="single" w:sz="4" w:space="0" w:color="auto"/>
        <w:bottom w:val="single" w:sz="4" w:space="0" w:color="auto"/>
        <w:right w:val="single" w:sz="4" w:space="0" w:color="auto"/>
      </w:pBdr>
      <w:shd w:val="clear" w:color="000000" w:fill="44546A"/>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val="en-US"/>
    </w:rPr>
  </w:style>
  <w:style w:type="paragraph" w:customStyle="1" w:styleId="xl133">
    <w:name w:val="xl133"/>
    <w:basedOn w:val="Normal"/>
    <w:rsid w:val="005416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34">
    <w:name w:val="xl134"/>
    <w:basedOn w:val="Normal"/>
    <w:rsid w:val="005416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35">
    <w:name w:val="xl135"/>
    <w:basedOn w:val="Normal"/>
    <w:rsid w:val="0054164F"/>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36">
    <w:name w:val="xl136"/>
    <w:basedOn w:val="Normal"/>
    <w:rsid w:val="0054164F"/>
    <w:pPr>
      <w:pBdr>
        <w:top w:val="single" w:sz="4" w:space="0" w:color="auto"/>
        <w:left w:val="single" w:sz="4" w:space="0" w:color="auto"/>
        <w:right w:val="single" w:sz="4" w:space="0" w:color="auto"/>
      </w:pBdr>
      <w:shd w:val="clear" w:color="000000" w:fill="44546A"/>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val="en-US"/>
    </w:rPr>
  </w:style>
  <w:style w:type="paragraph" w:customStyle="1" w:styleId="xl137">
    <w:name w:val="xl137"/>
    <w:basedOn w:val="Normal"/>
    <w:rsid w:val="005416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38">
    <w:name w:val="xl138"/>
    <w:basedOn w:val="Normal"/>
    <w:rsid w:val="005416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39">
    <w:name w:val="xl139"/>
    <w:basedOn w:val="Normal"/>
    <w:rsid w:val="0054164F"/>
    <w:pPr>
      <w:pBdr>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40">
    <w:name w:val="xl140"/>
    <w:basedOn w:val="Normal"/>
    <w:rsid w:val="0054164F"/>
    <w:pPr>
      <w:pBdr>
        <w:top w:val="single" w:sz="4" w:space="0" w:color="auto"/>
        <w:left w:val="single" w:sz="4" w:space="0" w:color="auto"/>
        <w:bottom w:val="single" w:sz="4" w:space="0" w:color="auto"/>
        <w:right w:val="single" w:sz="4" w:space="0" w:color="auto"/>
      </w:pBdr>
      <w:shd w:val="clear" w:color="000000" w:fill="44546A"/>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val="en-US"/>
    </w:rPr>
  </w:style>
  <w:style w:type="paragraph" w:customStyle="1" w:styleId="xl141">
    <w:name w:val="xl141"/>
    <w:basedOn w:val="Normal"/>
    <w:rsid w:val="005416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42">
    <w:name w:val="xl142"/>
    <w:basedOn w:val="Normal"/>
    <w:rsid w:val="005416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43">
    <w:name w:val="xl143"/>
    <w:basedOn w:val="Normal"/>
    <w:rsid w:val="005416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44">
    <w:name w:val="xl144"/>
    <w:basedOn w:val="Normal"/>
    <w:rsid w:val="005416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US"/>
    </w:rPr>
  </w:style>
  <w:style w:type="paragraph" w:customStyle="1" w:styleId="xl145">
    <w:name w:val="xl145"/>
    <w:basedOn w:val="Normal"/>
    <w:rsid w:val="005416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46">
    <w:name w:val="xl146"/>
    <w:basedOn w:val="Normal"/>
    <w:rsid w:val="005416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47">
    <w:name w:val="xl147"/>
    <w:basedOn w:val="Normal"/>
    <w:rsid w:val="0054164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48">
    <w:name w:val="xl148"/>
    <w:basedOn w:val="Normal"/>
    <w:rsid w:val="0054164F"/>
    <w:pP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49">
    <w:name w:val="xl149"/>
    <w:basedOn w:val="Normal"/>
    <w:rsid w:val="0054164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0">
    <w:name w:val="xl150"/>
    <w:basedOn w:val="Normal"/>
    <w:rsid w:val="005416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51">
    <w:name w:val="xl151"/>
    <w:basedOn w:val="Normal"/>
    <w:rsid w:val="005416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52">
    <w:name w:val="xl152"/>
    <w:basedOn w:val="Normal"/>
    <w:rsid w:val="0054164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0"/>
      <w:szCs w:val="20"/>
      <w:lang w:val="en-US"/>
    </w:rPr>
  </w:style>
  <w:style w:type="paragraph" w:customStyle="1" w:styleId="xl153">
    <w:name w:val="xl153"/>
    <w:basedOn w:val="Normal"/>
    <w:rsid w:val="0054164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val="en-US"/>
    </w:rPr>
  </w:style>
  <w:style w:type="paragraph" w:customStyle="1" w:styleId="xl154">
    <w:name w:val="xl154"/>
    <w:basedOn w:val="Normal"/>
    <w:rsid w:val="005416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55">
    <w:name w:val="xl155"/>
    <w:basedOn w:val="Normal"/>
    <w:rsid w:val="005416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56">
    <w:name w:val="xl156"/>
    <w:basedOn w:val="Normal"/>
    <w:rsid w:val="005416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57">
    <w:name w:val="xl157"/>
    <w:basedOn w:val="Normal"/>
    <w:rsid w:val="0054164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58">
    <w:name w:val="xl158"/>
    <w:basedOn w:val="Normal"/>
    <w:rsid w:val="0054164F"/>
    <w:pPr>
      <w:pBdr>
        <w:left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59">
    <w:name w:val="xl159"/>
    <w:basedOn w:val="Normal"/>
    <w:rsid w:val="0054164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US"/>
    </w:rPr>
  </w:style>
  <w:style w:type="paragraph" w:customStyle="1" w:styleId="xl160">
    <w:name w:val="xl160"/>
    <w:basedOn w:val="Normal"/>
    <w:rsid w:val="0054164F"/>
    <w:pPr>
      <w:shd w:val="clear" w:color="000000" w:fill="FFFF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61">
    <w:name w:val="xl161"/>
    <w:basedOn w:val="Normal"/>
    <w:rsid w:val="0054164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62">
    <w:name w:val="xl162"/>
    <w:basedOn w:val="Normal"/>
    <w:rsid w:val="0054164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63">
    <w:name w:val="xl163"/>
    <w:basedOn w:val="Normal"/>
    <w:rsid w:val="0054164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64">
    <w:name w:val="xl164"/>
    <w:basedOn w:val="Normal"/>
    <w:rsid w:val="005416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0"/>
      <w:szCs w:val="20"/>
      <w:lang w:val="en-US"/>
    </w:rPr>
  </w:style>
  <w:style w:type="paragraph" w:customStyle="1" w:styleId="xl165">
    <w:name w:val="xl165"/>
    <w:basedOn w:val="Normal"/>
    <w:rsid w:val="005416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66">
    <w:name w:val="xl166"/>
    <w:basedOn w:val="Normal"/>
    <w:rsid w:val="0054164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67">
    <w:name w:val="xl167"/>
    <w:basedOn w:val="Normal"/>
    <w:rsid w:val="0054164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68">
    <w:name w:val="xl168"/>
    <w:basedOn w:val="Normal"/>
    <w:rsid w:val="0054164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69">
    <w:name w:val="xl169"/>
    <w:basedOn w:val="Normal"/>
    <w:rsid w:val="0054164F"/>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0"/>
      <w:szCs w:val="20"/>
      <w:lang w:val="en-US"/>
    </w:rPr>
  </w:style>
  <w:style w:type="paragraph" w:customStyle="1" w:styleId="xl170">
    <w:name w:val="xl170"/>
    <w:basedOn w:val="Normal"/>
    <w:rsid w:val="005416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i/>
      <w:iCs/>
      <w:sz w:val="20"/>
      <w:szCs w:val="20"/>
      <w:lang w:val="en-US"/>
    </w:rPr>
  </w:style>
  <w:style w:type="paragraph" w:customStyle="1" w:styleId="xl171">
    <w:name w:val="xl171"/>
    <w:basedOn w:val="Normal"/>
    <w:rsid w:val="005416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val="en-US"/>
    </w:rPr>
  </w:style>
  <w:style w:type="paragraph" w:customStyle="1" w:styleId="xl172">
    <w:name w:val="xl172"/>
    <w:basedOn w:val="Normal"/>
    <w:rsid w:val="0054164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val="en-US"/>
    </w:rPr>
  </w:style>
  <w:style w:type="paragraph" w:customStyle="1" w:styleId="xl173">
    <w:name w:val="xl173"/>
    <w:basedOn w:val="Normal"/>
    <w:rsid w:val="005416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0"/>
      <w:szCs w:val="20"/>
      <w:lang w:val="en-US"/>
    </w:rPr>
  </w:style>
  <w:style w:type="paragraph" w:customStyle="1" w:styleId="xl174">
    <w:name w:val="xl174"/>
    <w:basedOn w:val="Normal"/>
    <w:rsid w:val="005416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75">
    <w:name w:val="xl175"/>
    <w:basedOn w:val="Normal"/>
    <w:rsid w:val="005416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76">
    <w:name w:val="xl176"/>
    <w:basedOn w:val="Normal"/>
    <w:rsid w:val="005416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0"/>
      <w:szCs w:val="20"/>
      <w:lang w:val="en-US"/>
    </w:rPr>
  </w:style>
  <w:style w:type="paragraph" w:customStyle="1" w:styleId="xl177">
    <w:name w:val="xl177"/>
    <w:basedOn w:val="Normal"/>
    <w:rsid w:val="005416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78">
    <w:name w:val="xl178"/>
    <w:basedOn w:val="Normal"/>
    <w:rsid w:val="005416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79">
    <w:name w:val="xl179"/>
    <w:basedOn w:val="Normal"/>
    <w:rsid w:val="005416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180">
    <w:name w:val="xl180"/>
    <w:basedOn w:val="Normal"/>
    <w:rsid w:val="005416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0"/>
      <w:szCs w:val="20"/>
      <w:lang w:val="en-US"/>
    </w:rPr>
  </w:style>
  <w:style w:type="paragraph" w:customStyle="1" w:styleId="xl181">
    <w:name w:val="xl181"/>
    <w:basedOn w:val="Normal"/>
    <w:rsid w:val="0054164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0"/>
      <w:szCs w:val="20"/>
      <w:lang w:val="en-US"/>
    </w:rPr>
  </w:style>
  <w:style w:type="paragraph" w:customStyle="1" w:styleId="xl182">
    <w:name w:val="xl182"/>
    <w:basedOn w:val="Normal"/>
    <w:rsid w:val="0054164F"/>
    <w:pPr>
      <w:pBdr>
        <w:top w:val="single" w:sz="4" w:space="0" w:color="auto"/>
        <w:left w:val="single" w:sz="4" w:space="0" w:color="auto"/>
        <w:bottom w:val="single" w:sz="4" w:space="0" w:color="auto"/>
      </w:pBdr>
      <w:shd w:val="clear" w:color="000000" w:fill="AEAAAA"/>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US"/>
    </w:rPr>
  </w:style>
  <w:style w:type="paragraph" w:customStyle="1" w:styleId="xl183">
    <w:name w:val="xl183"/>
    <w:basedOn w:val="Normal"/>
    <w:rsid w:val="0054164F"/>
    <w:pPr>
      <w:pBdr>
        <w:top w:val="single" w:sz="4" w:space="0" w:color="auto"/>
        <w:bottom w:val="single" w:sz="4" w:space="0" w:color="auto"/>
      </w:pBdr>
      <w:shd w:val="clear" w:color="000000" w:fill="AEAAAA"/>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US"/>
    </w:rPr>
  </w:style>
  <w:style w:type="paragraph" w:customStyle="1" w:styleId="xl184">
    <w:name w:val="xl184"/>
    <w:basedOn w:val="Normal"/>
    <w:rsid w:val="0054164F"/>
    <w:pPr>
      <w:pBdr>
        <w:top w:val="single" w:sz="4" w:space="0" w:color="auto"/>
        <w:bottom w:val="single" w:sz="4" w:space="0" w:color="auto"/>
        <w:right w:val="single" w:sz="4" w:space="0" w:color="auto"/>
      </w:pBdr>
      <w:shd w:val="clear" w:color="000000" w:fill="AEAAAA"/>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US"/>
    </w:rPr>
  </w:style>
  <w:style w:type="paragraph" w:customStyle="1" w:styleId="xl185">
    <w:name w:val="xl185"/>
    <w:basedOn w:val="Normal"/>
    <w:rsid w:val="0054164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lang w:val="en-US"/>
    </w:rPr>
  </w:style>
  <w:style w:type="paragraph" w:customStyle="1" w:styleId="xl186">
    <w:name w:val="xl186"/>
    <w:basedOn w:val="Normal"/>
    <w:rsid w:val="0054164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lang w:val="en-US"/>
    </w:rPr>
  </w:style>
  <w:style w:type="paragraph" w:customStyle="1" w:styleId="xl187">
    <w:name w:val="xl187"/>
    <w:basedOn w:val="Normal"/>
    <w:rsid w:val="0054164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lang w:val="en-US"/>
    </w:rPr>
  </w:style>
  <w:style w:type="table" w:customStyle="1" w:styleId="TableGrid0">
    <w:name w:val="TableGrid"/>
    <w:rsid w:val="000D331C"/>
    <w:pPr>
      <w:spacing w:after="0" w:line="240" w:lineRule="auto"/>
    </w:pPr>
    <w:rPr>
      <w:rFonts w:eastAsiaTheme="minorEastAsia"/>
      <w:lang w:val="en-US"/>
    </w:rPr>
    <w:tblPr>
      <w:tblCellMar>
        <w:top w:w="0" w:type="dxa"/>
        <w:left w:w="0" w:type="dxa"/>
        <w:bottom w:w="0" w:type="dxa"/>
        <w:right w:w="0" w:type="dxa"/>
      </w:tblCellMar>
    </w:tblPr>
  </w:style>
  <w:style w:type="paragraph" w:styleId="NoSpacing">
    <w:name w:val="No Spacing"/>
    <w:uiPriority w:val="1"/>
    <w:qFormat/>
    <w:rsid w:val="002D3DF0"/>
    <w:pPr>
      <w:spacing w:after="0" w:line="240" w:lineRule="auto"/>
    </w:pPr>
  </w:style>
  <w:style w:type="character" w:styleId="CommentReference">
    <w:name w:val="annotation reference"/>
    <w:basedOn w:val="DefaultParagraphFont"/>
    <w:uiPriority w:val="99"/>
    <w:semiHidden/>
    <w:unhideWhenUsed/>
    <w:rsid w:val="00DE1AB7"/>
    <w:rPr>
      <w:sz w:val="16"/>
      <w:szCs w:val="16"/>
    </w:rPr>
  </w:style>
  <w:style w:type="paragraph" w:styleId="CommentText">
    <w:name w:val="annotation text"/>
    <w:basedOn w:val="Normal"/>
    <w:link w:val="CommentTextChar"/>
    <w:uiPriority w:val="99"/>
    <w:semiHidden/>
    <w:unhideWhenUsed/>
    <w:rsid w:val="00DE1AB7"/>
    <w:pPr>
      <w:spacing w:line="240" w:lineRule="auto"/>
    </w:pPr>
    <w:rPr>
      <w:sz w:val="20"/>
      <w:szCs w:val="20"/>
    </w:rPr>
  </w:style>
  <w:style w:type="character" w:customStyle="1" w:styleId="CommentTextChar">
    <w:name w:val="Comment Text Char"/>
    <w:basedOn w:val="DefaultParagraphFont"/>
    <w:link w:val="CommentText"/>
    <w:uiPriority w:val="99"/>
    <w:semiHidden/>
    <w:rsid w:val="00DE1AB7"/>
    <w:rPr>
      <w:sz w:val="20"/>
      <w:szCs w:val="20"/>
    </w:rPr>
  </w:style>
  <w:style w:type="paragraph" w:styleId="CommentSubject">
    <w:name w:val="annotation subject"/>
    <w:basedOn w:val="CommentText"/>
    <w:next w:val="CommentText"/>
    <w:link w:val="CommentSubjectChar"/>
    <w:uiPriority w:val="99"/>
    <w:semiHidden/>
    <w:unhideWhenUsed/>
    <w:rsid w:val="00DE1AB7"/>
    <w:rPr>
      <w:b/>
      <w:bCs/>
    </w:rPr>
  </w:style>
  <w:style w:type="character" w:customStyle="1" w:styleId="CommentSubjectChar">
    <w:name w:val="Comment Subject Char"/>
    <w:basedOn w:val="CommentTextChar"/>
    <w:link w:val="CommentSubject"/>
    <w:uiPriority w:val="99"/>
    <w:semiHidden/>
    <w:rsid w:val="00DE1AB7"/>
    <w:rPr>
      <w:b/>
      <w:bCs/>
      <w:sz w:val="20"/>
      <w:szCs w:val="20"/>
    </w:rPr>
  </w:style>
  <w:style w:type="paragraph" w:styleId="BalloonText">
    <w:name w:val="Balloon Text"/>
    <w:basedOn w:val="Normal"/>
    <w:link w:val="BalloonTextChar"/>
    <w:uiPriority w:val="99"/>
    <w:semiHidden/>
    <w:unhideWhenUsed/>
    <w:rsid w:val="00DE1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55806">
      <w:bodyDiv w:val="1"/>
      <w:marLeft w:val="0"/>
      <w:marRight w:val="0"/>
      <w:marTop w:val="0"/>
      <w:marBottom w:val="0"/>
      <w:divBdr>
        <w:top w:val="none" w:sz="0" w:space="0" w:color="auto"/>
        <w:left w:val="none" w:sz="0" w:space="0" w:color="auto"/>
        <w:bottom w:val="none" w:sz="0" w:space="0" w:color="auto"/>
        <w:right w:val="none" w:sz="0" w:space="0" w:color="auto"/>
      </w:divBdr>
    </w:div>
    <w:div w:id="982932111">
      <w:bodyDiv w:val="1"/>
      <w:marLeft w:val="0"/>
      <w:marRight w:val="0"/>
      <w:marTop w:val="0"/>
      <w:marBottom w:val="0"/>
      <w:divBdr>
        <w:top w:val="none" w:sz="0" w:space="0" w:color="auto"/>
        <w:left w:val="none" w:sz="0" w:space="0" w:color="auto"/>
        <w:bottom w:val="none" w:sz="0" w:space="0" w:color="auto"/>
        <w:right w:val="none" w:sz="0" w:space="0" w:color="auto"/>
      </w:divBdr>
    </w:div>
    <w:div w:id="1522281349">
      <w:bodyDiv w:val="1"/>
      <w:marLeft w:val="0"/>
      <w:marRight w:val="0"/>
      <w:marTop w:val="0"/>
      <w:marBottom w:val="0"/>
      <w:divBdr>
        <w:top w:val="none" w:sz="0" w:space="0" w:color="auto"/>
        <w:left w:val="none" w:sz="0" w:space="0" w:color="auto"/>
        <w:bottom w:val="none" w:sz="0" w:space="0" w:color="auto"/>
        <w:right w:val="none" w:sz="0" w:space="0" w:color="auto"/>
      </w:divBdr>
    </w:div>
    <w:div w:id="1835684812">
      <w:bodyDiv w:val="1"/>
      <w:marLeft w:val="0"/>
      <w:marRight w:val="0"/>
      <w:marTop w:val="0"/>
      <w:marBottom w:val="0"/>
      <w:divBdr>
        <w:top w:val="none" w:sz="0" w:space="0" w:color="auto"/>
        <w:left w:val="none" w:sz="0" w:space="0" w:color="auto"/>
        <w:bottom w:val="none" w:sz="0" w:space="0" w:color="auto"/>
        <w:right w:val="none" w:sz="0" w:space="0" w:color="auto"/>
      </w:divBdr>
    </w:div>
    <w:div w:id="214546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mory.patia@cookislands.gov.ck" TargetMode="External"/><Relationship Id="rId5" Type="http://schemas.openxmlformats.org/officeDocument/2006/relationships/footnotes" Target="footnotes.xml"/><Relationship Id="rId10" Type="http://schemas.openxmlformats.org/officeDocument/2006/relationships/hyperlink" Target="http://procurement.gov.ck/current-tender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4310</Words>
  <Characters>24570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GOV</Company>
  <LinksUpToDate>false</LinksUpToDate>
  <CharactersWithSpaces>28823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Short</dc:creator>
  <cp:keywords/>
  <dc:description/>
  <cp:lastModifiedBy>Memory Vainerere-Patia</cp:lastModifiedBy>
  <cp:revision>8</cp:revision>
  <cp:lastPrinted>2021-02-22T21:39:00Z</cp:lastPrinted>
  <dcterms:created xsi:type="dcterms:W3CDTF">2021-03-10T18:51:00Z</dcterms:created>
  <dcterms:modified xsi:type="dcterms:W3CDTF">2021-03-10T20:38:00Z</dcterms:modified>
</cp:coreProperties>
</file>