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B9" w:rsidRPr="00BE1E0D" w:rsidRDefault="002573B9" w:rsidP="007134FB">
      <w:pPr>
        <w:pStyle w:val="Title"/>
        <w:pBdr>
          <w:bottom w:val="single" w:sz="4" w:space="4" w:color="auto"/>
        </w:pBdr>
        <w:rPr>
          <w:rFonts w:ascii="Arial Bold" w:hAnsi="Arial Bold"/>
          <w:b/>
          <w:sz w:val="44"/>
        </w:rPr>
      </w:pPr>
      <w:r w:rsidRPr="00BE1E0D">
        <w:rPr>
          <w:rFonts w:ascii="Arial Bold" w:hAnsi="Arial Bold"/>
          <w:b/>
          <w:sz w:val="44"/>
        </w:rPr>
        <w:t>Request for Tender</w:t>
      </w:r>
    </w:p>
    <w:p w:rsidR="002573B9" w:rsidRDefault="002573B9" w:rsidP="002573B9"/>
    <w:p w:rsidR="002573B9" w:rsidRDefault="00E120E8" w:rsidP="002573B9">
      <w:r>
        <w:rPr>
          <w:noProof/>
          <w:lang w:eastAsia="en-NZ"/>
        </w:rPr>
        <w:drawing>
          <wp:anchor distT="0" distB="0" distL="114300" distR="114300" simplePos="0" relativeHeight="251658240" behindDoc="0" locked="0" layoutInCell="1" allowOverlap="1">
            <wp:simplePos x="0" y="0"/>
            <wp:positionH relativeFrom="margin">
              <wp:posOffset>2055495</wp:posOffset>
            </wp:positionH>
            <wp:positionV relativeFrom="margin">
              <wp:posOffset>1059815</wp:posOffset>
            </wp:positionV>
            <wp:extent cx="1788795" cy="2256155"/>
            <wp:effectExtent l="19050" t="0" r="1905"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8" cstate="print"/>
                    <a:stretch>
                      <a:fillRect/>
                    </a:stretch>
                  </pic:blipFill>
                  <pic:spPr>
                    <a:xfrm>
                      <a:off x="0" y="0"/>
                      <a:ext cx="1788795" cy="2256155"/>
                    </a:xfrm>
                    <a:prstGeom prst="rect">
                      <a:avLst/>
                    </a:prstGeom>
                  </pic:spPr>
                </pic:pic>
              </a:graphicData>
            </a:graphic>
          </wp:anchor>
        </w:drawing>
      </w:r>
    </w:p>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Pr="004930F3" w:rsidRDefault="00E75492" w:rsidP="004930F3">
      <w:pPr>
        <w:pStyle w:val="Title2"/>
      </w:pPr>
      <w:r w:rsidRPr="004930F3">
        <w:t>Cook Islands Cable Landing Station (CLS)</w:t>
      </w:r>
    </w:p>
    <w:p w:rsidR="002573B9" w:rsidRDefault="002573B9" w:rsidP="005A1955">
      <w:pPr>
        <w:pStyle w:val="04BodyTextSpiire"/>
      </w:pPr>
    </w:p>
    <w:tbl>
      <w:tblPr>
        <w:tblStyle w:val="TableGrid"/>
        <w:tblW w:w="0" w:type="auto"/>
        <w:tblLook w:val="04A0" w:firstRow="1" w:lastRow="0" w:firstColumn="1" w:lastColumn="0" w:noHBand="0" w:noVBand="1"/>
      </w:tblPr>
      <w:tblGrid>
        <w:gridCol w:w="4621"/>
        <w:gridCol w:w="4621"/>
      </w:tblGrid>
      <w:tr w:rsidR="008675E7" w:rsidTr="008675E7">
        <w:tc>
          <w:tcPr>
            <w:tcW w:w="4621" w:type="dxa"/>
          </w:tcPr>
          <w:p w:rsidR="008675E7" w:rsidRPr="005A1955" w:rsidRDefault="008675E7" w:rsidP="00E120E8">
            <w:pPr>
              <w:pStyle w:val="Title4"/>
              <w:rPr>
                <w:rFonts w:eastAsia="Times New Roman" w:cs="Times New Roman"/>
                <w:bCs w:val="0"/>
                <w:color w:val="000000"/>
                <w:lang w:val="en-AU"/>
              </w:rPr>
            </w:pPr>
            <w:bookmarkStart w:id="0" w:name="_Toc461482739"/>
            <w:bookmarkStart w:id="1" w:name="_Toc463292817"/>
            <w:r w:rsidRPr="005A1955">
              <w:rPr>
                <w:rFonts w:eastAsia="Times New Roman" w:cs="Times New Roman"/>
                <w:bCs w:val="0"/>
                <w:color w:val="000000"/>
                <w:lang w:val="en-AU"/>
              </w:rPr>
              <w:t>Reference No:</w:t>
            </w:r>
            <w:bookmarkEnd w:id="0"/>
            <w:bookmarkEnd w:id="1"/>
          </w:p>
        </w:tc>
        <w:tc>
          <w:tcPr>
            <w:tcW w:w="4621" w:type="dxa"/>
          </w:tcPr>
          <w:p w:rsidR="008675E7" w:rsidRPr="005A1955" w:rsidRDefault="006A5AA1" w:rsidP="00E120E8">
            <w:pPr>
              <w:pStyle w:val="Title4"/>
              <w:rPr>
                <w:rFonts w:eastAsia="Times New Roman" w:cs="Times New Roman"/>
                <w:bCs w:val="0"/>
                <w:color w:val="000000"/>
                <w:lang w:val="en-AU"/>
              </w:rPr>
            </w:pPr>
            <w:r w:rsidRPr="006A5AA1">
              <w:rPr>
                <w:rFonts w:eastAsia="Times New Roman" w:cs="Times New Roman"/>
                <w:bCs w:val="0"/>
                <w:color w:val="000000"/>
                <w:lang w:val="en-AU"/>
              </w:rPr>
              <w:t>CK181920</w:t>
            </w:r>
          </w:p>
        </w:tc>
      </w:tr>
      <w:tr w:rsidR="008675E7" w:rsidTr="008675E7">
        <w:tc>
          <w:tcPr>
            <w:tcW w:w="4621" w:type="dxa"/>
          </w:tcPr>
          <w:p w:rsidR="008675E7" w:rsidRPr="005A1955" w:rsidRDefault="008675E7" w:rsidP="00E120E8">
            <w:pPr>
              <w:pStyle w:val="Title4"/>
              <w:rPr>
                <w:rFonts w:eastAsia="Times New Roman" w:cs="Times New Roman"/>
                <w:bCs w:val="0"/>
                <w:color w:val="000000"/>
                <w:lang w:val="en-AU"/>
              </w:rPr>
            </w:pPr>
            <w:bookmarkStart w:id="2" w:name="_Toc461482741"/>
            <w:bookmarkStart w:id="3" w:name="_Toc463292819"/>
            <w:r w:rsidRPr="005A1955">
              <w:rPr>
                <w:rFonts w:eastAsia="Times New Roman" w:cs="Times New Roman"/>
                <w:bCs w:val="0"/>
                <w:color w:val="000000"/>
                <w:lang w:val="en-AU"/>
              </w:rPr>
              <w:t>Date of Release:</w:t>
            </w:r>
            <w:bookmarkEnd w:id="2"/>
            <w:bookmarkEnd w:id="3"/>
          </w:p>
        </w:tc>
        <w:tc>
          <w:tcPr>
            <w:tcW w:w="4621" w:type="dxa"/>
          </w:tcPr>
          <w:p w:rsidR="008675E7" w:rsidRPr="005A1955" w:rsidRDefault="0036312F" w:rsidP="0036312F">
            <w:pPr>
              <w:pStyle w:val="Title4"/>
              <w:rPr>
                <w:rFonts w:eastAsia="Times New Roman" w:cs="Times New Roman"/>
                <w:bCs w:val="0"/>
                <w:color w:val="000000"/>
                <w:lang w:val="en-AU"/>
              </w:rPr>
            </w:pPr>
            <w:bookmarkStart w:id="4" w:name="_Toc461482742"/>
            <w:bookmarkStart w:id="5" w:name="_Toc463292820"/>
            <w:r>
              <w:rPr>
                <w:rFonts w:eastAsia="Times New Roman" w:cs="Times New Roman"/>
                <w:bCs w:val="0"/>
                <w:color w:val="000000"/>
                <w:lang w:val="en-AU"/>
              </w:rPr>
              <w:t>15</w:t>
            </w:r>
            <w:r w:rsidR="00181677" w:rsidRPr="005A1955">
              <w:rPr>
                <w:rFonts w:eastAsia="Times New Roman" w:cs="Times New Roman"/>
                <w:bCs w:val="0"/>
                <w:color w:val="000000"/>
                <w:lang w:val="en-AU"/>
              </w:rPr>
              <w:t xml:space="preserve">, </w:t>
            </w:r>
            <w:r>
              <w:rPr>
                <w:rFonts w:eastAsia="Times New Roman" w:cs="Times New Roman"/>
                <w:bCs w:val="0"/>
                <w:color w:val="000000"/>
                <w:lang w:val="en-AU"/>
              </w:rPr>
              <w:t>March</w:t>
            </w:r>
            <w:r w:rsidR="00181677" w:rsidRPr="005A1955">
              <w:rPr>
                <w:rFonts w:eastAsia="Times New Roman" w:cs="Times New Roman"/>
                <w:bCs w:val="0"/>
                <w:color w:val="000000"/>
                <w:lang w:val="en-AU"/>
              </w:rPr>
              <w:t xml:space="preserve">, </w:t>
            </w:r>
            <w:r>
              <w:rPr>
                <w:rFonts w:eastAsia="Times New Roman" w:cs="Times New Roman"/>
                <w:bCs w:val="0"/>
                <w:color w:val="000000"/>
                <w:lang w:val="en-AU"/>
              </w:rPr>
              <w:t>2019</w:t>
            </w:r>
            <w:bookmarkEnd w:id="4"/>
            <w:bookmarkEnd w:id="5"/>
          </w:p>
        </w:tc>
      </w:tr>
    </w:tbl>
    <w:p w:rsidR="002573B9" w:rsidRDefault="002573B9" w:rsidP="009C63CA">
      <w:pPr>
        <w:pStyle w:val="Subtitle"/>
      </w:pPr>
    </w:p>
    <w:p w:rsidR="00E120E8" w:rsidRPr="004930F3" w:rsidRDefault="00E75492" w:rsidP="004930F3">
      <w:pPr>
        <w:pStyle w:val="Title3"/>
      </w:pPr>
      <w:r w:rsidRPr="004930F3">
        <w:t>Avaroa Cables Limited</w:t>
      </w:r>
    </w:p>
    <w:p w:rsidR="009E7880" w:rsidRDefault="009E7880" w:rsidP="009E7880">
      <w:pPr>
        <w:pStyle w:val="Centered"/>
        <w:keepLines w:val="0"/>
      </w:pPr>
    </w:p>
    <w:p w:rsidR="009E7880" w:rsidRPr="000D3B32" w:rsidRDefault="009E7880" w:rsidP="009E7880">
      <w:pPr>
        <w:pStyle w:val="Centered"/>
        <w:keepLines w:val="0"/>
      </w:pPr>
      <w:r w:rsidRPr="000D3B32">
        <w:t>All queries regarding this Request for Tender should be directed to:</w:t>
      </w:r>
    </w:p>
    <w:p w:rsidR="009E7880" w:rsidRPr="000D3B32" w:rsidRDefault="009E7880" w:rsidP="009E7880">
      <w:pPr>
        <w:pStyle w:val="Centered"/>
        <w:keepLines w:val="0"/>
      </w:pPr>
      <w:r>
        <w:t>Contact Officer</w:t>
      </w:r>
    </w:p>
    <w:p w:rsidR="00DA7193" w:rsidRPr="00DA7193" w:rsidRDefault="00DA7193" w:rsidP="009E7880">
      <w:pPr>
        <w:pStyle w:val="Centered"/>
        <w:keepLines w:val="0"/>
        <w:rPr>
          <w:color w:val="auto"/>
          <w:u w:val="single"/>
        </w:rPr>
      </w:pPr>
      <w:r w:rsidRPr="00DA7193">
        <w:rPr>
          <w:color w:val="auto"/>
          <w:u w:val="single"/>
        </w:rPr>
        <w:t>Ranulf Scarbrough, Chief Executive Officer</w:t>
      </w:r>
    </w:p>
    <w:p w:rsidR="00695461" w:rsidRPr="00695461" w:rsidRDefault="00DA7193" w:rsidP="00695461">
      <w:pPr>
        <w:pStyle w:val="Centered"/>
        <w:keepLines w:val="0"/>
        <w:rPr>
          <w:color w:val="auto"/>
        </w:rPr>
      </w:pPr>
      <w:r w:rsidRPr="00DA7193">
        <w:rPr>
          <w:color w:val="auto"/>
          <w:u w:val="single"/>
        </w:rPr>
        <w:t>Email:</w:t>
      </w:r>
      <w:r w:rsidRPr="00695461">
        <w:rPr>
          <w:color w:val="auto"/>
        </w:rPr>
        <w:t xml:space="preserve"> </w:t>
      </w:r>
      <w:hyperlink r:id="rId9" w:history="1">
        <w:r w:rsidR="00695461" w:rsidRPr="001D322C">
          <w:rPr>
            <w:rStyle w:val="Hyperlink"/>
          </w:rPr>
          <w:t>ranulf.scarbrough@cookislands.gov.ck</w:t>
        </w:r>
      </w:hyperlink>
      <w:r w:rsidR="00695461">
        <w:rPr>
          <w:color w:val="auto"/>
        </w:rPr>
        <w:t xml:space="preserve">  </w:t>
      </w:r>
    </w:p>
    <w:p w:rsidR="009E7880" w:rsidRPr="0036312F" w:rsidRDefault="009E7880" w:rsidP="009E7880">
      <w:pPr>
        <w:pStyle w:val="Centered"/>
        <w:keepLines w:val="0"/>
        <w:rPr>
          <w:b/>
          <w:i/>
          <w:color w:val="auto"/>
          <w:u w:val="single"/>
        </w:rPr>
      </w:pPr>
      <w:r w:rsidRPr="0036312F">
        <w:rPr>
          <w:color w:val="auto"/>
        </w:rPr>
        <w:br/>
        <w:t xml:space="preserve">TENDER CLOSING TIME: </w:t>
      </w:r>
      <w:r w:rsidR="0036312F" w:rsidRPr="0036312F">
        <w:rPr>
          <w:color w:val="auto"/>
          <w:u w:val="single"/>
        </w:rPr>
        <w:t>3:00pm</w:t>
      </w:r>
      <w:r w:rsidR="00181677" w:rsidRPr="0036312F">
        <w:rPr>
          <w:color w:val="auto"/>
          <w:u w:val="single"/>
        </w:rPr>
        <w:t xml:space="preserve"> </w:t>
      </w:r>
      <w:r w:rsidRPr="0036312F">
        <w:rPr>
          <w:color w:val="auto"/>
          <w:u w:val="single"/>
        </w:rPr>
        <w:t>(CI Time)</w:t>
      </w:r>
      <w:r w:rsidR="00E8712F">
        <w:rPr>
          <w:color w:val="auto"/>
          <w:u w:val="single"/>
        </w:rPr>
        <w:t xml:space="preserve"> 5</w:t>
      </w:r>
      <w:r w:rsidR="0036312F" w:rsidRPr="0036312F">
        <w:rPr>
          <w:color w:val="auto"/>
          <w:u w:val="single"/>
        </w:rPr>
        <w:t>,</w:t>
      </w:r>
      <w:r w:rsidR="0036312F">
        <w:rPr>
          <w:color w:val="auto"/>
          <w:u w:val="single"/>
        </w:rPr>
        <w:t xml:space="preserve"> </w:t>
      </w:r>
      <w:r w:rsidR="00E8712F">
        <w:rPr>
          <w:color w:val="auto"/>
          <w:u w:val="single"/>
        </w:rPr>
        <w:t>April</w:t>
      </w:r>
      <w:r w:rsidR="00181677" w:rsidRPr="0036312F">
        <w:rPr>
          <w:color w:val="auto"/>
          <w:u w:val="single"/>
        </w:rPr>
        <w:t xml:space="preserve">, </w:t>
      </w:r>
      <w:r w:rsidR="0036312F" w:rsidRPr="0036312F">
        <w:rPr>
          <w:color w:val="auto"/>
          <w:u w:val="single"/>
        </w:rPr>
        <w:t>2019</w:t>
      </w:r>
    </w:p>
    <w:p w:rsidR="009C63CA" w:rsidRDefault="009C63CA" w:rsidP="009C63CA">
      <w:pPr>
        <w:pStyle w:val="Subtitle"/>
        <w:sectPr w:rsidR="009C63CA" w:rsidSect="008740D6">
          <w:footerReference w:type="default" r:id="rId10"/>
          <w:type w:val="continuous"/>
          <w:pgSz w:w="11906" w:h="16838"/>
          <w:pgMar w:top="1440" w:right="1440" w:bottom="1440" w:left="1440" w:header="708" w:footer="708" w:gutter="0"/>
          <w:pgNumType w:start="1"/>
          <w:cols w:space="708"/>
          <w:titlePg/>
          <w:docGrid w:linePitch="360"/>
        </w:sectPr>
      </w:pPr>
    </w:p>
    <w:p w:rsidR="009C63CA" w:rsidRPr="00D10D95" w:rsidRDefault="00181677" w:rsidP="009C63CA">
      <w:pPr>
        <w:jc w:val="center"/>
        <w:rPr>
          <w:rFonts w:ascii="Arial" w:eastAsia="Times New Roman" w:hAnsi="Arial" w:cs="Arial"/>
          <w:color w:val="000000"/>
          <w:lang w:val="en-AU"/>
        </w:rPr>
      </w:pPr>
      <w:r w:rsidRPr="00D10D95">
        <w:rPr>
          <w:rFonts w:ascii="Arial" w:eastAsia="Times New Roman" w:hAnsi="Arial" w:cs="Arial"/>
          <w:color w:val="000000"/>
          <w:lang w:val="en-AU"/>
        </w:rPr>
        <w:lastRenderedPageBreak/>
        <w:t>[This page is intentionally left blank]</w:t>
      </w:r>
    </w:p>
    <w:p w:rsidR="009C63CA" w:rsidRDefault="009C63CA" w:rsidP="009C63CA">
      <w:pPr>
        <w:jc w:val="center"/>
        <w:rPr>
          <w:rStyle w:val="Emphasis"/>
        </w:rPr>
      </w:pPr>
    </w:p>
    <w:p w:rsidR="009C63CA" w:rsidRDefault="009C63CA" w:rsidP="009C63CA">
      <w:pPr>
        <w:jc w:val="center"/>
        <w:rPr>
          <w:rStyle w:val="Emphasis"/>
        </w:rPr>
        <w:sectPr w:rsidR="009C63CA" w:rsidSect="0081061B">
          <w:footerReference w:type="default" r:id="rId11"/>
          <w:pgSz w:w="11906" w:h="16838"/>
          <w:pgMar w:top="1440" w:right="849" w:bottom="1276" w:left="993" w:header="708" w:footer="708" w:gutter="0"/>
          <w:pgNumType w:start="2"/>
          <w:cols w:space="708"/>
          <w:docGrid w:linePitch="360"/>
        </w:sectPr>
      </w:pPr>
    </w:p>
    <w:bookmarkStart w:id="6" w:name="_Toc367778971" w:displacedByCustomXml="next"/>
    <w:bookmarkStart w:id="7" w:name="_Toc463295351" w:displacedByCustomXml="next"/>
    <w:bookmarkStart w:id="8" w:name="_Toc463382899" w:displacedByCustomXml="next"/>
    <w:bookmarkStart w:id="9" w:name="_Toc463382960" w:displacedByCustomXml="next"/>
    <w:bookmarkStart w:id="10" w:name="_Toc463383037" w:displacedByCustomXml="next"/>
    <w:bookmarkStart w:id="11" w:name="_Toc367778972" w:displacedByCustomXml="next"/>
    <w:bookmarkStart w:id="12" w:name="_Toc422906549" w:displacedByCustomXml="next"/>
    <w:sdt>
      <w:sdtPr>
        <w:rPr>
          <w:iCs/>
          <w:sz w:val="20"/>
          <w:szCs w:val="20"/>
        </w:rPr>
        <w:id w:val="861007567"/>
        <w:docPartObj>
          <w:docPartGallery w:val="Table of Contents"/>
        </w:docPartObj>
      </w:sdtPr>
      <w:sdtEndPr>
        <w:rPr>
          <w:iCs w:val="0"/>
          <w:sz w:val="22"/>
          <w:szCs w:val="22"/>
        </w:rPr>
      </w:sdtEndPr>
      <w:sdtContent>
        <w:p w:rsidR="00D5468C" w:rsidRPr="00D5468C" w:rsidRDefault="00D5468C" w:rsidP="00D5468C">
          <w:pPr>
            <w:spacing w:after="4" w:line="259" w:lineRule="auto"/>
            <w:jc w:val="center"/>
            <w:rPr>
              <w:rStyle w:val="Heading1Char"/>
              <w:rFonts w:ascii="Arial" w:eastAsiaTheme="minorHAnsi" w:hAnsi="Arial"/>
              <w:b/>
              <w:sz w:val="28"/>
            </w:rPr>
          </w:pPr>
          <w:r w:rsidRPr="00D5468C">
            <w:rPr>
              <w:rStyle w:val="Heading1Char"/>
              <w:rFonts w:ascii="Arial" w:eastAsiaTheme="minorHAnsi" w:hAnsi="Arial"/>
              <w:b/>
              <w:sz w:val="28"/>
            </w:rPr>
            <w:t>Table of Contents</w:t>
          </w:r>
        </w:p>
        <w:p w:rsidR="00D5468C" w:rsidRDefault="00D5468C" w:rsidP="00D5468C">
          <w:pPr>
            <w:spacing w:after="4" w:line="259" w:lineRule="auto"/>
            <w:jc w:val="center"/>
            <w:rPr>
              <w:rStyle w:val="Heading1Char"/>
              <w:rFonts w:eastAsiaTheme="minorHAnsi"/>
            </w:rPr>
          </w:pPr>
        </w:p>
        <w:p w:rsidR="00D5468C" w:rsidRPr="004C74D5" w:rsidRDefault="00D5468C" w:rsidP="00D5468C">
          <w:pPr>
            <w:spacing w:after="4" w:line="259" w:lineRule="auto"/>
            <w:jc w:val="center"/>
            <w:rPr>
              <w:rStyle w:val="Heading1Char"/>
              <w:rFonts w:eastAsiaTheme="minorHAnsi"/>
            </w:rPr>
          </w:pPr>
        </w:p>
        <w:p w:rsidR="00C65A4C" w:rsidRDefault="00D5468C">
          <w:pPr>
            <w:pStyle w:val="TOC1"/>
            <w:tabs>
              <w:tab w:val="right" w:leader="dot" w:pos="10054"/>
            </w:tabs>
            <w:rPr>
              <w:rFonts w:eastAsiaTheme="minorEastAsia"/>
              <w:b w:val="0"/>
              <w:bCs w:val="0"/>
              <w:caps w:val="0"/>
              <w:noProof/>
              <w:sz w:val="22"/>
              <w:szCs w:val="22"/>
              <w:lang w:eastAsia="en-NZ"/>
            </w:rPr>
          </w:pPr>
          <w:r>
            <w:rPr>
              <w:color w:val="1E2E3F"/>
              <w:sz w:val="18"/>
            </w:rPr>
            <w:fldChar w:fldCharType="begin"/>
          </w:r>
          <w:r>
            <w:instrText xml:space="preserve"> TOC \o "1-2" \h \z \u </w:instrText>
          </w:r>
          <w:r>
            <w:rPr>
              <w:color w:val="1E2E3F"/>
              <w:sz w:val="18"/>
            </w:rPr>
            <w:fldChar w:fldCharType="separate"/>
          </w:r>
          <w:hyperlink w:anchor="_Toc3545991" w:history="1">
            <w:r w:rsidR="00C65A4C" w:rsidRPr="00F26BDE">
              <w:rPr>
                <w:rStyle w:val="Hyperlink"/>
                <w:noProof/>
              </w:rPr>
              <w:t>GLOSSARY AND DEFINITIONS</w:t>
            </w:r>
            <w:r w:rsidR="00C65A4C">
              <w:rPr>
                <w:noProof/>
                <w:webHidden/>
              </w:rPr>
              <w:tab/>
            </w:r>
            <w:r w:rsidR="00C65A4C">
              <w:rPr>
                <w:noProof/>
                <w:webHidden/>
              </w:rPr>
              <w:fldChar w:fldCharType="begin"/>
            </w:r>
            <w:r w:rsidR="00C65A4C">
              <w:rPr>
                <w:noProof/>
                <w:webHidden/>
              </w:rPr>
              <w:instrText xml:space="preserve"> PAGEREF _Toc3545991 \h </w:instrText>
            </w:r>
            <w:r w:rsidR="00C65A4C">
              <w:rPr>
                <w:noProof/>
                <w:webHidden/>
              </w:rPr>
            </w:r>
            <w:r w:rsidR="00C65A4C">
              <w:rPr>
                <w:noProof/>
                <w:webHidden/>
              </w:rPr>
              <w:fldChar w:fldCharType="separate"/>
            </w:r>
            <w:r w:rsidR="00C65A4C">
              <w:rPr>
                <w:noProof/>
                <w:webHidden/>
              </w:rPr>
              <w:t>4</w:t>
            </w:r>
            <w:r w:rsidR="00C65A4C">
              <w:rPr>
                <w:noProof/>
                <w:webHidden/>
              </w:rPr>
              <w:fldChar w:fldCharType="end"/>
            </w:r>
          </w:hyperlink>
        </w:p>
        <w:p w:rsidR="00C65A4C" w:rsidRDefault="00C65A4C">
          <w:pPr>
            <w:pStyle w:val="TOC1"/>
            <w:tabs>
              <w:tab w:val="right" w:leader="dot" w:pos="10054"/>
            </w:tabs>
            <w:rPr>
              <w:rFonts w:eastAsiaTheme="minorEastAsia"/>
              <w:b w:val="0"/>
              <w:bCs w:val="0"/>
              <w:caps w:val="0"/>
              <w:noProof/>
              <w:sz w:val="22"/>
              <w:szCs w:val="22"/>
              <w:lang w:eastAsia="en-NZ"/>
            </w:rPr>
          </w:pPr>
          <w:hyperlink w:anchor="_Toc3545992" w:history="1">
            <w:r w:rsidRPr="00F26BDE">
              <w:rPr>
                <w:rStyle w:val="Hyperlink"/>
                <w:noProof/>
              </w:rPr>
              <w:t>INTRODUCTION</w:t>
            </w:r>
            <w:r>
              <w:rPr>
                <w:noProof/>
                <w:webHidden/>
              </w:rPr>
              <w:tab/>
            </w:r>
            <w:r>
              <w:rPr>
                <w:noProof/>
                <w:webHidden/>
              </w:rPr>
              <w:fldChar w:fldCharType="begin"/>
            </w:r>
            <w:r>
              <w:rPr>
                <w:noProof/>
                <w:webHidden/>
              </w:rPr>
              <w:instrText xml:space="preserve"> PAGEREF _Toc3545992 \h </w:instrText>
            </w:r>
            <w:r>
              <w:rPr>
                <w:noProof/>
                <w:webHidden/>
              </w:rPr>
            </w:r>
            <w:r>
              <w:rPr>
                <w:noProof/>
                <w:webHidden/>
              </w:rPr>
              <w:fldChar w:fldCharType="separate"/>
            </w:r>
            <w:r>
              <w:rPr>
                <w:noProof/>
                <w:webHidden/>
              </w:rPr>
              <w:t>5</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5993" w:history="1">
            <w:r w:rsidRPr="00F26BDE">
              <w:rPr>
                <w:rStyle w:val="Hyperlink"/>
                <w:noProof/>
              </w:rPr>
              <w:t>Summary of Requirements</w:t>
            </w:r>
            <w:r>
              <w:rPr>
                <w:noProof/>
                <w:webHidden/>
              </w:rPr>
              <w:tab/>
            </w:r>
            <w:r>
              <w:rPr>
                <w:noProof/>
                <w:webHidden/>
              </w:rPr>
              <w:fldChar w:fldCharType="begin"/>
            </w:r>
            <w:r>
              <w:rPr>
                <w:noProof/>
                <w:webHidden/>
              </w:rPr>
              <w:instrText xml:space="preserve"> PAGEREF _Toc3545993 \h </w:instrText>
            </w:r>
            <w:r>
              <w:rPr>
                <w:noProof/>
                <w:webHidden/>
              </w:rPr>
            </w:r>
            <w:r>
              <w:rPr>
                <w:noProof/>
                <w:webHidden/>
              </w:rPr>
              <w:fldChar w:fldCharType="separate"/>
            </w:r>
            <w:r>
              <w:rPr>
                <w:noProof/>
                <w:webHidden/>
              </w:rPr>
              <w:t>5</w:t>
            </w:r>
            <w:r>
              <w:rPr>
                <w:noProof/>
                <w:webHidden/>
              </w:rPr>
              <w:fldChar w:fldCharType="end"/>
            </w:r>
          </w:hyperlink>
        </w:p>
        <w:p w:rsidR="00C65A4C" w:rsidRDefault="00C65A4C">
          <w:pPr>
            <w:pStyle w:val="TOC1"/>
            <w:tabs>
              <w:tab w:val="right" w:leader="dot" w:pos="10054"/>
            </w:tabs>
            <w:rPr>
              <w:rFonts w:eastAsiaTheme="minorEastAsia"/>
              <w:b w:val="0"/>
              <w:bCs w:val="0"/>
              <w:caps w:val="0"/>
              <w:noProof/>
              <w:sz w:val="22"/>
              <w:szCs w:val="22"/>
              <w:lang w:eastAsia="en-NZ"/>
            </w:rPr>
          </w:pPr>
          <w:hyperlink w:anchor="_Toc3545994" w:history="1">
            <w:r w:rsidRPr="00F26BDE">
              <w:rPr>
                <w:rStyle w:val="Hyperlink"/>
                <w:noProof/>
              </w:rPr>
              <w:t>CONDITIONS OF TENDERING</w:t>
            </w:r>
            <w:r>
              <w:rPr>
                <w:noProof/>
                <w:webHidden/>
              </w:rPr>
              <w:tab/>
            </w:r>
            <w:r>
              <w:rPr>
                <w:noProof/>
                <w:webHidden/>
              </w:rPr>
              <w:fldChar w:fldCharType="begin"/>
            </w:r>
            <w:r>
              <w:rPr>
                <w:noProof/>
                <w:webHidden/>
              </w:rPr>
              <w:instrText xml:space="preserve"> PAGEREF _Toc3545994 \h </w:instrText>
            </w:r>
            <w:r>
              <w:rPr>
                <w:noProof/>
                <w:webHidden/>
              </w:rPr>
            </w:r>
            <w:r>
              <w:rPr>
                <w:noProof/>
                <w:webHidden/>
              </w:rPr>
              <w:fldChar w:fldCharType="separate"/>
            </w:r>
            <w:r>
              <w:rPr>
                <w:noProof/>
                <w:webHidden/>
              </w:rPr>
              <w:t>5</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5995" w:history="1">
            <w:r w:rsidRPr="00F26BDE">
              <w:rPr>
                <w:rStyle w:val="Hyperlink"/>
                <w:noProof/>
              </w:rPr>
              <w:t>Contact Officer</w:t>
            </w:r>
            <w:r>
              <w:rPr>
                <w:noProof/>
                <w:webHidden/>
              </w:rPr>
              <w:tab/>
            </w:r>
            <w:r>
              <w:rPr>
                <w:noProof/>
                <w:webHidden/>
              </w:rPr>
              <w:fldChar w:fldCharType="begin"/>
            </w:r>
            <w:r>
              <w:rPr>
                <w:noProof/>
                <w:webHidden/>
              </w:rPr>
              <w:instrText xml:space="preserve"> PAGEREF _Toc3545995 \h </w:instrText>
            </w:r>
            <w:r>
              <w:rPr>
                <w:noProof/>
                <w:webHidden/>
              </w:rPr>
            </w:r>
            <w:r>
              <w:rPr>
                <w:noProof/>
                <w:webHidden/>
              </w:rPr>
              <w:fldChar w:fldCharType="separate"/>
            </w:r>
            <w:r>
              <w:rPr>
                <w:noProof/>
                <w:webHidden/>
              </w:rPr>
              <w:t>5</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5996" w:history="1">
            <w:r w:rsidRPr="00F26BDE">
              <w:rPr>
                <w:rStyle w:val="Hyperlink"/>
                <w:noProof/>
              </w:rPr>
              <w:t>Tender Registration</w:t>
            </w:r>
            <w:r>
              <w:rPr>
                <w:noProof/>
                <w:webHidden/>
              </w:rPr>
              <w:tab/>
            </w:r>
            <w:r>
              <w:rPr>
                <w:noProof/>
                <w:webHidden/>
              </w:rPr>
              <w:fldChar w:fldCharType="begin"/>
            </w:r>
            <w:r>
              <w:rPr>
                <w:noProof/>
                <w:webHidden/>
              </w:rPr>
              <w:instrText xml:space="preserve"> PAGEREF _Toc3545996 \h </w:instrText>
            </w:r>
            <w:r>
              <w:rPr>
                <w:noProof/>
                <w:webHidden/>
              </w:rPr>
            </w:r>
            <w:r>
              <w:rPr>
                <w:noProof/>
                <w:webHidden/>
              </w:rPr>
              <w:fldChar w:fldCharType="separate"/>
            </w:r>
            <w:r>
              <w:rPr>
                <w:noProof/>
                <w:webHidden/>
              </w:rPr>
              <w:t>5</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5997" w:history="1">
            <w:r w:rsidRPr="00F26BDE">
              <w:rPr>
                <w:rStyle w:val="Hyperlink"/>
                <w:noProof/>
              </w:rPr>
              <w:t>Tender Closing Time</w:t>
            </w:r>
            <w:r>
              <w:rPr>
                <w:noProof/>
                <w:webHidden/>
              </w:rPr>
              <w:tab/>
            </w:r>
            <w:r>
              <w:rPr>
                <w:noProof/>
                <w:webHidden/>
              </w:rPr>
              <w:fldChar w:fldCharType="begin"/>
            </w:r>
            <w:r>
              <w:rPr>
                <w:noProof/>
                <w:webHidden/>
              </w:rPr>
              <w:instrText xml:space="preserve"> PAGEREF _Toc3545997 \h </w:instrText>
            </w:r>
            <w:r>
              <w:rPr>
                <w:noProof/>
                <w:webHidden/>
              </w:rPr>
            </w:r>
            <w:r>
              <w:rPr>
                <w:noProof/>
                <w:webHidden/>
              </w:rPr>
              <w:fldChar w:fldCharType="separate"/>
            </w:r>
            <w:r>
              <w:rPr>
                <w:noProof/>
                <w:webHidden/>
              </w:rPr>
              <w:t>6</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5998" w:history="1">
            <w:r w:rsidRPr="00F26BDE">
              <w:rPr>
                <w:rStyle w:val="Hyperlink"/>
                <w:noProof/>
              </w:rPr>
              <w:t>Submission of Tender</w:t>
            </w:r>
            <w:r>
              <w:rPr>
                <w:noProof/>
                <w:webHidden/>
              </w:rPr>
              <w:tab/>
            </w:r>
            <w:r>
              <w:rPr>
                <w:noProof/>
                <w:webHidden/>
              </w:rPr>
              <w:fldChar w:fldCharType="begin"/>
            </w:r>
            <w:r>
              <w:rPr>
                <w:noProof/>
                <w:webHidden/>
              </w:rPr>
              <w:instrText xml:space="preserve"> PAGEREF _Toc3545998 \h </w:instrText>
            </w:r>
            <w:r>
              <w:rPr>
                <w:noProof/>
                <w:webHidden/>
              </w:rPr>
            </w:r>
            <w:r>
              <w:rPr>
                <w:noProof/>
                <w:webHidden/>
              </w:rPr>
              <w:fldChar w:fldCharType="separate"/>
            </w:r>
            <w:r>
              <w:rPr>
                <w:noProof/>
                <w:webHidden/>
              </w:rPr>
              <w:t>6</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5999" w:history="1">
            <w:r w:rsidRPr="00F26BDE">
              <w:rPr>
                <w:rStyle w:val="Hyperlink"/>
                <w:noProof/>
              </w:rPr>
              <w:t>Conflict of Interest Declaration</w:t>
            </w:r>
            <w:r>
              <w:rPr>
                <w:noProof/>
                <w:webHidden/>
              </w:rPr>
              <w:tab/>
            </w:r>
            <w:r>
              <w:rPr>
                <w:noProof/>
                <w:webHidden/>
              </w:rPr>
              <w:fldChar w:fldCharType="begin"/>
            </w:r>
            <w:r>
              <w:rPr>
                <w:noProof/>
                <w:webHidden/>
              </w:rPr>
              <w:instrText xml:space="preserve"> PAGEREF _Toc3545999 \h </w:instrText>
            </w:r>
            <w:r>
              <w:rPr>
                <w:noProof/>
                <w:webHidden/>
              </w:rPr>
            </w:r>
            <w:r>
              <w:rPr>
                <w:noProof/>
                <w:webHidden/>
              </w:rPr>
              <w:fldChar w:fldCharType="separate"/>
            </w:r>
            <w:r>
              <w:rPr>
                <w:noProof/>
                <w:webHidden/>
              </w:rPr>
              <w:t>7</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00" w:history="1">
            <w:r w:rsidRPr="00F26BDE">
              <w:rPr>
                <w:rStyle w:val="Hyperlink"/>
                <w:noProof/>
              </w:rPr>
              <w:t>Further information or clarifications</w:t>
            </w:r>
            <w:r>
              <w:rPr>
                <w:noProof/>
                <w:webHidden/>
              </w:rPr>
              <w:tab/>
            </w:r>
            <w:r>
              <w:rPr>
                <w:noProof/>
                <w:webHidden/>
              </w:rPr>
              <w:fldChar w:fldCharType="begin"/>
            </w:r>
            <w:r>
              <w:rPr>
                <w:noProof/>
                <w:webHidden/>
              </w:rPr>
              <w:instrText xml:space="preserve"> PAGEREF _Toc3546000 \h </w:instrText>
            </w:r>
            <w:r>
              <w:rPr>
                <w:noProof/>
                <w:webHidden/>
              </w:rPr>
            </w:r>
            <w:r>
              <w:rPr>
                <w:noProof/>
                <w:webHidden/>
              </w:rPr>
              <w:fldChar w:fldCharType="separate"/>
            </w:r>
            <w:r>
              <w:rPr>
                <w:noProof/>
                <w:webHidden/>
              </w:rPr>
              <w:t>7</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01" w:history="1">
            <w:r w:rsidRPr="00F26BDE">
              <w:rPr>
                <w:rStyle w:val="Hyperlink"/>
                <w:noProof/>
              </w:rPr>
              <w:t>Probity</w:t>
            </w:r>
            <w:r>
              <w:rPr>
                <w:noProof/>
                <w:webHidden/>
              </w:rPr>
              <w:tab/>
            </w:r>
            <w:r>
              <w:rPr>
                <w:noProof/>
                <w:webHidden/>
              </w:rPr>
              <w:fldChar w:fldCharType="begin"/>
            </w:r>
            <w:r>
              <w:rPr>
                <w:noProof/>
                <w:webHidden/>
              </w:rPr>
              <w:instrText xml:space="preserve"> PAGEREF _Toc3546001 \h </w:instrText>
            </w:r>
            <w:r>
              <w:rPr>
                <w:noProof/>
                <w:webHidden/>
              </w:rPr>
            </w:r>
            <w:r>
              <w:rPr>
                <w:noProof/>
                <w:webHidden/>
              </w:rPr>
              <w:fldChar w:fldCharType="separate"/>
            </w:r>
            <w:r>
              <w:rPr>
                <w:noProof/>
                <w:webHidden/>
              </w:rPr>
              <w:t>8</w:t>
            </w:r>
            <w:r>
              <w:rPr>
                <w:noProof/>
                <w:webHidden/>
              </w:rPr>
              <w:fldChar w:fldCharType="end"/>
            </w:r>
          </w:hyperlink>
          <w:bookmarkStart w:id="13" w:name="_GoBack"/>
          <w:bookmarkEnd w:id="13"/>
        </w:p>
        <w:p w:rsidR="00C65A4C" w:rsidRDefault="00C65A4C">
          <w:pPr>
            <w:pStyle w:val="TOC2"/>
            <w:tabs>
              <w:tab w:val="right" w:leader="dot" w:pos="10054"/>
            </w:tabs>
            <w:rPr>
              <w:rFonts w:eastAsiaTheme="minorEastAsia"/>
              <w:smallCaps w:val="0"/>
              <w:noProof/>
              <w:sz w:val="22"/>
              <w:szCs w:val="22"/>
              <w:lang w:eastAsia="en-NZ"/>
            </w:rPr>
          </w:pPr>
          <w:hyperlink w:anchor="_Toc3546002" w:history="1">
            <w:r w:rsidRPr="00F26BDE">
              <w:rPr>
                <w:rStyle w:val="Hyperlink"/>
                <w:noProof/>
              </w:rPr>
              <w:t>Selection Process</w:t>
            </w:r>
            <w:r>
              <w:rPr>
                <w:noProof/>
                <w:webHidden/>
              </w:rPr>
              <w:tab/>
            </w:r>
            <w:r>
              <w:rPr>
                <w:noProof/>
                <w:webHidden/>
              </w:rPr>
              <w:fldChar w:fldCharType="begin"/>
            </w:r>
            <w:r>
              <w:rPr>
                <w:noProof/>
                <w:webHidden/>
              </w:rPr>
              <w:instrText xml:space="preserve"> PAGEREF _Toc3546002 \h </w:instrText>
            </w:r>
            <w:r>
              <w:rPr>
                <w:noProof/>
                <w:webHidden/>
              </w:rPr>
            </w:r>
            <w:r>
              <w:rPr>
                <w:noProof/>
                <w:webHidden/>
              </w:rPr>
              <w:fldChar w:fldCharType="separate"/>
            </w:r>
            <w:r>
              <w:rPr>
                <w:noProof/>
                <w:webHidden/>
              </w:rPr>
              <w:t>8</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03" w:history="1">
            <w:r w:rsidRPr="00F26BDE">
              <w:rPr>
                <w:rStyle w:val="Hyperlink"/>
                <w:noProof/>
              </w:rPr>
              <w:t>Notification of Acceptance</w:t>
            </w:r>
            <w:r>
              <w:rPr>
                <w:noProof/>
                <w:webHidden/>
              </w:rPr>
              <w:tab/>
            </w:r>
            <w:r>
              <w:rPr>
                <w:noProof/>
                <w:webHidden/>
              </w:rPr>
              <w:fldChar w:fldCharType="begin"/>
            </w:r>
            <w:r>
              <w:rPr>
                <w:noProof/>
                <w:webHidden/>
              </w:rPr>
              <w:instrText xml:space="preserve"> PAGEREF _Toc3546003 \h </w:instrText>
            </w:r>
            <w:r>
              <w:rPr>
                <w:noProof/>
                <w:webHidden/>
              </w:rPr>
            </w:r>
            <w:r>
              <w:rPr>
                <w:noProof/>
                <w:webHidden/>
              </w:rPr>
              <w:fldChar w:fldCharType="separate"/>
            </w:r>
            <w:r>
              <w:rPr>
                <w:noProof/>
                <w:webHidden/>
              </w:rPr>
              <w:t>8</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04" w:history="1">
            <w:r w:rsidRPr="00F26BDE">
              <w:rPr>
                <w:rStyle w:val="Hyperlink"/>
                <w:noProof/>
              </w:rPr>
              <w:t>Confidentiality</w:t>
            </w:r>
            <w:r>
              <w:rPr>
                <w:noProof/>
                <w:webHidden/>
              </w:rPr>
              <w:tab/>
            </w:r>
            <w:r>
              <w:rPr>
                <w:noProof/>
                <w:webHidden/>
              </w:rPr>
              <w:fldChar w:fldCharType="begin"/>
            </w:r>
            <w:r>
              <w:rPr>
                <w:noProof/>
                <w:webHidden/>
              </w:rPr>
              <w:instrText xml:space="preserve"> PAGEREF _Toc3546004 \h </w:instrText>
            </w:r>
            <w:r>
              <w:rPr>
                <w:noProof/>
                <w:webHidden/>
              </w:rPr>
            </w:r>
            <w:r>
              <w:rPr>
                <w:noProof/>
                <w:webHidden/>
              </w:rPr>
              <w:fldChar w:fldCharType="separate"/>
            </w:r>
            <w:r>
              <w:rPr>
                <w:noProof/>
                <w:webHidden/>
              </w:rPr>
              <w:t>9</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05" w:history="1">
            <w:r w:rsidRPr="00F26BDE">
              <w:rPr>
                <w:rStyle w:val="Hyperlink"/>
                <w:noProof/>
              </w:rPr>
              <w:t>Non-Resident Tenderer</w:t>
            </w:r>
            <w:r>
              <w:rPr>
                <w:noProof/>
                <w:webHidden/>
              </w:rPr>
              <w:tab/>
            </w:r>
            <w:r>
              <w:rPr>
                <w:noProof/>
                <w:webHidden/>
              </w:rPr>
              <w:fldChar w:fldCharType="begin"/>
            </w:r>
            <w:r>
              <w:rPr>
                <w:noProof/>
                <w:webHidden/>
              </w:rPr>
              <w:instrText xml:space="preserve"> PAGEREF _Toc3546005 \h </w:instrText>
            </w:r>
            <w:r>
              <w:rPr>
                <w:noProof/>
                <w:webHidden/>
              </w:rPr>
            </w:r>
            <w:r>
              <w:rPr>
                <w:noProof/>
                <w:webHidden/>
              </w:rPr>
              <w:fldChar w:fldCharType="separate"/>
            </w:r>
            <w:r>
              <w:rPr>
                <w:noProof/>
                <w:webHidden/>
              </w:rPr>
              <w:t>9</w:t>
            </w:r>
            <w:r>
              <w:rPr>
                <w:noProof/>
                <w:webHidden/>
              </w:rPr>
              <w:fldChar w:fldCharType="end"/>
            </w:r>
          </w:hyperlink>
        </w:p>
        <w:p w:rsidR="00C65A4C" w:rsidRDefault="00C65A4C">
          <w:pPr>
            <w:pStyle w:val="TOC1"/>
            <w:tabs>
              <w:tab w:val="right" w:leader="dot" w:pos="10054"/>
            </w:tabs>
            <w:rPr>
              <w:rFonts w:eastAsiaTheme="minorEastAsia"/>
              <w:b w:val="0"/>
              <w:bCs w:val="0"/>
              <w:caps w:val="0"/>
              <w:noProof/>
              <w:sz w:val="22"/>
              <w:szCs w:val="22"/>
              <w:lang w:eastAsia="en-NZ"/>
            </w:rPr>
          </w:pPr>
          <w:hyperlink w:anchor="_Toc3546006" w:history="1">
            <w:r w:rsidRPr="00F26BDE">
              <w:rPr>
                <w:rStyle w:val="Hyperlink"/>
                <w:noProof/>
              </w:rPr>
              <w:t>MANDATORY CONDITIONS</w:t>
            </w:r>
            <w:r>
              <w:rPr>
                <w:noProof/>
                <w:webHidden/>
              </w:rPr>
              <w:tab/>
            </w:r>
            <w:r>
              <w:rPr>
                <w:noProof/>
                <w:webHidden/>
              </w:rPr>
              <w:fldChar w:fldCharType="begin"/>
            </w:r>
            <w:r>
              <w:rPr>
                <w:noProof/>
                <w:webHidden/>
              </w:rPr>
              <w:instrText xml:space="preserve"> PAGEREF _Toc3546006 \h </w:instrText>
            </w:r>
            <w:r>
              <w:rPr>
                <w:noProof/>
                <w:webHidden/>
              </w:rPr>
            </w:r>
            <w:r>
              <w:rPr>
                <w:noProof/>
                <w:webHidden/>
              </w:rPr>
              <w:fldChar w:fldCharType="separate"/>
            </w:r>
            <w:r>
              <w:rPr>
                <w:noProof/>
                <w:webHidden/>
              </w:rPr>
              <w:t>10</w:t>
            </w:r>
            <w:r>
              <w:rPr>
                <w:noProof/>
                <w:webHidden/>
              </w:rPr>
              <w:fldChar w:fldCharType="end"/>
            </w:r>
          </w:hyperlink>
        </w:p>
        <w:p w:rsidR="00C65A4C" w:rsidRDefault="00C65A4C">
          <w:pPr>
            <w:pStyle w:val="TOC1"/>
            <w:tabs>
              <w:tab w:val="right" w:leader="dot" w:pos="10054"/>
            </w:tabs>
            <w:rPr>
              <w:rFonts w:eastAsiaTheme="minorEastAsia"/>
              <w:b w:val="0"/>
              <w:bCs w:val="0"/>
              <w:caps w:val="0"/>
              <w:noProof/>
              <w:sz w:val="22"/>
              <w:szCs w:val="22"/>
              <w:lang w:eastAsia="en-NZ"/>
            </w:rPr>
          </w:pPr>
          <w:hyperlink w:anchor="_Toc3546007" w:history="1">
            <w:r w:rsidRPr="00F26BDE">
              <w:rPr>
                <w:rStyle w:val="Hyperlink"/>
                <w:noProof/>
              </w:rPr>
              <w:t>SPECIAL CONDITIONS</w:t>
            </w:r>
            <w:r>
              <w:rPr>
                <w:noProof/>
                <w:webHidden/>
              </w:rPr>
              <w:tab/>
            </w:r>
            <w:r>
              <w:rPr>
                <w:noProof/>
                <w:webHidden/>
              </w:rPr>
              <w:fldChar w:fldCharType="begin"/>
            </w:r>
            <w:r>
              <w:rPr>
                <w:noProof/>
                <w:webHidden/>
              </w:rPr>
              <w:instrText xml:space="preserve"> PAGEREF _Toc3546007 \h </w:instrText>
            </w:r>
            <w:r>
              <w:rPr>
                <w:noProof/>
                <w:webHidden/>
              </w:rPr>
            </w:r>
            <w:r>
              <w:rPr>
                <w:noProof/>
                <w:webHidden/>
              </w:rPr>
              <w:fldChar w:fldCharType="separate"/>
            </w:r>
            <w:r>
              <w:rPr>
                <w:noProof/>
                <w:webHidden/>
              </w:rPr>
              <w:t>10</w:t>
            </w:r>
            <w:r>
              <w:rPr>
                <w:noProof/>
                <w:webHidden/>
              </w:rPr>
              <w:fldChar w:fldCharType="end"/>
            </w:r>
          </w:hyperlink>
        </w:p>
        <w:p w:rsidR="00C65A4C" w:rsidRDefault="00C65A4C">
          <w:pPr>
            <w:pStyle w:val="TOC1"/>
            <w:tabs>
              <w:tab w:val="right" w:leader="dot" w:pos="10054"/>
            </w:tabs>
            <w:rPr>
              <w:rFonts w:eastAsiaTheme="minorEastAsia"/>
              <w:b w:val="0"/>
              <w:bCs w:val="0"/>
              <w:caps w:val="0"/>
              <w:noProof/>
              <w:sz w:val="22"/>
              <w:szCs w:val="22"/>
              <w:lang w:eastAsia="en-NZ"/>
            </w:rPr>
          </w:pPr>
          <w:hyperlink w:anchor="_Toc3546008" w:history="1">
            <w:r w:rsidRPr="00F26BDE">
              <w:rPr>
                <w:rStyle w:val="Hyperlink"/>
                <w:noProof/>
              </w:rPr>
              <w:t>ATTACHMENT 1 – TENDER SPECIFICATION REQUIREMENTS</w:t>
            </w:r>
            <w:r>
              <w:rPr>
                <w:noProof/>
                <w:webHidden/>
              </w:rPr>
              <w:tab/>
            </w:r>
            <w:r>
              <w:rPr>
                <w:noProof/>
                <w:webHidden/>
              </w:rPr>
              <w:fldChar w:fldCharType="begin"/>
            </w:r>
            <w:r>
              <w:rPr>
                <w:noProof/>
                <w:webHidden/>
              </w:rPr>
              <w:instrText xml:space="preserve"> PAGEREF _Toc3546008 \h </w:instrText>
            </w:r>
            <w:r>
              <w:rPr>
                <w:noProof/>
                <w:webHidden/>
              </w:rPr>
            </w:r>
            <w:r>
              <w:rPr>
                <w:noProof/>
                <w:webHidden/>
              </w:rPr>
              <w:fldChar w:fldCharType="separate"/>
            </w:r>
            <w:r>
              <w:rPr>
                <w:noProof/>
                <w:webHidden/>
              </w:rPr>
              <w:t>11</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09" w:history="1">
            <w:r w:rsidRPr="00F26BDE">
              <w:rPr>
                <w:rStyle w:val="Hyperlink"/>
                <w:noProof/>
              </w:rPr>
              <w:t>Tender Specifications</w:t>
            </w:r>
            <w:r>
              <w:rPr>
                <w:noProof/>
                <w:webHidden/>
              </w:rPr>
              <w:tab/>
            </w:r>
            <w:r>
              <w:rPr>
                <w:noProof/>
                <w:webHidden/>
              </w:rPr>
              <w:fldChar w:fldCharType="begin"/>
            </w:r>
            <w:r>
              <w:rPr>
                <w:noProof/>
                <w:webHidden/>
              </w:rPr>
              <w:instrText xml:space="preserve"> PAGEREF _Toc3546009 \h </w:instrText>
            </w:r>
            <w:r>
              <w:rPr>
                <w:noProof/>
                <w:webHidden/>
              </w:rPr>
            </w:r>
            <w:r>
              <w:rPr>
                <w:noProof/>
                <w:webHidden/>
              </w:rPr>
              <w:fldChar w:fldCharType="separate"/>
            </w:r>
            <w:r>
              <w:rPr>
                <w:noProof/>
                <w:webHidden/>
              </w:rPr>
              <w:t>11</w:t>
            </w:r>
            <w:r>
              <w:rPr>
                <w:noProof/>
                <w:webHidden/>
              </w:rPr>
              <w:fldChar w:fldCharType="end"/>
            </w:r>
          </w:hyperlink>
        </w:p>
        <w:p w:rsidR="00C65A4C" w:rsidRDefault="00C65A4C">
          <w:pPr>
            <w:pStyle w:val="TOC1"/>
            <w:tabs>
              <w:tab w:val="right" w:leader="dot" w:pos="10054"/>
            </w:tabs>
            <w:rPr>
              <w:rFonts w:eastAsiaTheme="minorEastAsia"/>
              <w:b w:val="0"/>
              <w:bCs w:val="0"/>
              <w:caps w:val="0"/>
              <w:noProof/>
              <w:sz w:val="22"/>
              <w:szCs w:val="22"/>
              <w:lang w:eastAsia="en-NZ"/>
            </w:rPr>
          </w:pPr>
          <w:hyperlink w:anchor="_Toc3546010" w:history="1">
            <w:r w:rsidRPr="00F26BDE">
              <w:rPr>
                <w:rStyle w:val="Hyperlink"/>
                <w:noProof/>
              </w:rPr>
              <w:t>ATTACHMENT 2 – TENDER FORMS TO BE SUBMITTED</w:t>
            </w:r>
            <w:r>
              <w:rPr>
                <w:noProof/>
                <w:webHidden/>
              </w:rPr>
              <w:tab/>
            </w:r>
            <w:r>
              <w:rPr>
                <w:noProof/>
                <w:webHidden/>
              </w:rPr>
              <w:fldChar w:fldCharType="begin"/>
            </w:r>
            <w:r>
              <w:rPr>
                <w:noProof/>
                <w:webHidden/>
              </w:rPr>
              <w:instrText xml:space="preserve"> PAGEREF _Toc3546010 \h </w:instrText>
            </w:r>
            <w:r>
              <w:rPr>
                <w:noProof/>
                <w:webHidden/>
              </w:rPr>
            </w:r>
            <w:r>
              <w:rPr>
                <w:noProof/>
                <w:webHidden/>
              </w:rPr>
              <w:fldChar w:fldCharType="separate"/>
            </w:r>
            <w:r>
              <w:rPr>
                <w:noProof/>
                <w:webHidden/>
              </w:rPr>
              <w:t>12</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11" w:history="1">
            <w:r w:rsidRPr="00F26BDE">
              <w:rPr>
                <w:rStyle w:val="Hyperlink"/>
                <w:noProof/>
              </w:rPr>
              <w:t>Instructions</w:t>
            </w:r>
            <w:r>
              <w:rPr>
                <w:noProof/>
                <w:webHidden/>
              </w:rPr>
              <w:tab/>
            </w:r>
            <w:r>
              <w:rPr>
                <w:noProof/>
                <w:webHidden/>
              </w:rPr>
              <w:fldChar w:fldCharType="begin"/>
            </w:r>
            <w:r>
              <w:rPr>
                <w:noProof/>
                <w:webHidden/>
              </w:rPr>
              <w:instrText xml:space="preserve"> PAGEREF _Toc3546011 \h </w:instrText>
            </w:r>
            <w:r>
              <w:rPr>
                <w:noProof/>
                <w:webHidden/>
              </w:rPr>
            </w:r>
            <w:r>
              <w:rPr>
                <w:noProof/>
                <w:webHidden/>
              </w:rPr>
              <w:fldChar w:fldCharType="separate"/>
            </w:r>
            <w:r>
              <w:rPr>
                <w:noProof/>
                <w:webHidden/>
              </w:rPr>
              <w:t>12</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12" w:history="1">
            <w:r w:rsidRPr="00F26BDE">
              <w:rPr>
                <w:rStyle w:val="Hyperlink"/>
                <w:noProof/>
              </w:rPr>
              <w:t>A1 – Form of Tender</w:t>
            </w:r>
            <w:r>
              <w:rPr>
                <w:noProof/>
                <w:webHidden/>
              </w:rPr>
              <w:tab/>
            </w:r>
            <w:r>
              <w:rPr>
                <w:noProof/>
                <w:webHidden/>
              </w:rPr>
              <w:fldChar w:fldCharType="begin"/>
            </w:r>
            <w:r>
              <w:rPr>
                <w:noProof/>
                <w:webHidden/>
              </w:rPr>
              <w:instrText xml:space="preserve"> PAGEREF _Toc3546012 \h </w:instrText>
            </w:r>
            <w:r>
              <w:rPr>
                <w:noProof/>
                <w:webHidden/>
              </w:rPr>
            </w:r>
            <w:r>
              <w:rPr>
                <w:noProof/>
                <w:webHidden/>
              </w:rPr>
              <w:fldChar w:fldCharType="separate"/>
            </w:r>
            <w:r>
              <w:rPr>
                <w:noProof/>
                <w:webHidden/>
              </w:rPr>
              <w:t>13</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13" w:history="1">
            <w:r w:rsidRPr="00F26BDE">
              <w:rPr>
                <w:rStyle w:val="Hyperlink"/>
                <w:noProof/>
              </w:rPr>
              <w:t>A2 – Conflict of Interest Declaration</w:t>
            </w:r>
            <w:r>
              <w:rPr>
                <w:noProof/>
                <w:webHidden/>
              </w:rPr>
              <w:tab/>
            </w:r>
            <w:r>
              <w:rPr>
                <w:noProof/>
                <w:webHidden/>
              </w:rPr>
              <w:fldChar w:fldCharType="begin"/>
            </w:r>
            <w:r>
              <w:rPr>
                <w:noProof/>
                <w:webHidden/>
              </w:rPr>
              <w:instrText xml:space="preserve"> PAGEREF _Toc3546013 \h </w:instrText>
            </w:r>
            <w:r>
              <w:rPr>
                <w:noProof/>
                <w:webHidden/>
              </w:rPr>
            </w:r>
            <w:r>
              <w:rPr>
                <w:noProof/>
                <w:webHidden/>
              </w:rPr>
              <w:fldChar w:fldCharType="separate"/>
            </w:r>
            <w:r>
              <w:rPr>
                <w:noProof/>
                <w:webHidden/>
              </w:rPr>
              <w:t>15</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14" w:history="1">
            <w:r w:rsidRPr="00F26BDE">
              <w:rPr>
                <w:rStyle w:val="Hyperlink"/>
                <w:noProof/>
              </w:rPr>
              <w:t>A3 – Completed Schedule of Prices</w:t>
            </w:r>
            <w:r>
              <w:rPr>
                <w:noProof/>
                <w:webHidden/>
              </w:rPr>
              <w:tab/>
            </w:r>
            <w:r>
              <w:rPr>
                <w:noProof/>
                <w:webHidden/>
              </w:rPr>
              <w:fldChar w:fldCharType="begin"/>
            </w:r>
            <w:r>
              <w:rPr>
                <w:noProof/>
                <w:webHidden/>
              </w:rPr>
              <w:instrText xml:space="preserve"> PAGEREF _Toc3546014 \h </w:instrText>
            </w:r>
            <w:r>
              <w:rPr>
                <w:noProof/>
                <w:webHidden/>
              </w:rPr>
            </w:r>
            <w:r>
              <w:rPr>
                <w:noProof/>
                <w:webHidden/>
              </w:rPr>
              <w:fldChar w:fldCharType="separate"/>
            </w:r>
            <w:r>
              <w:rPr>
                <w:noProof/>
                <w:webHidden/>
              </w:rPr>
              <w:t>16</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15" w:history="1">
            <w:r w:rsidRPr="00F26BDE">
              <w:rPr>
                <w:rStyle w:val="Hyperlink"/>
                <w:noProof/>
              </w:rPr>
              <w:t>A4 – Proposed Subcontractors (if applicable)</w:t>
            </w:r>
            <w:r>
              <w:rPr>
                <w:noProof/>
                <w:webHidden/>
              </w:rPr>
              <w:tab/>
            </w:r>
            <w:r>
              <w:rPr>
                <w:noProof/>
                <w:webHidden/>
              </w:rPr>
              <w:fldChar w:fldCharType="begin"/>
            </w:r>
            <w:r>
              <w:rPr>
                <w:noProof/>
                <w:webHidden/>
              </w:rPr>
              <w:instrText xml:space="preserve"> PAGEREF _Toc3546015 \h </w:instrText>
            </w:r>
            <w:r>
              <w:rPr>
                <w:noProof/>
                <w:webHidden/>
              </w:rPr>
            </w:r>
            <w:r>
              <w:rPr>
                <w:noProof/>
                <w:webHidden/>
              </w:rPr>
              <w:fldChar w:fldCharType="separate"/>
            </w:r>
            <w:r>
              <w:rPr>
                <w:noProof/>
                <w:webHidden/>
              </w:rPr>
              <w:t>17</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16" w:history="1">
            <w:r w:rsidRPr="00F26BDE">
              <w:rPr>
                <w:rStyle w:val="Hyperlink"/>
                <w:noProof/>
              </w:rPr>
              <w:t>A5 – Proposed Plans of Work</w:t>
            </w:r>
            <w:r>
              <w:rPr>
                <w:noProof/>
                <w:webHidden/>
              </w:rPr>
              <w:tab/>
            </w:r>
            <w:r>
              <w:rPr>
                <w:noProof/>
                <w:webHidden/>
              </w:rPr>
              <w:fldChar w:fldCharType="begin"/>
            </w:r>
            <w:r>
              <w:rPr>
                <w:noProof/>
                <w:webHidden/>
              </w:rPr>
              <w:instrText xml:space="preserve"> PAGEREF _Toc3546016 \h </w:instrText>
            </w:r>
            <w:r>
              <w:rPr>
                <w:noProof/>
                <w:webHidden/>
              </w:rPr>
            </w:r>
            <w:r>
              <w:rPr>
                <w:noProof/>
                <w:webHidden/>
              </w:rPr>
              <w:fldChar w:fldCharType="separate"/>
            </w:r>
            <w:r>
              <w:rPr>
                <w:noProof/>
                <w:webHidden/>
              </w:rPr>
              <w:t>18</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17" w:history="1">
            <w:r w:rsidRPr="00F26BDE">
              <w:rPr>
                <w:rStyle w:val="Hyperlink"/>
                <w:noProof/>
              </w:rPr>
              <w:t>A6 – List of Referees who may be Contacted</w:t>
            </w:r>
            <w:r>
              <w:rPr>
                <w:noProof/>
                <w:webHidden/>
              </w:rPr>
              <w:tab/>
            </w:r>
            <w:r>
              <w:rPr>
                <w:noProof/>
                <w:webHidden/>
              </w:rPr>
              <w:fldChar w:fldCharType="begin"/>
            </w:r>
            <w:r>
              <w:rPr>
                <w:noProof/>
                <w:webHidden/>
              </w:rPr>
              <w:instrText xml:space="preserve"> PAGEREF _Toc3546017 \h </w:instrText>
            </w:r>
            <w:r>
              <w:rPr>
                <w:noProof/>
                <w:webHidden/>
              </w:rPr>
            </w:r>
            <w:r>
              <w:rPr>
                <w:noProof/>
                <w:webHidden/>
              </w:rPr>
              <w:fldChar w:fldCharType="separate"/>
            </w:r>
            <w:r>
              <w:rPr>
                <w:noProof/>
                <w:webHidden/>
              </w:rPr>
              <w:t>19</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18" w:history="1">
            <w:r w:rsidRPr="00F26BDE">
              <w:rPr>
                <w:rStyle w:val="Hyperlink"/>
                <w:noProof/>
              </w:rPr>
              <w:t>A7 - Statement of Non-Compliance</w:t>
            </w:r>
            <w:r>
              <w:rPr>
                <w:noProof/>
                <w:webHidden/>
              </w:rPr>
              <w:tab/>
            </w:r>
            <w:r>
              <w:rPr>
                <w:noProof/>
                <w:webHidden/>
              </w:rPr>
              <w:fldChar w:fldCharType="begin"/>
            </w:r>
            <w:r>
              <w:rPr>
                <w:noProof/>
                <w:webHidden/>
              </w:rPr>
              <w:instrText xml:space="preserve"> PAGEREF _Toc3546018 \h </w:instrText>
            </w:r>
            <w:r>
              <w:rPr>
                <w:noProof/>
                <w:webHidden/>
              </w:rPr>
            </w:r>
            <w:r>
              <w:rPr>
                <w:noProof/>
                <w:webHidden/>
              </w:rPr>
              <w:fldChar w:fldCharType="separate"/>
            </w:r>
            <w:r>
              <w:rPr>
                <w:noProof/>
                <w:webHidden/>
              </w:rPr>
              <w:t>20</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19" w:history="1">
            <w:r w:rsidRPr="00F26BDE">
              <w:rPr>
                <w:rStyle w:val="Hyperlink"/>
                <w:noProof/>
              </w:rPr>
              <w:t>A8 – DEMONSTRATION OF CAPABILITY OF THE TENDERER</w:t>
            </w:r>
            <w:r>
              <w:rPr>
                <w:noProof/>
                <w:webHidden/>
              </w:rPr>
              <w:tab/>
            </w:r>
            <w:r>
              <w:rPr>
                <w:noProof/>
                <w:webHidden/>
              </w:rPr>
              <w:fldChar w:fldCharType="begin"/>
            </w:r>
            <w:r>
              <w:rPr>
                <w:noProof/>
                <w:webHidden/>
              </w:rPr>
              <w:instrText xml:space="preserve"> PAGEREF _Toc3546019 \h </w:instrText>
            </w:r>
            <w:r>
              <w:rPr>
                <w:noProof/>
                <w:webHidden/>
              </w:rPr>
            </w:r>
            <w:r>
              <w:rPr>
                <w:noProof/>
                <w:webHidden/>
              </w:rPr>
              <w:fldChar w:fldCharType="separate"/>
            </w:r>
            <w:r>
              <w:rPr>
                <w:noProof/>
                <w:webHidden/>
              </w:rPr>
              <w:t>22</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20" w:history="1">
            <w:r w:rsidRPr="00F26BDE">
              <w:rPr>
                <w:rStyle w:val="Hyperlink"/>
                <w:noProof/>
              </w:rPr>
              <w:t>A9 – Origin of Equipment/Materials/Services</w:t>
            </w:r>
            <w:r>
              <w:rPr>
                <w:noProof/>
                <w:webHidden/>
              </w:rPr>
              <w:tab/>
            </w:r>
            <w:r>
              <w:rPr>
                <w:noProof/>
                <w:webHidden/>
              </w:rPr>
              <w:fldChar w:fldCharType="begin"/>
            </w:r>
            <w:r>
              <w:rPr>
                <w:noProof/>
                <w:webHidden/>
              </w:rPr>
              <w:instrText xml:space="preserve"> PAGEREF _Toc3546020 \h </w:instrText>
            </w:r>
            <w:r>
              <w:rPr>
                <w:noProof/>
                <w:webHidden/>
              </w:rPr>
            </w:r>
            <w:r>
              <w:rPr>
                <w:noProof/>
                <w:webHidden/>
              </w:rPr>
              <w:fldChar w:fldCharType="separate"/>
            </w:r>
            <w:r>
              <w:rPr>
                <w:noProof/>
                <w:webHidden/>
              </w:rPr>
              <w:t>22</w:t>
            </w:r>
            <w:r>
              <w:rPr>
                <w:noProof/>
                <w:webHidden/>
              </w:rPr>
              <w:fldChar w:fldCharType="end"/>
            </w:r>
          </w:hyperlink>
        </w:p>
        <w:p w:rsidR="00C65A4C" w:rsidRDefault="00C65A4C">
          <w:pPr>
            <w:pStyle w:val="TOC1"/>
            <w:tabs>
              <w:tab w:val="right" w:leader="dot" w:pos="10054"/>
            </w:tabs>
            <w:rPr>
              <w:rFonts w:eastAsiaTheme="minorEastAsia"/>
              <w:b w:val="0"/>
              <w:bCs w:val="0"/>
              <w:caps w:val="0"/>
              <w:noProof/>
              <w:sz w:val="22"/>
              <w:szCs w:val="22"/>
              <w:lang w:eastAsia="en-NZ"/>
            </w:rPr>
          </w:pPr>
          <w:hyperlink w:anchor="_Toc3546021" w:history="1">
            <w:r w:rsidRPr="00F26BDE">
              <w:rPr>
                <w:rStyle w:val="Hyperlink"/>
                <w:noProof/>
              </w:rPr>
              <w:t>ATTACHMENT 3 – EVALUATION CRITERIA</w:t>
            </w:r>
            <w:r>
              <w:rPr>
                <w:noProof/>
                <w:webHidden/>
              </w:rPr>
              <w:tab/>
            </w:r>
            <w:r>
              <w:rPr>
                <w:noProof/>
                <w:webHidden/>
              </w:rPr>
              <w:fldChar w:fldCharType="begin"/>
            </w:r>
            <w:r>
              <w:rPr>
                <w:noProof/>
                <w:webHidden/>
              </w:rPr>
              <w:instrText xml:space="preserve"> PAGEREF _Toc3546021 \h </w:instrText>
            </w:r>
            <w:r>
              <w:rPr>
                <w:noProof/>
                <w:webHidden/>
              </w:rPr>
            </w:r>
            <w:r>
              <w:rPr>
                <w:noProof/>
                <w:webHidden/>
              </w:rPr>
              <w:fldChar w:fldCharType="separate"/>
            </w:r>
            <w:r>
              <w:rPr>
                <w:noProof/>
                <w:webHidden/>
              </w:rPr>
              <w:t>23</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22" w:history="1">
            <w:r w:rsidRPr="00F26BDE">
              <w:rPr>
                <w:rStyle w:val="Hyperlink"/>
                <w:noProof/>
              </w:rPr>
              <w:t>Mandatory Conditions</w:t>
            </w:r>
            <w:r>
              <w:rPr>
                <w:noProof/>
                <w:webHidden/>
              </w:rPr>
              <w:tab/>
            </w:r>
            <w:r>
              <w:rPr>
                <w:noProof/>
                <w:webHidden/>
              </w:rPr>
              <w:fldChar w:fldCharType="begin"/>
            </w:r>
            <w:r>
              <w:rPr>
                <w:noProof/>
                <w:webHidden/>
              </w:rPr>
              <w:instrText xml:space="preserve"> PAGEREF _Toc3546022 \h </w:instrText>
            </w:r>
            <w:r>
              <w:rPr>
                <w:noProof/>
                <w:webHidden/>
              </w:rPr>
            </w:r>
            <w:r>
              <w:rPr>
                <w:noProof/>
                <w:webHidden/>
              </w:rPr>
              <w:fldChar w:fldCharType="separate"/>
            </w:r>
            <w:r>
              <w:rPr>
                <w:noProof/>
                <w:webHidden/>
              </w:rPr>
              <w:t>23</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23" w:history="1">
            <w:r w:rsidRPr="00F26BDE">
              <w:rPr>
                <w:rStyle w:val="Hyperlink"/>
                <w:noProof/>
              </w:rPr>
              <w:t>Evaluation Criteria</w:t>
            </w:r>
            <w:r>
              <w:rPr>
                <w:noProof/>
                <w:webHidden/>
              </w:rPr>
              <w:tab/>
            </w:r>
            <w:r>
              <w:rPr>
                <w:noProof/>
                <w:webHidden/>
              </w:rPr>
              <w:fldChar w:fldCharType="begin"/>
            </w:r>
            <w:r>
              <w:rPr>
                <w:noProof/>
                <w:webHidden/>
              </w:rPr>
              <w:instrText xml:space="preserve"> PAGEREF _Toc3546023 \h </w:instrText>
            </w:r>
            <w:r>
              <w:rPr>
                <w:noProof/>
                <w:webHidden/>
              </w:rPr>
            </w:r>
            <w:r>
              <w:rPr>
                <w:noProof/>
                <w:webHidden/>
              </w:rPr>
              <w:fldChar w:fldCharType="separate"/>
            </w:r>
            <w:r>
              <w:rPr>
                <w:noProof/>
                <w:webHidden/>
              </w:rPr>
              <w:t>23</w:t>
            </w:r>
            <w:r>
              <w:rPr>
                <w:noProof/>
                <w:webHidden/>
              </w:rPr>
              <w:fldChar w:fldCharType="end"/>
            </w:r>
          </w:hyperlink>
        </w:p>
        <w:p w:rsidR="00C65A4C" w:rsidRDefault="00C65A4C">
          <w:pPr>
            <w:pStyle w:val="TOC2"/>
            <w:tabs>
              <w:tab w:val="right" w:leader="dot" w:pos="10054"/>
            </w:tabs>
            <w:rPr>
              <w:rFonts w:eastAsiaTheme="minorEastAsia"/>
              <w:smallCaps w:val="0"/>
              <w:noProof/>
              <w:sz w:val="22"/>
              <w:szCs w:val="22"/>
              <w:lang w:eastAsia="en-NZ"/>
            </w:rPr>
          </w:pPr>
          <w:hyperlink w:anchor="_Toc3546024" w:history="1">
            <w:r w:rsidRPr="00F26BDE">
              <w:rPr>
                <w:rStyle w:val="Hyperlink"/>
                <w:noProof/>
              </w:rPr>
              <w:t>Risk</w:t>
            </w:r>
            <w:r>
              <w:rPr>
                <w:noProof/>
                <w:webHidden/>
              </w:rPr>
              <w:tab/>
            </w:r>
            <w:r>
              <w:rPr>
                <w:noProof/>
                <w:webHidden/>
              </w:rPr>
              <w:fldChar w:fldCharType="begin"/>
            </w:r>
            <w:r>
              <w:rPr>
                <w:noProof/>
                <w:webHidden/>
              </w:rPr>
              <w:instrText xml:space="preserve"> PAGEREF _Toc3546024 \h </w:instrText>
            </w:r>
            <w:r>
              <w:rPr>
                <w:noProof/>
                <w:webHidden/>
              </w:rPr>
            </w:r>
            <w:r>
              <w:rPr>
                <w:noProof/>
                <w:webHidden/>
              </w:rPr>
              <w:fldChar w:fldCharType="separate"/>
            </w:r>
            <w:r>
              <w:rPr>
                <w:noProof/>
                <w:webHidden/>
              </w:rPr>
              <w:t>24</w:t>
            </w:r>
            <w:r>
              <w:rPr>
                <w:noProof/>
                <w:webHidden/>
              </w:rPr>
              <w:fldChar w:fldCharType="end"/>
            </w:r>
          </w:hyperlink>
        </w:p>
        <w:p w:rsidR="00C65A4C" w:rsidRDefault="00C65A4C">
          <w:pPr>
            <w:pStyle w:val="TOC1"/>
            <w:tabs>
              <w:tab w:val="right" w:leader="dot" w:pos="10054"/>
            </w:tabs>
            <w:rPr>
              <w:rFonts w:eastAsiaTheme="minorEastAsia"/>
              <w:b w:val="0"/>
              <w:bCs w:val="0"/>
              <w:caps w:val="0"/>
              <w:noProof/>
              <w:sz w:val="22"/>
              <w:szCs w:val="22"/>
              <w:lang w:eastAsia="en-NZ"/>
            </w:rPr>
          </w:pPr>
          <w:hyperlink w:anchor="_Toc3546025" w:history="1">
            <w:r w:rsidRPr="00F26BDE">
              <w:rPr>
                <w:rStyle w:val="Hyperlink"/>
                <w:noProof/>
              </w:rPr>
              <w:t>ATTACHMENT 4 – CONTRACT TERMS &amp; CONDITIONS</w:t>
            </w:r>
            <w:r>
              <w:rPr>
                <w:noProof/>
                <w:webHidden/>
              </w:rPr>
              <w:tab/>
            </w:r>
            <w:r>
              <w:rPr>
                <w:noProof/>
                <w:webHidden/>
              </w:rPr>
              <w:fldChar w:fldCharType="begin"/>
            </w:r>
            <w:r>
              <w:rPr>
                <w:noProof/>
                <w:webHidden/>
              </w:rPr>
              <w:instrText xml:space="preserve"> PAGEREF _Toc3546025 \h </w:instrText>
            </w:r>
            <w:r>
              <w:rPr>
                <w:noProof/>
                <w:webHidden/>
              </w:rPr>
            </w:r>
            <w:r>
              <w:rPr>
                <w:noProof/>
                <w:webHidden/>
              </w:rPr>
              <w:fldChar w:fldCharType="separate"/>
            </w:r>
            <w:r>
              <w:rPr>
                <w:noProof/>
                <w:webHidden/>
              </w:rPr>
              <w:t>25</w:t>
            </w:r>
            <w:r>
              <w:rPr>
                <w:noProof/>
                <w:webHidden/>
              </w:rPr>
              <w:fldChar w:fldCharType="end"/>
            </w:r>
          </w:hyperlink>
        </w:p>
        <w:p w:rsidR="00D5468C" w:rsidRDefault="00D5468C" w:rsidP="00D5468C">
          <w:pPr>
            <w:spacing w:after="152" w:line="249" w:lineRule="auto"/>
            <w:ind w:left="152" w:right="1436" w:hanging="10"/>
          </w:pPr>
          <w:r>
            <w:fldChar w:fldCharType="end"/>
          </w:r>
        </w:p>
      </w:sdtContent>
    </w:sdt>
    <w:p w:rsidR="00D5468C" w:rsidRDefault="00D5468C" w:rsidP="005A1B1B">
      <w:pPr>
        <w:pStyle w:val="Header1"/>
        <w:sectPr w:rsidR="00D5468C" w:rsidSect="00125E01">
          <w:headerReference w:type="default" r:id="rId12"/>
          <w:footerReference w:type="first" r:id="rId13"/>
          <w:pgSz w:w="11906" w:h="16838"/>
          <w:pgMar w:top="1440" w:right="849" w:bottom="1276" w:left="993" w:header="708" w:footer="708" w:gutter="0"/>
          <w:cols w:space="708"/>
          <w:docGrid w:linePitch="360"/>
        </w:sectPr>
      </w:pPr>
    </w:p>
    <w:p w:rsidR="0026309B" w:rsidRPr="00C65A4C" w:rsidRDefault="00C65A4C" w:rsidP="00C65A4C">
      <w:pPr>
        <w:pStyle w:val="Heading1"/>
        <w:rPr>
          <w:sz w:val="28"/>
          <w:u w:val="single"/>
        </w:rPr>
      </w:pPr>
      <w:bookmarkStart w:id="14" w:name="_Toc3545991"/>
      <w:r>
        <w:rPr>
          <w:sz w:val="28"/>
          <w:u w:val="single"/>
        </w:rPr>
        <w:lastRenderedPageBreak/>
        <w:t>GLOSSARY AND DEFINITIONS</w:t>
      </w:r>
      <w:bookmarkEnd w:id="10"/>
      <w:bookmarkEnd w:id="9"/>
      <w:bookmarkEnd w:id="8"/>
      <w:bookmarkEnd w:id="7"/>
      <w:bookmarkEnd w:id="6"/>
      <w:bookmarkEnd w:id="14"/>
    </w:p>
    <w:p w:rsidR="0026309B" w:rsidRDefault="0026309B" w:rsidP="0026309B">
      <w:pPr>
        <w:pStyle w:val="04BodyTextSpiire"/>
      </w:pPr>
    </w:p>
    <w:tbl>
      <w:tblPr>
        <w:tblStyle w:val="TableGrid"/>
        <w:tblW w:w="0" w:type="auto"/>
        <w:tblLook w:val="04A0" w:firstRow="1" w:lastRow="0" w:firstColumn="1" w:lastColumn="0" w:noHBand="0" w:noVBand="1"/>
      </w:tblPr>
      <w:tblGrid>
        <w:gridCol w:w="3369"/>
        <w:gridCol w:w="6911"/>
      </w:tblGrid>
      <w:tr w:rsidR="007134FB" w:rsidTr="00593FB4">
        <w:tc>
          <w:tcPr>
            <w:tcW w:w="3369" w:type="dxa"/>
          </w:tcPr>
          <w:p w:rsidR="00E120E8" w:rsidRDefault="00181677">
            <w:pPr>
              <w:pStyle w:val="TableHeading1"/>
              <w:jc w:val="left"/>
              <w:rPr>
                <w:rFonts w:ascii="Arial" w:hAnsi="Arial" w:cs="Arial"/>
                <w:sz w:val="22"/>
              </w:rPr>
            </w:pPr>
            <w:r w:rsidRPr="00181677">
              <w:rPr>
                <w:rFonts w:ascii="Arial" w:hAnsi="Arial" w:cs="Arial"/>
                <w:sz w:val="22"/>
              </w:rPr>
              <w:t>TERM</w:t>
            </w:r>
          </w:p>
        </w:tc>
        <w:tc>
          <w:tcPr>
            <w:tcW w:w="6911" w:type="dxa"/>
          </w:tcPr>
          <w:p w:rsidR="00E120E8" w:rsidRDefault="00181677">
            <w:pPr>
              <w:pStyle w:val="TableHeading1"/>
              <w:jc w:val="left"/>
              <w:rPr>
                <w:rFonts w:ascii="Arial" w:hAnsi="Arial" w:cs="Arial"/>
                <w:sz w:val="22"/>
              </w:rPr>
            </w:pPr>
            <w:r w:rsidRPr="00181677">
              <w:rPr>
                <w:rFonts w:ascii="Arial" w:hAnsi="Arial" w:cs="Arial"/>
                <w:sz w:val="22"/>
              </w:rPr>
              <w:t>EXPLANATION</w:t>
            </w:r>
          </w:p>
        </w:tc>
      </w:tr>
      <w:tr w:rsidR="005834BD" w:rsidTr="00593FB4">
        <w:tc>
          <w:tcPr>
            <w:tcW w:w="3369" w:type="dxa"/>
          </w:tcPr>
          <w:p w:rsidR="005834BD" w:rsidRPr="00181677" w:rsidRDefault="005834BD" w:rsidP="005834BD">
            <w:pPr>
              <w:pStyle w:val="TableText"/>
            </w:pPr>
            <w:r>
              <w:t>BTIB</w:t>
            </w:r>
          </w:p>
        </w:tc>
        <w:tc>
          <w:tcPr>
            <w:tcW w:w="6911" w:type="dxa"/>
          </w:tcPr>
          <w:p w:rsidR="005834BD" w:rsidRPr="005834BD" w:rsidRDefault="005834BD" w:rsidP="005834BD">
            <w:pPr>
              <w:pStyle w:val="TableText"/>
            </w:pPr>
            <w:r w:rsidRPr="005834BD">
              <w:t>Business Trade Investment Board</w:t>
            </w:r>
          </w:p>
        </w:tc>
      </w:tr>
      <w:tr w:rsidR="001E4A7A" w:rsidTr="00593FB4">
        <w:tc>
          <w:tcPr>
            <w:tcW w:w="3369" w:type="dxa"/>
          </w:tcPr>
          <w:p w:rsidR="001E4A7A" w:rsidRDefault="001E4A7A" w:rsidP="005834BD">
            <w:pPr>
              <w:pStyle w:val="TableText"/>
            </w:pPr>
            <w:r w:rsidRPr="005C7204">
              <w:t>Electronic Tender Account</w:t>
            </w:r>
          </w:p>
        </w:tc>
        <w:tc>
          <w:tcPr>
            <w:tcW w:w="6911" w:type="dxa"/>
          </w:tcPr>
          <w:p w:rsidR="001E4A7A" w:rsidRPr="005C7204" w:rsidRDefault="001E4A7A" w:rsidP="00B13449">
            <w:pPr>
              <w:pStyle w:val="TableText"/>
            </w:pPr>
            <w:r w:rsidRPr="005C7204">
              <w:t xml:space="preserve">Asia Pacific Public Electronic Procurement Network e-GP System </w:t>
            </w:r>
          </w:p>
          <w:p w:rsidR="001E4A7A" w:rsidRPr="005834BD" w:rsidRDefault="001E4A7A" w:rsidP="005834BD">
            <w:pPr>
              <w:pStyle w:val="TableText"/>
            </w:pPr>
            <w:r w:rsidRPr="005C7204">
              <w:t xml:space="preserve">   </w:t>
            </w:r>
            <w:hyperlink r:id="rId14" w:history="1">
              <w:r w:rsidRPr="005C7204">
                <w:rPr>
                  <w:rStyle w:val="Hyperlink"/>
                </w:rPr>
                <w:t>https://in-tendhost.co.uk/adbprocurementnetwork/aspx/Home</w:t>
              </w:r>
            </w:hyperlink>
          </w:p>
        </w:tc>
      </w:tr>
      <w:tr w:rsidR="001E4A7A" w:rsidTr="00593FB4">
        <w:tc>
          <w:tcPr>
            <w:tcW w:w="3369" w:type="dxa"/>
          </w:tcPr>
          <w:p w:rsidR="001E4A7A" w:rsidRPr="00E84F07" w:rsidRDefault="001E4A7A" w:rsidP="005834BD">
            <w:pPr>
              <w:pStyle w:val="TableText"/>
            </w:pPr>
            <w:r w:rsidRPr="00181677">
              <w:t>Manual</w:t>
            </w:r>
          </w:p>
        </w:tc>
        <w:tc>
          <w:tcPr>
            <w:tcW w:w="6911" w:type="dxa"/>
          </w:tcPr>
          <w:p w:rsidR="001E4A7A" w:rsidRPr="009C0CD3" w:rsidRDefault="001E4A7A" w:rsidP="005834BD">
            <w:pPr>
              <w:pStyle w:val="TableText"/>
              <w:rPr>
                <w:b/>
              </w:rPr>
            </w:pPr>
            <w:r w:rsidRPr="009C0CD3">
              <w:t>The Cook Islands Government Financial Policies and Procedures manual</w:t>
            </w:r>
          </w:p>
        </w:tc>
      </w:tr>
      <w:tr w:rsidR="001E4A7A" w:rsidTr="00593FB4">
        <w:tc>
          <w:tcPr>
            <w:tcW w:w="3369" w:type="dxa"/>
          </w:tcPr>
          <w:p w:rsidR="001E4A7A" w:rsidRPr="00E84F07" w:rsidRDefault="001E4A7A" w:rsidP="005834BD">
            <w:pPr>
              <w:pStyle w:val="TableText"/>
            </w:pPr>
            <w:r w:rsidRPr="00181677">
              <w:t>Policy</w:t>
            </w:r>
          </w:p>
        </w:tc>
        <w:tc>
          <w:tcPr>
            <w:tcW w:w="6911" w:type="dxa"/>
          </w:tcPr>
          <w:p w:rsidR="001E4A7A" w:rsidRPr="009C0CD3" w:rsidRDefault="001E4A7A" w:rsidP="005834BD">
            <w:pPr>
              <w:pStyle w:val="TableText"/>
              <w:rPr>
                <w:b/>
              </w:rPr>
            </w:pPr>
            <w:r w:rsidRPr="009C0CD3">
              <w:t>The Cook Islands Government Purchase and Sale of Goods and Services Policy</w:t>
            </w:r>
          </w:p>
        </w:tc>
      </w:tr>
      <w:tr w:rsidR="001E4A7A" w:rsidTr="00593FB4">
        <w:tc>
          <w:tcPr>
            <w:tcW w:w="3369" w:type="dxa"/>
          </w:tcPr>
          <w:p w:rsidR="001E4A7A" w:rsidRPr="00E84F07" w:rsidRDefault="001E4A7A" w:rsidP="005834BD">
            <w:pPr>
              <w:pStyle w:val="TableText"/>
            </w:pPr>
            <w:r>
              <w:t>Principal</w:t>
            </w:r>
          </w:p>
        </w:tc>
        <w:tc>
          <w:tcPr>
            <w:tcW w:w="6911" w:type="dxa"/>
          </w:tcPr>
          <w:p w:rsidR="001E4A7A" w:rsidRPr="009C0CD3" w:rsidRDefault="00E75492" w:rsidP="005834BD">
            <w:pPr>
              <w:pStyle w:val="TableText"/>
              <w:rPr>
                <w:b/>
              </w:rPr>
            </w:pPr>
            <w:r>
              <w:t>Avaroa Cables Limited</w:t>
            </w:r>
          </w:p>
        </w:tc>
      </w:tr>
      <w:tr w:rsidR="001E4A7A" w:rsidTr="00593FB4">
        <w:tc>
          <w:tcPr>
            <w:tcW w:w="3369" w:type="dxa"/>
          </w:tcPr>
          <w:p w:rsidR="001E4A7A" w:rsidRPr="00E84F07" w:rsidRDefault="001E4A7A" w:rsidP="005834BD">
            <w:pPr>
              <w:pStyle w:val="TableText"/>
            </w:pPr>
            <w:r w:rsidRPr="00181677">
              <w:t>RFT</w:t>
            </w:r>
          </w:p>
        </w:tc>
        <w:tc>
          <w:tcPr>
            <w:tcW w:w="6911" w:type="dxa"/>
          </w:tcPr>
          <w:p w:rsidR="001E4A7A" w:rsidRPr="009C0CD3" w:rsidRDefault="001E4A7A" w:rsidP="005834BD">
            <w:pPr>
              <w:pStyle w:val="TableText"/>
              <w:rPr>
                <w:b/>
              </w:rPr>
            </w:pPr>
            <w:r w:rsidRPr="009C0CD3">
              <w:t>Request for Tender</w:t>
            </w:r>
          </w:p>
        </w:tc>
      </w:tr>
      <w:tr w:rsidR="001E4A7A" w:rsidTr="00593FB4">
        <w:tc>
          <w:tcPr>
            <w:tcW w:w="3369" w:type="dxa"/>
          </w:tcPr>
          <w:p w:rsidR="001E4A7A" w:rsidRPr="00E84F07" w:rsidRDefault="001E4A7A" w:rsidP="005834BD">
            <w:pPr>
              <w:pStyle w:val="TableText"/>
            </w:pPr>
            <w:r w:rsidRPr="00181677">
              <w:t>Tender Team</w:t>
            </w:r>
          </w:p>
        </w:tc>
        <w:tc>
          <w:tcPr>
            <w:tcW w:w="6911" w:type="dxa"/>
          </w:tcPr>
          <w:p w:rsidR="001E4A7A" w:rsidRPr="009C0CD3" w:rsidRDefault="001E4A7A" w:rsidP="005834BD">
            <w:pPr>
              <w:pStyle w:val="TableText"/>
              <w:rPr>
                <w:b/>
              </w:rPr>
            </w:pPr>
            <w:r w:rsidRPr="009C0CD3">
              <w:t>The group of people responsible for the management of the tender process and includes those people who are specifically responsible to evaluate Tenders.</w:t>
            </w:r>
          </w:p>
        </w:tc>
      </w:tr>
    </w:tbl>
    <w:p w:rsidR="007134FB" w:rsidRPr="0033636B" w:rsidRDefault="007134FB" w:rsidP="007134FB"/>
    <w:p w:rsidR="00E120E8" w:rsidRDefault="00E120E8">
      <w:pPr>
        <w:tabs>
          <w:tab w:val="left" w:pos="8104"/>
        </w:tabs>
      </w:pPr>
    </w:p>
    <w:p w:rsidR="00482324" w:rsidRDefault="00482324" w:rsidP="00D5468C">
      <w:pPr>
        <w:pStyle w:val="Heading2"/>
        <w:sectPr w:rsidR="00482324" w:rsidSect="00125E01">
          <w:pgSz w:w="11906" w:h="16838"/>
          <w:pgMar w:top="1440" w:right="849" w:bottom="1276" w:left="993" w:header="708" w:footer="708" w:gutter="0"/>
          <w:cols w:space="708"/>
          <w:docGrid w:linePitch="360"/>
        </w:sectPr>
      </w:pPr>
    </w:p>
    <w:p w:rsidR="00E120E8" w:rsidRPr="00D5468C" w:rsidRDefault="00D5468C" w:rsidP="00D5468C">
      <w:pPr>
        <w:pStyle w:val="Heading1"/>
      </w:pPr>
      <w:bookmarkStart w:id="15" w:name="_Toc3545992"/>
      <w:bookmarkEnd w:id="12"/>
      <w:bookmarkEnd w:id="11"/>
      <w:r>
        <w:lastRenderedPageBreak/>
        <w:t>INTRODUCTION</w:t>
      </w:r>
      <w:bookmarkEnd w:id="15"/>
    </w:p>
    <w:p w:rsidR="00E120E8" w:rsidRPr="00D75233" w:rsidRDefault="00181677" w:rsidP="00D5468C">
      <w:pPr>
        <w:pStyle w:val="Heading2"/>
      </w:pPr>
      <w:bookmarkStart w:id="16" w:name="_Toc463295353"/>
      <w:bookmarkStart w:id="17" w:name="_Toc463382901"/>
      <w:bookmarkStart w:id="18" w:name="_Toc463382962"/>
      <w:bookmarkStart w:id="19" w:name="_Toc463383039"/>
      <w:bookmarkStart w:id="20" w:name="_Toc3545993"/>
      <w:r w:rsidRPr="00D75233">
        <w:t>Summary of Requirement</w:t>
      </w:r>
      <w:r w:rsidR="00E120E8" w:rsidRPr="00D75233">
        <w:t>s</w:t>
      </w:r>
      <w:bookmarkEnd w:id="16"/>
      <w:bookmarkEnd w:id="17"/>
      <w:bookmarkEnd w:id="18"/>
      <w:bookmarkEnd w:id="19"/>
      <w:bookmarkEnd w:id="20"/>
    </w:p>
    <w:p w:rsidR="00E75492" w:rsidRDefault="00181677" w:rsidP="00E75492">
      <w:pPr>
        <w:rPr>
          <w:rFonts w:ascii="Calibri" w:hAnsi="Calibri"/>
        </w:rPr>
      </w:pPr>
      <w:r w:rsidRPr="0026309B">
        <w:t xml:space="preserve">Through this </w:t>
      </w:r>
      <w:r w:rsidR="00896D00">
        <w:t>Request for Tender (</w:t>
      </w:r>
      <w:r w:rsidRPr="0026309B">
        <w:t>RFT</w:t>
      </w:r>
      <w:r w:rsidR="00896D00">
        <w:t>)</w:t>
      </w:r>
      <w:r w:rsidRPr="0026309B">
        <w:t xml:space="preserve"> the </w:t>
      </w:r>
      <w:r w:rsidR="009C5304">
        <w:t>Principal</w:t>
      </w:r>
      <w:r w:rsidRPr="0026309B">
        <w:t xml:space="preserve"> wishes to implement </w:t>
      </w:r>
      <w:r w:rsidR="00E75492">
        <w:t xml:space="preserve">the Cook Islands Cable Landing Station </w:t>
      </w:r>
      <w:r w:rsidR="00C00087">
        <w:t xml:space="preserve">(CLS) </w:t>
      </w:r>
      <w:r w:rsidR="00E75492">
        <w:t xml:space="preserve">project. This RFT is </w:t>
      </w:r>
      <w:r w:rsidR="00E75492" w:rsidRPr="00C54BC6">
        <w:rPr>
          <w:rFonts w:ascii="Calibri" w:hAnsi="Calibri"/>
        </w:rPr>
        <w:t xml:space="preserve">for the design, construction and turnkey delivery of the </w:t>
      </w:r>
      <w:r w:rsidR="00C00087">
        <w:t xml:space="preserve">Cook Islands Cable Landing Station </w:t>
      </w:r>
      <w:r w:rsidR="00E75492">
        <w:rPr>
          <w:rFonts w:ascii="Calibri" w:hAnsi="Calibri"/>
        </w:rPr>
        <w:t xml:space="preserve">(“System”) </w:t>
      </w:r>
      <w:r w:rsidR="00E75492" w:rsidRPr="00C54BC6">
        <w:rPr>
          <w:rFonts w:ascii="Calibri" w:hAnsi="Calibri"/>
        </w:rPr>
        <w:t xml:space="preserve">in accordance with the attached Draft </w:t>
      </w:r>
      <w:r w:rsidR="00E75492">
        <w:rPr>
          <w:rFonts w:ascii="Calibri" w:hAnsi="Calibri"/>
        </w:rPr>
        <w:t>Contract</w:t>
      </w:r>
      <w:r w:rsidR="00E75492" w:rsidRPr="00C54BC6">
        <w:rPr>
          <w:rFonts w:ascii="Calibri" w:hAnsi="Calibri"/>
        </w:rPr>
        <w:t xml:space="preserve">, </w:t>
      </w:r>
      <w:r w:rsidR="00E75492">
        <w:rPr>
          <w:rFonts w:ascii="Calibri" w:hAnsi="Calibri"/>
        </w:rPr>
        <w:t>Attachment 4 and the</w:t>
      </w:r>
      <w:r w:rsidR="00E75492" w:rsidRPr="00C54BC6">
        <w:rPr>
          <w:rFonts w:ascii="Calibri" w:hAnsi="Calibri"/>
        </w:rPr>
        <w:t xml:space="preserve"> Technical Specification, </w:t>
      </w:r>
      <w:r w:rsidR="00E75492">
        <w:rPr>
          <w:rFonts w:ascii="Calibri" w:hAnsi="Calibri"/>
        </w:rPr>
        <w:t>Attachment 1.</w:t>
      </w:r>
    </w:p>
    <w:p w:rsidR="00E75492" w:rsidRDefault="00E75492" w:rsidP="00E75492">
      <w:pPr>
        <w:keepLines/>
        <w:suppressAutoHyphens/>
        <w:spacing w:before="120"/>
        <w:rPr>
          <w:rFonts w:ascii="Calibri" w:hAnsi="Calibri"/>
        </w:rPr>
      </w:pPr>
      <w:r w:rsidRPr="00C54BC6">
        <w:rPr>
          <w:rFonts w:ascii="Calibri" w:hAnsi="Calibri"/>
        </w:rPr>
        <w:t xml:space="preserve">The whole </w:t>
      </w:r>
      <w:r>
        <w:rPr>
          <w:rFonts w:ascii="Calibri" w:hAnsi="Calibri"/>
        </w:rPr>
        <w:t>COOK ISLANDS CLS</w:t>
      </w:r>
      <w:r w:rsidRPr="00C54BC6">
        <w:rPr>
          <w:rFonts w:ascii="Calibri" w:hAnsi="Calibri"/>
        </w:rPr>
        <w:t xml:space="preserve"> is described in </w:t>
      </w:r>
      <w:r>
        <w:rPr>
          <w:rFonts w:ascii="Calibri" w:hAnsi="Calibri"/>
        </w:rPr>
        <w:t>Attachment 1</w:t>
      </w:r>
      <w:r w:rsidRPr="00C54BC6">
        <w:rPr>
          <w:rFonts w:ascii="Calibri" w:hAnsi="Calibri"/>
        </w:rPr>
        <w:t xml:space="preserve"> of this </w:t>
      </w:r>
      <w:r>
        <w:rPr>
          <w:rFonts w:ascii="Calibri" w:hAnsi="Calibri"/>
        </w:rPr>
        <w:t>RFT</w:t>
      </w:r>
      <w:r w:rsidRPr="00C54BC6">
        <w:rPr>
          <w:rFonts w:ascii="Calibri" w:hAnsi="Calibri"/>
        </w:rPr>
        <w:t>.</w:t>
      </w:r>
    </w:p>
    <w:p w:rsidR="008241D3" w:rsidRPr="00C54BC6" w:rsidRDefault="008241D3" w:rsidP="008241D3">
      <w:pPr>
        <w:keepLines/>
        <w:suppressAutoHyphens/>
        <w:spacing w:before="120"/>
        <w:rPr>
          <w:rFonts w:ascii="Calibri" w:hAnsi="Calibri"/>
        </w:rPr>
      </w:pPr>
      <w:r w:rsidRPr="00C54BC6">
        <w:rPr>
          <w:rFonts w:ascii="Calibri" w:hAnsi="Calibri"/>
        </w:rPr>
        <w:t>In order to base its proposal and quotation on reliable evidence, the Tenderer may, prior to the submission of its offer, wish to conduct a survey of the route, landings and stations at its own expenses in order to evaluate the quantity and type of quoted items, the work to be done, its difficulty and determine the most appropriate procedures, methods and tools.</w:t>
      </w:r>
    </w:p>
    <w:p w:rsidR="007F5EB7" w:rsidRPr="00B22E4E" w:rsidRDefault="008241D3" w:rsidP="00B22E4E">
      <w:pPr>
        <w:keepLines/>
        <w:suppressAutoHyphens/>
        <w:spacing w:before="120"/>
        <w:rPr>
          <w:rFonts w:ascii="Calibri" w:hAnsi="Calibri"/>
        </w:rPr>
      </w:pPr>
      <w:r w:rsidRPr="00C54BC6">
        <w:rPr>
          <w:rFonts w:ascii="Calibri" w:hAnsi="Calibri"/>
        </w:rPr>
        <w:t xml:space="preserve">The </w:t>
      </w:r>
      <w:r w:rsidR="00B22E4E">
        <w:rPr>
          <w:rFonts w:ascii="Calibri" w:hAnsi="Calibri"/>
        </w:rPr>
        <w:t>Principal</w:t>
      </w:r>
      <w:r w:rsidRPr="00C54BC6">
        <w:rPr>
          <w:rFonts w:ascii="Calibri" w:hAnsi="Calibri"/>
        </w:rPr>
        <w:t xml:space="preserve"> can assist the Tenderer by providing all the available information, in answering questionnaires, and/or arranging the visits. </w:t>
      </w:r>
      <w:r w:rsidR="00B22E4E">
        <w:rPr>
          <w:rFonts w:ascii="Calibri" w:hAnsi="Calibri"/>
        </w:rPr>
        <w:t xml:space="preserve">Site visits and questions should be directed to the contact officer identified below. </w:t>
      </w:r>
      <w:r w:rsidR="00B22E4E" w:rsidRPr="00B22E4E">
        <w:rPr>
          <w:rFonts w:ascii="Calibri" w:hAnsi="Calibri"/>
        </w:rPr>
        <w:t xml:space="preserve"> </w:t>
      </w:r>
      <w:r w:rsidR="00181677" w:rsidRPr="00B22E4E">
        <w:rPr>
          <w:rFonts w:ascii="Calibri" w:hAnsi="Calibri"/>
        </w:rPr>
        <w:t xml:space="preserve">It is the tenderers responsibility to carry out any site visits </w:t>
      </w:r>
      <w:r w:rsidR="00653838" w:rsidRPr="00B22E4E">
        <w:rPr>
          <w:rFonts w:ascii="Calibri" w:hAnsi="Calibri"/>
        </w:rPr>
        <w:t>in order to assess the true costs to complete the project where necessary</w:t>
      </w:r>
      <w:r w:rsidR="00181677" w:rsidRPr="00B22E4E">
        <w:rPr>
          <w:rFonts w:ascii="Calibri" w:hAnsi="Calibri"/>
        </w:rPr>
        <w:t>.</w:t>
      </w:r>
    </w:p>
    <w:p w:rsidR="00C60917" w:rsidRPr="005A1B1B" w:rsidRDefault="00C60917" w:rsidP="00D5468C">
      <w:pPr>
        <w:pStyle w:val="Heading1"/>
      </w:pPr>
      <w:bookmarkStart w:id="21" w:name="_Toc463295354"/>
      <w:bookmarkStart w:id="22" w:name="_Toc463382902"/>
      <w:bookmarkStart w:id="23" w:name="_Toc463382963"/>
      <w:bookmarkStart w:id="24" w:name="_Toc463383040"/>
      <w:bookmarkStart w:id="25" w:name="_Toc3545994"/>
      <w:r w:rsidRPr="005A1B1B">
        <w:t>CONDITIONS OF TENDERING</w:t>
      </w:r>
      <w:bookmarkEnd w:id="21"/>
      <w:bookmarkEnd w:id="22"/>
      <w:bookmarkEnd w:id="23"/>
      <w:bookmarkEnd w:id="24"/>
      <w:bookmarkEnd w:id="25"/>
    </w:p>
    <w:p w:rsidR="003A2ECB" w:rsidRPr="00960427" w:rsidRDefault="003A2ECB" w:rsidP="003A2ECB">
      <w:pPr>
        <w:spacing w:after="240"/>
      </w:pPr>
      <w:r w:rsidRPr="00960427">
        <w:t xml:space="preserve">All tenders should conform to the Conditions of Tendering, </w:t>
      </w:r>
      <w:r w:rsidR="005834BD">
        <w:t>but</w:t>
      </w:r>
      <w:r w:rsidRPr="00960427">
        <w:t xml:space="preserve"> must conform to the Mandatory Conditions as set out in this RFT. </w:t>
      </w:r>
    </w:p>
    <w:p w:rsidR="007142CC" w:rsidRDefault="007142CC" w:rsidP="00D5468C">
      <w:pPr>
        <w:pStyle w:val="Heading2"/>
      </w:pPr>
      <w:bookmarkStart w:id="26" w:name="_Toc367778976"/>
      <w:bookmarkStart w:id="27" w:name="_Toc422906553"/>
      <w:bookmarkStart w:id="28" w:name="_Toc463382903"/>
      <w:bookmarkStart w:id="29" w:name="_Toc463382964"/>
      <w:bookmarkStart w:id="30" w:name="_Toc463383041"/>
      <w:bookmarkStart w:id="31" w:name="_Toc457920017"/>
      <w:bookmarkStart w:id="32" w:name="_Toc463295355"/>
      <w:bookmarkStart w:id="33" w:name="_Toc3545995"/>
      <w:r w:rsidRPr="007A6615">
        <w:t>Contact Officer</w:t>
      </w:r>
      <w:bookmarkEnd w:id="26"/>
      <w:bookmarkEnd w:id="27"/>
      <w:bookmarkEnd w:id="28"/>
      <w:bookmarkEnd w:id="29"/>
      <w:bookmarkEnd w:id="30"/>
      <w:bookmarkEnd w:id="33"/>
    </w:p>
    <w:p w:rsidR="007142CC" w:rsidRDefault="007142CC" w:rsidP="007142CC">
      <w:r>
        <w:t>T</w:t>
      </w:r>
      <w:r w:rsidRPr="00156315">
        <w:t xml:space="preserve">he </w:t>
      </w:r>
      <w:r w:rsidRPr="00916237">
        <w:t xml:space="preserve">Contact Officer </w:t>
      </w:r>
      <w:r>
        <w:t xml:space="preserve">for this tender </w:t>
      </w:r>
      <w:r w:rsidRPr="00916237">
        <w:t>is:</w:t>
      </w:r>
    </w:p>
    <w:p w:rsidR="007142CC" w:rsidRDefault="007142CC" w:rsidP="009B49E9">
      <w:pPr>
        <w:jc w:val="left"/>
        <w:rPr>
          <w:rFonts w:ascii="Calibri" w:hAnsi="Calibri"/>
          <w:b/>
        </w:rPr>
      </w:pPr>
      <w:r w:rsidRPr="007142CC">
        <w:rPr>
          <w:b/>
        </w:rPr>
        <w:t>Name of Person</w:t>
      </w:r>
      <w:r>
        <w:rPr>
          <w:b/>
        </w:rPr>
        <w:t xml:space="preserve">: </w:t>
      </w:r>
      <w:r w:rsidR="00FD337C" w:rsidRPr="00B22E4E">
        <w:rPr>
          <w:rFonts w:ascii="Calibri" w:hAnsi="Calibri"/>
        </w:rPr>
        <w:t>Ranulf Scarbrough</w:t>
      </w:r>
      <w:r w:rsidRPr="007142CC">
        <w:rPr>
          <w:b/>
        </w:rPr>
        <w:br/>
        <w:t xml:space="preserve">Title: </w:t>
      </w:r>
      <w:r w:rsidR="00FD337C" w:rsidRPr="00B22E4E">
        <w:t>Chief Executive Officer</w:t>
      </w:r>
      <w:r w:rsidRPr="007142CC">
        <w:rPr>
          <w:b/>
        </w:rPr>
        <w:br/>
        <w:t xml:space="preserve">Address: </w:t>
      </w:r>
      <w:r w:rsidR="00FD337C" w:rsidRPr="00B22E4E">
        <w:rPr>
          <w:rFonts w:ascii="Calibri" w:hAnsi="Calibri"/>
        </w:rPr>
        <w:t>PO Box 51, Avarua, Rarotonga</w:t>
      </w:r>
      <w:r w:rsidRPr="007142CC">
        <w:rPr>
          <w:b/>
        </w:rPr>
        <w:br/>
        <w:t>E-mail:</w:t>
      </w:r>
      <w:r w:rsidR="00FD337C" w:rsidRPr="00FD337C">
        <w:rPr>
          <w:rFonts w:ascii="Calibri" w:hAnsi="Calibri"/>
          <w:b/>
        </w:rPr>
        <w:t xml:space="preserve"> </w:t>
      </w:r>
      <w:hyperlink r:id="rId15" w:history="1">
        <w:r w:rsidR="00FE0F33" w:rsidRPr="00522EE9">
          <w:rPr>
            <w:rStyle w:val="Hyperlink"/>
            <w:rFonts w:ascii="Calibri" w:hAnsi="Calibri"/>
            <w:b/>
          </w:rPr>
          <w:t>ranulf.scarbrough@cookislands.gov.ck</w:t>
        </w:r>
      </w:hyperlink>
    </w:p>
    <w:p w:rsidR="00E120E8" w:rsidRDefault="00181677" w:rsidP="00D5468C">
      <w:pPr>
        <w:pStyle w:val="Heading2"/>
      </w:pPr>
      <w:bookmarkStart w:id="34" w:name="_Toc463382904"/>
      <w:bookmarkStart w:id="35" w:name="_Toc463382965"/>
      <w:bookmarkStart w:id="36" w:name="_Toc463383042"/>
      <w:bookmarkStart w:id="37" w:name="_Toc3545996"/>
      <w:r w:rsidRPr="00181677">
        <w:t>Tender Registration</w:t>
      </w:r>
      <w:bookmarkEnd w:id="31"/>
      <w:bookmarkEnd w:id="32"/>
      <w:bookmarkEnd w:id="34"/>
      <w:bookmarkEnd w:id="35"/>
      <w:bookmarkEnd w:id="36"/>
      <w:bookmarkEnd w:id="37"/>
    </w:p>
    <w:p w:rsidR="001E4A7A" w:rsidRDefault="001E4A7A" w:rsidP="001E4A7A">
      <w:r w:rsidRPr="00181677">
        <w:t xml:space="preserve">Prospective tenderers should register their interest to participate in this RFT process by </w:t>
      </w:r>
      <w:r>
        <w:t>registering on the Cook Islands Government E-Government Procurement portal at:</w:t>
      </w:r>
    </w:p>
    <w:p w:rsidR="001E4A7A" w:rsidRDefault="00C65A4C" w:rsidP="001E4A7A">
      <w:pPr>
        <w:pStyle w:val="ListParagraph"/>
        <w:ind w:left="786"/>
      </w:pPr>
      <w:hyperlink r:id="rId16" w:history="1">
        <w:r w:rsidR="001E4A7A">
          <w:rPr>
            <w:rStyle w:val="Hyperlink"/>
          </w:rPr>
          <w:t>https://in-tendhost.co.uk/adbprocurementnetwork/aspx/Home</w:t>
        </w:r>
      </w:hyperlink>
    </w:p>
    <w:p w:rsidR="001E4A7A" w:rsidRDefault="001E4A7A" w:rsidP="001E4A7A">
      <w:r>
        <w:t>In order to participate in the tender process you will need to register as a supplier on the Portal as a supplier. As part of registration you will need to specify relevant “Business Categories” for your business. This tender will be listed under the following category:</w:t>
      </w:r>
    </w:p>
    <w:tbl>
      <w:tblPr>
        <w:tblStyle w:val="TableGrid"/>
        <w:tblW w:w="0" w:type="auto"/>
        <w:tblInd w:w="410" w:type="dxa"/>
        <w:tblLook w:val="04A0" w:firstRow="1" w:lastRow="0" w:firstColumn="1" w:lastColumn="0" w:noHBand="0" w:noVBand="1"/>
      </w:tblPr>
      <w:tblGrid>
        <w:gridCol w:w="1541"/>
        <w:gridCol w:w="2747"/>
      </w:tblGrid>
      <w:tr w:rsidR="006514BC" w:rsidTr="00607413">
        <w:trPr>
          <w:trHeight w:val="459"/>
        </w:trPr>
        <w:tc>
          <w:tcPr>
            <w:tcW w:w="1541" w:type="dxa"/>
            <w:vAlign w:val="center"/>
          </w:tcPr>
          <w:p w:rsidR="00607413" w:rsidRDefault="007920FF">
            <w:pPr>
              <w:jc w:val="left"/>
              <w:rPr>
                <w:b/>
              </w:rPr>
            </w:pPr>
            <w:r w:rsidRPr="007920FF">
              <w:rPr>
                <w:b/>
              </w:rPr>
              <w:t>Category</w:t>
            </w:r>
          </w:p>
        </w:tc>
        <w:tc>
          <w:tcPr>
            <w:tcW w:w="2747" w:type="dxa"/>
            <w:vAlign w:val="center"/>
          </w:tcPr>
          <w:p w:rsidR="00607413" w:rsidRDefault="007920FF">
            <w:pPr>
              <w:jc w:val="left"/>
              <w:rPr>
                <w:b/>
              </w:rPr>
            </w:pPr>
            <w:r w:rsidRPr="007920FF">
              <w:rPr>
                <w:b/>
              </w:rPr>
              <w:t>Title</w:t>
            </w:r>
          </w:p>
        </w:tc>
      </w:tr>
      <w:tr w:rsidR="006514BC" w:rsidTr="00607413">
        <w:trPr>
          <w:trHeight w:val="470"/>
        </w:trPr>
        <w:tc>
          <w:tcPr>
            <w:tcW w:w="1541" w:type="dxa"/>
            <w:vAlign w:val="center"/>
          </w:tcPr>
          <w:p w:rsidR="00607413" w:rsidRDefault="0036312F">
            <w:pPr>
              <w:jc w:val="left"/>
            </w:pPr>
            <w:r w:rsidRPr="0036312F">
              <w:rPr>
                <w:rFonts w:ascii="Segoe UI" w:eastAsia="Times New Roman" w:hAnsi="Segoe UI" w:cs="Segoe UI"/>
                <w:color w:val="000000"/>
                <w:sz w:val="20"/>
                <w:szCs w:val="20"/>
                <w:lang w:eastAsia="en-NZ"/>
              </w:rPr>
              <w:t>83112200</w:t>
            </w:r>
          </w:p>
        </w:tc>
        <w:tc>
          <w:tcPr>
            <w:tcW w:w="2747" w:type="dxa"/>
            <w:vAlign w:val="center"/>
          </w:tcPr>
          <w:p w:rsidR="00607413" w:rsidRDefault="0036312F">
            <w:pPr>
              <w:jc w:val="left"/>
            </w:pPr>
            <w:r w:rsidRPr="0036312F">
              <w:rPr>
                <w:rFonts w:ascii="Segoe UI" w:eastAsia="Times New Roman" w:hAnsi="Segoe UI" w:cs="Segoe UI"/>
                <w:color w:val="000000"/>
                <w:sz w:val="20"/>
                <w:szCs w:val="20"/>
                <w:lang w:eastAsia="en-NZ"/>
              </w:rPr>
              <w:t>Enhanced telecommunications services</w:t>
            </w:r>
          </w:p>
        </w:tc>
      </w:tr>
    </w:tbl>
    <w:p w:rsidR="001E4A7A" w:rsidRDefault="001E4A7A" w:rsidP="001E4A7A">
      <w:pPr>
        <w:spacing w:after="0"/>
      </w:pPr>
    </w:p>
    <w:p w:rsidR="001E4A7A" w:rsidRDefault="001E4A7A" w:rsidP="001E4A7A">
      <w:r>
        <w:lastRenderedPageBreak/>
        <w:t xml:space="preserve">Prospective tenderers should include this category when registering on the system. </w:t>
      </w:r>
    </w:p>
    <w:p w:rsidR="001E4A7A" w:rsidRDefault="001E4A7A" w:rsidP="001E4A7A">
      <w:r>
        <w:t>Should there be any issues registering please advise the contact officer as soon as possible and alternative registration processes will be advised. T</w:t>
      </w:r>
      <w:r w:rsidRPr="00181677">
        <w:t xml:space="preserve">he Contact Officer will acknowledge receipt of the registration. Only registered tenderers will receive notices directly as and when they are issued. It is the responsibility of the </w:t>
      </w:r>
      <w:r>
        <w:t>tenderer</w:t>
      </w:r>
      <w:r w:rsidRPr="00181677">
        <w:t xml:space="preserve"> to ensure they are properly registered for this RFT.</w:t>
      </w:r>
      <w:r>
        <w:t xml:space="preserve"> </w:t>
      </w:r>
      <w:r w:rsidRPr="00181677">
        <w:t xml:space="preserve">The </w:t>
      </w:r>
      <w:r>
        <w:t xml:space="preserve">Principal </w:t>
      </w:r>
      <w:r w:rsidRPr="00181677">
        <w:t xml:space="preserve">reserves the right to extend the list of registered </w:t>
      </w:r>
      <w:r>
        <w:t>Tenderer</w:t>
      </w:r>
      <w:r w:rsidRPr="00181677">
        <w:t>s beyond those who register interest in this RFT.</w:t>
      </w:r>
    </w:p>
    <w:p w:rsidR="001E4A7A" w:rsidRDefault="001E4A7A" w:rsidP="001E4A7A">
      <w:r>
        <w:t>Once the Tender is published on the portal any suppliers registered will receive automatic advice of the tender and a link to access tender documentation via the Electronic Tender Account. Submission of tenders will be through the same account.</w:t>
      </w:r>
    </w:p>
    <w:p w:rsidR="001E4A7A" w:rsidRDefault="001E4A7A" w:rsidP="001E4A7A">
      <w:r>
        <w:t>Suppliers who register after the tender is published will receive notification of the tender upon registration.</w:t>
      </w:r>
    </w:p>
    <w:p w:rsidR="00D75233" w:rsidRDefault="00D75233" w:rsidP="00D5468C">
      <w:pPr>
        <w:pStyle w:val="Heading2"/>
      </w:pPr>
      <w:bookmarkStart w:id="38" w:name="_Toc367778975"/>
      <w:bookmarkStart w:id="39" w:name="_Toc422906552"/>
      <w:bookmarkStart w:id="40" w:name="_Toc463382905"/>
      <w:bookmarkStart w:id="41" w:name="_Toc463382966"/>
      <w:bookmarkStart w:id="42" w:name="_Toc463383043"/>
      <w:bookmarkStart w:id="43" w:name="_Toc3545997"/>
      <w:r>
        <w:t xml:space="preserve">Tender Closing </w:t>
      </w:r>
      <w:r w:rsidRPr="00BE1E0D">
        <w:t>Time</w:t>
      </w:r>
      <w:bookmarkEnd w:id="38"/>
      <w:bookmarkEnd w:id="39"/>
      <w:bookmarkEnd w:id="40"/>
      <w:bookmarkEnd w:id="41"/>
      <w:bookmarkEnd w:id="42"/>
      <w:bookmarkEnd w:id="43"/>
      <w:r w:rsidRPr="00BE1E0D">
        <w:t xml:space="preserve"> </w:t>
      </w:r>
    </w:p>
    <w:p w:rsidR="00D75233" w:rsidRDefault="00D75233" w:rsidP="00D75233">
      <w:pPr>
        <w:tabs>
          <w:tab w:val="left" w:pos="426"/>
        </w:tabs>
        <w:spacing w:after="160"/>
      </w:pPr>
      <w:bookmarkStart w:id="44" w:name="_Ref451324670"/>
      <w:r w:rsidRPr="00FF222E">
        <w:t xml:space="preserve">Tenders must be received </w:t>
      </w:r>
      <w:r w:rsidRPr="00896D00">
        <w:t>by the</w:t>
      </w:r>
      <w:r w:rsidRPr="00075929">
        <w:rPr>
          <w:color w:val="FF0000"/>
        </w:rPr>
        <w:t xml:space="preserve"> </w:t>
      </w:r>
      <w:r w:rsidRPr="0036312F">
        <w:t>Electronic Tender Account or in the tender box specified</w:t>
      </w:r>
      <w:r>
        <w:t xml:space="preserve"> by the </w:t>
      </w:r>
      <w:r w:rsidRPr="00FF222E">
        <w:t xml:space="preserve">following deadline, or </w:t>
      </w:r>
      <w:r>
        <w:t>they will</w:t>
      </w:r>
      <w:r w:rsidRPr="00FF222E">
        <w:t xml:space="preserve"> not be considered:</w:t>
      </w:r>
      <w:bookmarkEnd w:id="44"/>
    </w:p>
    <w:p w:rsidR="00D75233" w:rsidRPr="004930F3" w:rsidRDefault="00D75233" w:rsidP="00D75233">
      <w:pPr>
        <w:tabs>
          <w:tab w:val="left" w:pos="426"/>
        </w:tabs>
        <w:spacing w:after="160"/>
        <w:rPr>
          <w:b/>
          <w:u w:val="single"/>
        </w:rPr>
      </w:pPr>
      <w:r w:rsidRPr="004930F3">
        <w:rPr>
          <w:b/>
          <w:u w:val="single"/>
        </w:rPr>
        <w:t xml:space="preserve">Tender Closing Time and Date: 3.00pm (CI Time) Friday </w:t>
      </w:r>
      <w:r w:rsidR="00E8712F">
        <w:rPr>
          <w:b/>
          <w:u w:val="single"/>
        </w:rPr>
        <w:t>5</w:t>
      </w:r>
      <w:r w:rsidRPr="004930F3">
        <w:rPr>
          <w:b/>
          <w:u w:val="single"/>
          <w:vertAlign w:val="superscript"/>
        </w:rPr>
        <w:t>th</w:t>
      </w:r>
      <w:r w:rsidRPr="004930F3">
        <w:rPr>
          <w:b/>
          <w:u w:val="single"/>
        </w:rPr>
        <w:t xml:space="preserve"> </w:t>
      </w:r>
      <w:r w:rsidR="00E8712F">
        <w:rPr>
          <w:b/>
          <w:u w:val="single"/>
        </w:rPr>
        <w:t>April</w:t>
      </w:r>
      <w:r w:rsidRPr="004930F3">
        <w:rPr>
          <w:b/>
          <w:u w:val="single"/>
        </w:rPr>
        <w:t xml:space="preserve"> 201</w:t>
      </w:r>
      <w:r w:rsidR="004930F3" w:rsidRPr="004930F3">
        <w:rPr>
          <w:b/>
          <w:u w:val="single"/>
        </w:rPr>
        <w:t>9</w:t>
      </w:r>
    </w:p>
    <w:p w:rsidR="00D75233" w:rsidRDefault="00B0386C" w:rsidP="00D75233">
      <w:r>
        <w:t xml:space="preserve">It is the </w:t>
      </w:r>
      <w:r w:rsidR="00DA165D">
        <w:t>T</w:t>
      </w:r>
      <w:r>
        <w:t>enderer’s</w:t>
      </w:r>
      <w:r w:rsidR="00D75233">
        <w:t xml:space="preserve"> </w:t>
      </w:r>
      <w:r>
        <w:t>responsibility to ensure</w:t>
      </w:r>
      <w:r w:rsidR="00D75233">
        <w:t xml:space="preserve"> that </w:t>
      </w:r>
      <w:r>
        <w:t>their</w:t>
      </w:r>
      <w:r w:rsidR="00D75233">
        <w:t xml:space="preserve"> tender </w:t>
      </w:r>
      <w:r>
        <w:t>reaches the</w:t>
      </w:r>
      <w:r w:rsidR="00DA165D">
        <w:t xml:space="preserve"> Tender Box located at</w:t>
      </w:r>
      <w:r>
        <w:t xml:space="preserve"> </w:t>
      </w:r>
      <w:r w:rsidR="004930F3" w:rsidRPr="004F1CCE">
        <w:rPr>
          <w:rFonts w:ascii="Calibri" w:hAnsi="Calibri"/>
          <w:b/>
        </w:rPr>
        <w:t>Cook Islands Investment Corporation</w:t>
      </w:r>
      <w:r w:rsidR="004930F3">
        <w:rPr>
          <w:rFonts w:ascii="Calibri" w:hAnsi="Calibri"/>
          <w:b/>
        </w:rPr>
        <w:t xml:space="preserve"> building located on level one (1) of the MFEM Building, </w:t>
      </w:r>
      <w:r w:rsidRPr="004930F3">
        <w:t>and/</w:t>
      </w:r>
      <w:r w:rsidR="00D75233" w:rsidRPr="004930F3">
        <w:t xml:space="preserve">or </w:t>
      </w:r>
      <w:r w:rsidR="00B13449" w:rsidRPr="004930F3">
        <w:t xml:space="preserve">posted </w:t>
      </w:r>
      <w:r w:rsidRPr="004930F3">
        <w:t xml:space="preserve">to </w:t>
      </w:r>
      <w:r w:rsidR="00896D00" w:rsidRPr="004930F3">
        <w:t xml:space="preserve">the </w:t>
      </w:r>
      <w:r w:rsidR="00D75233" w:rsidRPr="004930F3">
        <w:t>Electronic Tender Account</w:t>
      </w:r>
      <w:r w:rsidR="00B13449">
        <w:rPr>
          <w:color w:val="FF0000"/>
        </w:rPr>
        <w:t xml:space="preserve"> </w:t>
      </w:r>
      <w:r w:rsidR="00B13449">
        <w:t>(</w:t>
      </w:r>
      <w:hyperlink r:id="rId17" w:history="1">
        <w:r w:rsidR="00B13449">
          <w:rPr>
            <w:rStyle w:val="Hyperlink"/>
          </w:rPr>
          <w:t>https://in-tendhost.co.uk/adbprocurementnetwork/aspx/Home</w:t>
        </w:r>
      </w:hyperlink>
      <w:r w:rsidR="004930F3">
        <w:t>),</w:t>
      </w:r>
      <w:r w:rsidR="00D75233">
        <w:t xml:space="preserve"> by the </w:t>
      </w:r>
      <w:r>
        <w:t xml:space="preserve">specified </w:t>
      </w:r>
      <w:r w:rsidR="00D75233">
        <w:t xml:space="preserve">closing </w:t>
      </w:r>
      <w:r>
        <w:t xml:space="preserve">date and </w:t>
      </w:r>
      <w:r w:rsidR="00D75233">
        <w:t>time.</w:t>
      </w:r>
    </w:p>
    <w:p w:rsidR="00D75233" w:rsidRDefault="00D75233" w:rsidP="00D75233">
      <w:r w:rsidRPr="002247D3">
        <w:t>Late tenders will not be accepted.</w:t>
      </w:r>
    </w:p>
    <w:p w:rsidR="00E120E8" w:rsidRDefault="00125E01" w:rsidP="00D5468C">
      <w:pPr>
        <w:pStyle w:val="Heading2"/>
      </w:pPr>
      <w:bookmarkStart w:id="45" w:name="_Toc367778974"/>
      <w:bookmarkStart w:id="46" w:name="_Toc422906551"/>
      <w:bookmarkStart w:id="47" w:name="_Toc463382906"/>
      <w:bookmarkStart w:id="48" w:name="_Toc463382967"/>
      <w:bookmarkStart w:id="49" w:name="_Toc463383044"/>
      <w:bookmarkStart w:id="50" w:name="_Toc3545998"/>
      <w:r>
        <w:t>Submission of Tender</w:t>
      </w:r>
      <w:bookmarkEnd w:id="45"/>
      <w:bookmarkEnd w:id="46"/>
      <w:bookmarkEnd w:id="47"/>
      <w:bookmarkEnd w:id="48"/>
      <w:bookmarkEnd w:id="49"/>
      <w:bookmarkEnd w:id="50"/>
    </w:p>
    <w:p w:rsidR="006906A2" w:rsidRDefault="00C60917" w:rsidP="00D75233">
      <w:r w:rsidRPr="00C60917">
        <w:t xml:space="preserve">The cost of preparing and submitting the Tender shall be borne by the </w:t>
      </w:r>
      <w:r w:rsidR="00896D00">
        <w:t>Tenderer</w:t>
      </w:r>
      <w:r w:rsidRPr="00C60917">
        <w:t>.</w:t>
      </w:r>
    </w:p>
    <w:p w:rsidR="003D58E1" w:rsidRDefault="003D58E1" w:rsidP="00D75233">
      <w:r w:rsidRPr="0035488A">
        <w:t>It is the tenderer’s responsibility to carry out any site visits in order to assess the true costs to complete the project where necessary.</w:t>
      </w:r>
    </w:p>
    <w:p w:rsidR="006906A2" w:rsidRDefault="00C60917" w:rsidP="00D75233">
      <w:r w:rsidRPr="00C60917">
        <w:t xml:space="preserve">The Principal may vary the </w:t>
      </w:r>
      <w:r>
        <w:t>Tender Specifications</w:t>
      </w:r>
      <w:r w:rsidRPr="00C60917">
        <w:t xml:space="preserve"> described in </w:t>
      </w:r>
      <w:r w:rsidR="00896D00">
        <w:t>Attachment 1</w:t>
      </w:r>
      <w:r w:rsidRPr="00C60917">
        <w:t xml:space="preserve"> at any time, including the closing date, by notice in writing to the </w:t>
      </w:r>
      <w:r w:rsidR="00896D00">
        <w:t>Tenderer</w:t>
      </w:r>
      <w:r w:rsidRPr="00C60917">
        <w:t xml:space="preserve">s still involved in the RFT at the time the </w:t>
      </w:r>
      <w:r w:rsidR="004E7FF7">
        <w:t>Tender Specifications are</w:t>
      </w:r>
      <w:r w:rsidRPr="00C60917">
        <w:t xml:space="preserve"> varied.</w:t>
      </w:r>
    </w:p>
    <w:p w:rsidR="006906A2" w:rsidRDefault="00C85516" w:rsidP="00D75233">
      <w:r>
        <w:t xml:space="preserve">Tenders shall be submitted </w:t>
      </w:r>
      <w:r w:rsidR="002E6048">
        <w:t xml:space="preserve">in </w:t>
      </w:r>
      <w:r w:rsidR="00896D00">
        <w:t>either hard copy or electronic copy, as specified below only.</w:t>
      </w:r>
    </w:p>
    <w:p w:rsidR="00497869" w:rsidRDefault="00497869" w:rsidP="00D75233">
      <w:r>
        <w:t>Telefax tenders will not be accepted.</w:t>
      </w:r>
    </w:p>
    <w:p w:rsidR="00896D00" w:rsidRPr="00D5468C" w:rsidRDefault="00075929" w:rsidP="00D5468C">
      <w:pPr>
        <w:pStyle w:val="Heading3"/>
        <w:ind w:left="0"/>
      </w:pPr>
      <w:bookmarkStart w:id="51" w:name="_Toc463374722"/>
      <w:bookmarkStart w:id="52" w:name="_Toc463382907"/>
      <w:r w:rsidRPr="00D5468C">
        <w:t>Hard</w:t>
      </w:r>
      <w:r w:rsidR="00C85516" w:rsidRPr="00D5468C">
        <w:t xml:space="preserve"> </w:t>
      </w:r>
      <w:r w:rsidR="00497869" w:rsidRPr="00D5468C">
        <w:t>C</w:t>
      </w:r>
      <w:r w:rsidR="00C85516" w:rsidRPr="00D5468C">
        <w:t>opy</w:t>
      </w:r>
      <w:r w:rsidR="00896D00" w:rsidRPr="00D5468C">
        <w:t xml:space="preserve"> Submission:</w:t>
      </w:r>
      <w:bookmarkEnd w:id="51"/>
      <w:bookmarkEnd w:id="52"/>
    </w:p>
    <w:p w:rsidR="006906A2" w:rsidRDefault="00896D00" w:rsidP="00D75233">
      <w:r>
        <w:t>Original</w:t>
      </w:r>
      <w:r w:rsidR="00C85516">
        <w:t xml:space="preserve"> hard </w:t>
      </w:r>
      <w:r>
        <w:t>copy tenders shall be</w:t>
      </w:r>
      <w:r w:rsidR="00C85516">
        <w:t xml:space="preserve"> packaged and labelled “CONFIDENTIAL” and have the following information clearly exhibited on the outside: </w:t>
      </w:r>
    </w:p>
    <w:p w:rsidR="00C85516" w:rsidRPr="004A268A" w:rsidRDefault="00780CBE" w:rsidP="00ED3C93">
      <w:pPr>
        <w:pStyle w:val="ListParagraph"/>
        <w:numPr>
          <w:ilvl w:val="0"/>
          <w:numId w:val="8"/>
        </w:numPr>
      </w:pPr>
      <w:r>
        <w:t>Avaroa Cables Limited</w:t>
      </w:r>
    </w:p>
    <w:p w:rsidR="00C85516" w:rsidRPr="004930F3" w:rsidRDefault="004930F3" w:rsidP="00ED3C93">
      <w:pPr>
        <w:pStyle w:val="ListParagraph"/>
        <w:numPr>
          <w:ilvl w:val="0"/>
          <w:numId w:val="8"/>
        </w:numPr>
      </w:pPr>
      <w:r w:rsidRPr="004930F3">
        <w:t>Cook Islands Cable Landing Station – CK181920</w:t>
      </w:r>
    </w:p>
    <w:p w:rsidR="004930F3" w:rsidRPr="004930F3" w:rsidRDefault="004930F3" w:rsidP="004930F3">
      <w:pPr>
        <w:pStyle w:val="ListParagraph"/>
        <w:numPr>
          <w:ilvl w:val="0"/>
          <w:numId w:val="8"/>
        </w:numPr>
        <w:tabs>
          <w:tab w:val="left" w:pos="426"/>
        </w:tabs>
        <w:spacing w:after="160"/>
        <w:rPr>
          <w:b/>
          <w:u w:val="single"/>
        </w:rPr>
      </w:pPr>
      <w:r w:rsidRPr="004930F3">
        <w:rPr>
          <w:b/>
          <w:u w:val="single"/>
        </w:rPr>
        <w:t xml:space="preserve">Tender Closing Time and Date: 3.00pm (CI Time) Friday </w:t>
      </w:r>
      <w:r w:rsidR="00E8712F">
        <w:rPr>
          <w:b/>
          <w:u w:val="single"/>
        </w:rPr>
        <w:t>5</w:t>
      </w:r>
      <w:r w:rsidRPr="004930F3">
        <w:rPr>
          <w:b/>
          <w:u w:val="single"/>
          <w:vertAlign w:val="superscript"/>
        </w:rPr>
        <w:t>h</w:t>
      </w:r>
      <w:r w:rsidRPr="004930F3">
        <w:rPr>
          <w:b/>
          <w:u w:val="single"/>
        </w:rPr>
        <w:t xml:space="preserve"> </w:t>
      </w:r>
      <w:r w:rsidR="00E8712F">
        <w:rPr>
          <w:b/>
          <w:u w:val="single"/>
        </w:rPr>
        <w:t>April</w:t>
      </w:r>
      <w:r w:rsidRPr="004930F3">
        <w:rPr>
          <w:b/>
          <w:u w:val="single"/>
        </w:rPr>
        <w:t xml:space="preserve"> 2019</w:t>
      </w:r>
    </w:p>
    <w:p w:rsidR="006906A2" w:rsidRDefault="00497869" w:rsidP="00D75233">
      <w:r>
        <w:lastRenderedPageBreak/>
        <w:t>Hard copy t</w:t>
      </w:r>
      <w:r w:rsidR="00C85516">
        <w:t xml:space="preserve">enders must be placed in the Tender Box located at the </w:t>
      </w:r>
      <w:r w:rsidR="00780CBE" w:rsidRPr="004F1CCE">
        <w:rPr>
          <w:rFonts w:ascii="Calibri" w:hAnsi="Calibri"/>
          <w:b/>
        </w:rPr>
        <w:t>Cook Islands Investment Corporation</w:t>
      </w:r>
      <w:r w:rsidR="00780CBE">
        <w:rPr>
          <w:rFonts w:ascii="Calibri" w:hAnsi="Calibri"/>
          <w:b/>
        </w:rPr>
        <w:t xml:space="preserve"> building located on level one (1) of the MFEM Building </w:t>
      </w:r>
      <w:r w:rsidR="00C85516">
        <w:t xml:space="preserve">and submitted in the </w:t>
      </w:r>
      <w:r w:rsidR="00653838">
        <w:t>format</w:t>
      </w:r>
      <w:r w:rsidR="00C85516">
        <w:t xml:space="preserve"> </w:t>
      </w:r>
      <w:r w:rsidR="00653838">
        <w:t>contained</w:t>
      </w:r>
      <w:r w:rsidR="00C85516">
        <w:t xml:space="preserve"> in </w:t>
      </w:r>
      <w:r>
        <w:t>Attachment</w:t>
      </w:r>
      <w:r w:rsidR="00C85516">
        <w:t xml:space="preserve"> </w:t>
      </w:r>
      <w:r>
        <w:t>2 – Forms to be submitted,</w:t>
      </w:r>
      <w:r w:rsidR="00C85516">
        <w:t xml:space="preserve"> by the due date. Failure to do so will result in the tender being disqualified.</w:t>
      </w:r>
    </w:p>
    <w:p w:rsidR="00896D00" w:rsidRDefault="00593FB4" w:rsidP="00D5468C">
      <w:pPr>
        <w:pStyle w:val="Heading3"/>
        <w:ind w:left="0"/>
      </w:pPr>
      <w:bookmarkStart w:id="53" w:name="_Toc463374723"/>
      <w:bookmarkStart w:id="54" w:name="_Toc463382908"/>
      <w:r>
        <w:t xml:space="preserve">Electronic </w:t>
      </w:r>
      <w:r w:rsidR="00497869">
        <w:t>C</w:t>
      </w:r>
      <w:r>
        <w:t>opy</w:t>
      </w:r>
      <w:r w:rsidR="00497869">
        <w:t xml:space="preserve"> Submission</w:t>
      </w:r>
      <w:r w:rsidR="00C85516">
        <w:t>:</w:t>
      </w:r>
      <w:bookmarkEnd w:id="53"/>
      <w:bookmarkEnd w:id="54"/>
      <w:r w:rsidR="00C85516">
        <w:t xml:space="preserve"> </w:t>
      </w:r>
    </w:p>
    <w:p w:rsidR="00607413" w:rsidRDefault="00194ADD" w:rsidP="00607413">
      <w:r w:rsidRPr="00156315">
        <w:t xml:space="preserve"> </w:t>
      </w:r>
      <w:r w:rsidR="00E139E7">
        <w:t>Electronic copy t</w:t>
      </w:r>
      <w:r w:rsidR="00E139E7" w:rsidRPr="00241614">
        <w:t>enders must be submitted through the Electronic Tender Account in the format contained in Attachment 2 – Forms to be submitted, by the due date. Failure to do so will result in the tender being disqualified.</w:t>
      </w:r>
    </w:p>
    <w:p w:rsidR="00607413" w:rsidRDefault="00E139E7">
      <w:r w:rsidRPr="00241614">
        <w:t xml:space="preserve">The default portal is the Asia Pacific Public Electronic Procurement Network e-GP System (refer </w:t>
      </w:r>
      <w:hyperlink r:id="rId18" w:history="1">
        <w:r w:rsidRPr="00FB4908">
          <w:rPr>
            <w:color w:val="1F497D" w:themeColor="text2"/>
            <w:u w:val="single"/>
          </w:rPr>
          <w:t>https://in-tendhost.co.uk/adbprocurementnetwork/aspx/Home</w:t>
        </w:r>
      </w:hyperlink>
      <w:r w:rsidRPr="00241614">
        <w:t xml:space="preserve">). The title and reference number of this document is the tender identifier. </w:t>
      </w:r>
    </w:p>
    <w:p w:rsidR="00607413" w:rsidRDefault="00E139E7">
      <w:pPr>
        <w:jc w:val="left"/>
      </w:pPr>
      <w:r w:rsidRPr="00241614">
        <w:t>The tender form shall be submitted in Microsoft Word format. Additional documents should be submitted in PDF format. Tenderers should seek approval for any other alternative electronic formats. If offers do not comply with the approved formats they will be deemed non-compliant and may not be accepted.</w:t>
      </w:r>
    </w:p>
    <w:p w:rsidR="00607413" w:rsidRDefault="00E139E7">
      <w:pPr>
        <w:jc w:val="left"/>
      </w:pPr>
      <w:r w:rsidRPr="00241614">
        <w:t xml:space="preserve">If the supplier is not able to access or upload tender documents through the default CIG Procurement Portal they should first seek guidance from the user guide using the following link </w:t>
      </w:r>
    </w:p>
    <w:p w:rsidR="00E139E7" w:rsidRDefault="00C65A4C" w:rsidP="00E139E7">
      <w:pPr>
        <w:pStyle w:val="ListParagraph"/>
        <w:ind w:left="1440"/>
        <w:rPr>
          <w:color w:val="1F497D" w:themeColor="text2"/>
          <w:u w:val="single"/>
        </w:rPr>
      </w:pPr>
      <w:hyperlink r:id="rId19" w:history="1">
        <w:r w:rsidR="00E139E7" w:rsidRPr="003D52E5">
          <w:rPr>
            <w:color w:val="1F497D" w:themeColor="text2"/>
            <w:u w:val="single"/>
          </w:rPr>
          <w:t>https://in-tendhost.co.uk/adbprocurementnetwork/aspx/BuyerProfiles</w:t>
        </w:r>
      </w:hyperlink>
      <w:r w:rsidR="00E139E7">
        <w:rPr>
          <w:color w:val="1F497D" w:themeColor="text2"/>
          <w:u w:val="single"/>
        </w:rPr>
        <w:t xml:space="preserve"> </w:t>
      </w:r>
    </w:p>
    <w:p w:rsidR="00607413" w:rsidRDefault="00E139E7">
      <w:pPr>
        <w:jc w:val="left"/>
      </w:pPr>
      <w:r w:rsidRPr="003D52E5">
        <w:t>or by clicking the “user guides” tab on the portal. Thereafter further guidance may be available through the Contact Officer.</w:t>
      </w:r>
    </w:p>
    <w:p w:rsidR="00607413" w:rsidRDefault="00E139E7">
      <w:pPr>
        <w:jc w:val="left"/>
      </w:pPr>
      <w:r w:rsidRPr="003D52E5">
        <w:t>If still not successful the Contact Officer will arrange a secure email tender account for the upload of documents. The Electronic Tender Account will send a confirmation of receipt email in response to your electronic submission and the time of upload will be used to confirm the date and time of upload.  If you do not receive a confirmation of receipt email within five working days please contact the Contact Officer for this tender.</w:t>
      </w:r>
      <w:r>
        <w:t xml:space="preserve">  </w:t>
      </w:r>
    </w:p>
    <w:p w:rsidR="00607413" w:rsidRDefault="00E139E7">
      <w:pPr>
        <w:jc w:val="left"/>
      </w:pPr>
      <w:r>
        <w:t>If offers do not comply with the approved formats they will be deemed non-compliant and may not be accepted.</w:t>
      </w:r>
    </w:p>
    <w:p w:rsidR="00EC44FC" w:rsidRPr="00D5468C" w:rsidRDefault="00EC44FC" w:rsidP="00D5468C">
      <w:pPr>
        <w:pStyle w:val="Heading2"/>
      </w:pPr>
      <w:bookmarkStart w:id="55" w:name="_Toc457920037"/>
      <w:bookmarkStart w:id="56" w:name="_Toc463382909"/>
      <w:bookmarkStart w:id="57" w:name="_Toc463382968"/>
      <w:bookmarkStart w:id="58" w:name="_Toc463383045"/>
      <w:bookmarkStart w:id="59" w:name="_Toc369110825"/>
      <w:bookmarkStart w:id="60" w:name="_Toc369272170"/>
      <w:bookmarkStart w:id="61" w:name="_Toc369272705"/>
      <w:bookmarkStart w:id="62" w:name="_Toc320180281"/>
      <w:bookmarkStart w:id="63" w:name="_Toc320191731"/>
      <w:bookmarkStart w:id="64" w:name="_Toc320180275"/>
      <w:bookmarkStart w:id="65" w:name="_Toc320191726"/>
      <w:bookmarkStart w:id="66" w:name="_Toc3545999"/>
      <w:r w:rsidRPr="00D5468C">
        <w:t>Conflict of Interest Declaration</w:t>
      </w:r>
      <w:bookmarkEnd w:id="55"/>
      <w:bookmarkEnd w:id="56"/>
      <w:bookmarkEnd w:id="57"/>
      <w:bookmarkEnd w:id="58"/>
      <w:bookmarkEnd w:id="66"/>
    </w:p>
    <w:p w:rsidR="003A2ECB" w:rsidRDefault="003A2ECB" w:rsidP="003A2ECB">
      <w:r>
        <w:t>Tenderer</w:t>
      </w:r>
      <w:r w:rsidRPr="003C7A64">
        <w:t xml:space="preserve">s must </w:t>
      </w:r>
      <w:r>
        <w:t xml:space="preserve">complete the Conflict of Interest Declaration form in Attachment 2 to </w:t>
      </w:r>
      <w:r w:rsidRPr="003C7A64">
        <w:t xml:space="preserve">disclose any potential or actual conflicts of interest that they may have or may be perceived to have, in respect of their responsibilities to </w:t>
      </w:r>
      <w:r>
        <w:t>the Principal</w:t>
      </w:r>
      <w:r w:rsidRPr="003C7A64">
        <w:t xml:space="preserve"> and other parties should they be selected as the successful </w:t>
      </w:r>
      <w:r>
        <w:t>Tenderer</w:t>
      </w:r>
      <w:r w:rsidRPr="003C7A64">
        <w:t xml:space="preserve">.  Where potential or actual conflicts of interests are identified, the </w:t>
      </w:r>
      <w:r>
        <w:t>Tenderer</w:t>
      </w:r>
      <w:r w:rsidRPr="003C7A64">
        <w:t xml:space="preserve"> must specify how this will be managed in order to provide assurance that it will not adversely impact the performance of any services.</w:t>
      </w:r>
    </w:p>
    <w:p w:rsidR="006906A2" w:rsidRPr="00D5468C" w:rsidRDefault="00C46EE9" w:rsidP="00D5468C">
      <w:pPr>
        <w:pStyle w:val="Heading2"/>
      </w:pPr>
      <w:bookmarkStart w:id="67" w:name="_Toc461482477"/>
      <w:bookmarkStart w:id="68" w:name="_Toc461482748"/>
      <w:bookmarkStart w:id="69" w:name="_Toc463292684"/>
      <w:bookmarkStart w:id="70" w:name="_Toc463292826"/>
      <w:bookmarkStart w:id="71" w:name="_Toc369110812"/>
      <w:bookmarkStart w:id="72" w:name="_Toc460776820"/>
      <w:bookmarkStart w:id="73" w:name="_Toc463382910"/>
      <w:bookmarkStart w:id="74" w:name="_Toc463382969"/>
      <w:bookmarkStart w:id="75" w:name="_Toc463383046"/>
      <w:bookmarkStart w:id="76" w:name="_Toc3546000"/>
      <w:bookmarkEnd w:id="59"/>
      <w:bookmarkEnd w:id="60"/>
      <w:bookmarkEnd w:id="61"/>
      <w:bookmarkEnd w:id="62"/>
      <w:bookmarkEnd w:id="63"/>
      <w:bookmarkEnd w:id="64"/>
      <w:bookmarkEnd w:id="65"/>
      <w:bookmarkEnd w:id="67"/>
      <w:bookmarkEnd w:id="68"/>
      <w:bookmarkEnd w:id="69"/>
      <w:bookmarkEnd w:id="70"/>
      <w:r w:rsidRPr="00D5468C">
        <w:t>Further information or clarifications</w:t>
      </w:r>
      <w:bookmarkEnd w:id="71"/>
      <w:bookmarkEnd w:id="72"/>
      <w:bookmarkEnd w:id="73"/>
      <w:bookmarkEnd w:id="74"/>
      <w:bookmarkEnd w:id="75"/>
      <w:bookmarkEnd w:id="76"/>
    </w:p>
    <w:p w:rsidR="00C85516" w:rsidRDefault="00125E01">
      <w:r w:rsidRPr="002E6ECC">
        <w:t xml:space="preserve">Negotiations will not be permitted between the Tender Team and any prospective tenderers during the tender advertising period. However, prospective tenderers may seek clarification of the tender documents prior to submitting their tenders. </w:t>
      </w:r>
    </w:p>
    <w:p w:rsidR="002765E5" w:rsidRDefault="00C46EE9" w:rsidP="002765E5">
      <w:r>
        <w:t xml:space="preserve">Any further information or clarification required by a Tenderer in relation to this </w:t>
      </w:r>
      <w:r w:rsidR="00AD7DE3">
        <w:t>RFT</w:t>
      </w:r>
      <w:r>
        <w:t xml:space="preserve"> must be directed to the </w:t>
      </w:r>
      <w:r w:rsidR="00075929" w:rsidRPr="00075929">
        <w:rPr>
          <w:b/>
        </w:rPr>
        <w:t>Contact Officer</w:t>
      </w:r>
      <w:r>
        <w:t xml:space="preserve">. Tenderers should note that to ensure no disadvantage to any tenderers, responses to questions pertaining to this RFT will be circulated to all those who have registered their interest. </w:t>
      </w:r>
    </w:p>
    <w:p w:rsidR="006906A2" w:rsidRDefault="00C46EE9">
      <w:r>
        <w:lastRenderedPageBreak/>
        <w:t xml:space="preserve">Where the </w:t>
      </w:r>
      <w:r w:rsidR="00AD7DE3">
        <w:t>Principal</w:t>
      </w:r>
      <w:r>
        <w:t xml:space="preserve"> considers that the competitive advantage of the individual Tenderer may be compromised by the distribution of responses to such requests for information and/or clari</w:t>
      </w:r>
      <w:r w:rsidR="00AD7DE3">
        <w:t>fication to all Tenderers, the Principal</w:t>
      </w:r>
      <w:r>
        <w:t xml:space="preserve"> reserves the right to issue such response(s) only to that particular Tenderer. </w:t>
      </w:r>
    </w:p>
    <w:p w:rsidR="00C15D7F" w:rsidRDefault="002765E5">
      <w:r w:rsidRPr="002765E5">
        <w:t xml:space="preserve">Any additional information relating to this RFT will be </w:t>
      </w:r>
      <w:r w:rsidR="00C15D7F">
        <w:t xml:space="preserve">circulated to all registered suppliers via the E-Government Procurement portal </w:t>
      </w:r>
      <w:r w:rsidR="00C15D7F" w:rsidRPr="006C4DCD">
        <w:t xml:space="preserve">and emailed to </w:t>
      </w:r>
      <w:r w:rsidR="00C15D7F">
        <w:t xml:space="preserve">all </w:t>
      </w:r>
      <w:r w:rsidR="00C15D7F" w:rsidRPr="006C4DCD">
        <w:t xml:space="preserve">registered </w:t>
      </w:r>
      <w:r w:rsidR="00C15D7F">
        <w:t>T</w:t>
      </w:r>
      <w:r w:rsidR="00C15D7F" w:rsidRPr="006C4DCD">
        <w:t>enderers</w:t>
      </w:r>
      <w:r w:rsidR="00C15D7F">
        <w:t xml:space="preserve"> as a Notice to Tenderers. </w:t>
      </w:r>
      <w:r w:rsidR="00C15D7F" w:rsidRPr="006C4DCD">
        <w:t xml:space="preserve"> </w:t>
      </w:r>
    </w:p>
    <w:p w:rsidR="00041770" w:rsidRPr="00FB4908" w:rsidRDefault="00041770" w:rsidP="00041770">
      <w:pPr>
        <w:jc w:val="left"/>
      </w:pPr>
      <w:r w:rsidRPr="00FB4908">
        <w:t>Details of questions and answers provided during the tender process will be logged in the Electronic Tender Account accessible by all registered tenderers.</w:t>
      </w:r>
    </w:p>
    <w:p w:rsidR="00EB558A" w:rsidRDefault="00EB558A" w:rsidP="00D5468C">
      <w:pPr>
        <w:pStyle w:val="Heading2"/>
      </w:pPr>
      <w:bookmarkStart w:id="77" w:name="_Toc463382911"/>
      <w:bookmarkStart w:id="78" w:name="_Toc463382970"/>
      <w:bookmarkStart w:id="79" w:name="_Toc463383047"/>
      <w:bookmarkStart w:id="80" w:name="_Toc367778979"/>
      <w:bookmarkStart w:id="81" w:name="_Toc422906556"/>
      <w:bookmarkStart w:id="82" w:name="_Toc3546001"/>
      <w:r>
        <w:t>Probity</w:t>
      </w:r>
      <w:bookmarkEnd w:id="77"/>
      <w:bookmarkEnd w:id="78"/>
      <w:bookmarkEnd w:id="79"/>
      <w:bookmarkEnd w:id="82"/>
      <w:r>
        <w:t xml:space="preserve"> </w:t>
      </w:r>
      <w:bookmarkEnd w:id="80"/>
      <w:bookmarkEnd w:id="81"/>
    </w:p>
    <w:p w:rsidR="00EB558A" w:rsidRDefault="00EB558A" w:rsidP="00EB558A">
      <w:r w:rsidRPr="002E6ECC">
        <w:t>No gifts or entertainment of any nature will be permitted between any parties involved throughout the tender process, including: tenderers or potential tenderers, tender team members,</w:t>
      </w:r>
      <w:r w:rsidR="00672081">
        <w:t xml:space="preserve"> evaluation team members,</w:t>
      </w:r>
      <w:r w:rsidRPr="002E6ECC">
        <w:t xml:space="preserve"> the </w:t>
      </w:r>
      <w:r w:rsidR="00F55DFA">
        <w:t>CEO or directors</w:t>
      </w:r>
      <w:r w:rsidRPr="002E6ECC">
        <w:t>, or any other member or organisation that may have an involvement with any aspect of the tender process.</w:t>
      </w:r>
    </w:p>
    <w:p w:rsidR="009C5304" w:rsidRDefault="00125E01" w:rsidP="00D5468C">
      <w:pPr>
        <w:pStyle w:val="Heading2"/>
      </w:pPr>
      <w:bookmarkStart w:id="83" w:name="_Toc461482481"/>
      <w:bookmarkStart w:id="84" w:name="_Toc461482752"/>
      <w:bookmarkStart w:id="85" w:name="_Toc463292688"/>
      <w:bookmarkStart w:id="86" w:name="_Toc463292830"/>
      <w:bookmarkStart w:id="87" w:name="_Toc367778977"/>
      <w:bookmarkStart w:id="88" w:name="_Toc422906554"/>
      <w:bookmarkStart w:id="89" w:name="_Toc463382912"/>
      <w:bookmarkStart w:id="90" w:name="_Toc463382971"/>
      <w:bookmarkStart w:id="91" w:name="_Toc463383048"/>
      <w:bookmarkStart w:id="92" w:name="_Toc3546002"/>
      <w:bookmarkEnd w:id="83"/>
      <w:bookmarkEnd w:id="84"/>
      <w:bookmarkEnd w:id="85"/>
      <w:bookmarkEnd w:id="86"/>
      <w:r>
        <w:t>Selection Process</w:t>
      </w:r>
      <w:bookmarkEnd w:id="87"/>
      <w:bookmarkEnd w:id="88"/>
      <w:bookmarkEnd w:id="89"/>
      <w:bookmarkEnd w:id="90"/>
      <w:bookmarkEnd w:id="91"/>
      <w:bookmarkEnd w:id="92"/>
    </w:p>
    <w:p w:rsidR="009C5304" w:rsidRPr="004930F3" w:rsidRDefault="00125E01">
      <w:r w:rsidRPr="004930F3">
        <w:t xml:space="preserve">All tenders </w:t>
      </w:r>
      <w:r w:rsidR="00AD530E" w:rsidRPr="004930F3">
        <w:t>received</w:t>
      </w:r>
      <w:r w:rsidRPr="004930F3">
        <w:t xml:space="preserve"> in the </w:t>
      </w:r>
      <w:r w:rsidR="006161B2" w:rsidRPr="004930F3">
        <w:t xml:space="preserve">Tender Box </w:t>
      </w:r>
      <w:r w:rsidR="00C15D7F" w:rsidRPr="004930F3">
        <w:t>and/</w:t>
      </w:r>
      <w:r w:rsidR="006161B2" w:rsidRPr="004930F3">
        <w:t xml:space="preserve">or Electronic Tender </w:t>
      </w:r>
      <w:r w:rsidR="00C15D7F" w:rsidRPr="004930F3">
        <w:t>Account</w:t>
      </w:r>
      <w:r w:rsidRPr="004930F3">
        <w:t xml:space="preserve"> by the </w:t>
      </w:r>
      <w:r w:rsidR="00AD530E" w:rsidRPr="004930F3">
        <w:t>c</w:t>
      </w:r>
      <w:r w:rsidRPr="004930F3">
        <w:t xml:space="preserve">losing </w:t>
      </w:r>
      <w:r w:rsidR="00AD530E" w:rsidRPr="004930F3">
        <w:t>date and t</w:t>
      </w:r>
      <w:r w:rsidRPr="004930F3">
        <w:t xml:space="preserve">ime will be </w:t>
      </w:r>
      <w:r w:rsidR="00960EAC" w:rsidRPr="004930F3">
        <w:t>assessed on whether they have co</w:t>
      </w:r>
      <w:r w:rsidR="0082559C" w:rsidRPr="004930F3">
        <w:t xml:space="preserve">nformed to the </w:t>
      </w:r>
      <w:r w:rsidR="00AD530E" w:rsidRPr="004930F3">
        <w:t>Mandatory C</w:t>
      </w:r>
      <w:r w:rsidR="0082559C" w:rsidRPr="004930F3">
        <w:t>onditions</w:t>
      </w:r>
      <w:r w:rsidR="00960EAC" w:rsidRPr="004930F3">
        <w:t>. Failure to comply with these conditions will result in immediate exclusion from the Evaluation process. All Tenders deemed compliant will then proceed to the evaluation stage.</w:t>
      </w:r>
    </w:p>
    <w:p w:rsidR="00EA23ED" w:rsidRDefault="00125E01">
      <w:r w:rsidRPr="002E6ECC">
        <w:t>Evaluation of the responses to this RFT will be in accordance with the Evaluation Criteria described in</w:t>
      </w:r>
      <w:r w:rsidR="001C167B">
        <w:t xml:space="preserve"> </w:t>
      </w:r>
      <w:r w:rsidR="00EB558A">
        <w:t>Attachment 3.</w:t>
      </w:r>
    </w:p>
    <w:p w:rsidR="008241D3" w:rsidRPr="00C54BC6" w:rsidRDefault="008241D3" w:rsidP="008241D3">
      <w:pPr>
        <w:keepLines/>
        <w:suppressAutoHyphens/>
        <w:spacing w:before="120"/>
        <w:rPr>
          <w:rFonts w:ascii="Calibri" w:hAnsi="Calibri"/>
        </w:rPr>
      </w:pPr>
      <w:r w:rsidRPr="00C54BC6">
        <w:rPr>
          <w:rFonts w:ascii="Calibri" w:hAnsi="Calibri"/>
        </w:rPr>
        <w:t xml:space="preserve">To assist in the examination, evaluation and comparison of Tenders, the Purchaser may, at its discretion, ask </w:t>
      </w:r>
      <w:r>
        <w:rPr>
          <w:rFonts w:ascii="Calibri" w:hAnsi="Calibri"/>
        </w:rPr>
        <w:t xml:space="preserve">the </w:t>
      </w:r>
      <w:r w:rsidRPr="00C54BC6">
        <w:rPr>
          <w:rFonts w:ascii="Calibri" w:hAnsi="Calibri"/>
        </w:rPr>
        <w:t xml:space="preserve">Tenderer for clarification of </w:t>
      </w:r>
      <w:r>
        <w:rPr>
          <w:rFonts w:ascii="Calibri" w:hAnsi="Calibri"/>
        </w:rPr>
        <w:t>its</w:t>
      </w:r>
      <w:r w:rsidRPr="00C54BC6">
        <w:rPr>
          <w:rFonts w:ascii="Calibri" w:hAnsi="Calibri"/>
        </w:rPr>
        <w:t xml:space="preserve"> </w:t>
      </w:r>
      <w:r>
        <w:rPr>
          <w:rFonts w:ascii="Calibri" w:hAnsi="Calibri"/>
        </w:rPr>
        <w:t>Tender</w:t>
      </w:r>
      <w:r w:rsidRPr="00C54BC6">
        <w:rPr>
          <w:rFonts w:ascii="Calibri" w:hAnsi="Calibri"/>
        </w:rPr>
        <w:t>. The request for clarification and the response shall be in writing.</w:t>
      </w:r>
    </w:p>
    <w:p w:rsidR="009C5304" w:rsidRDefault="00125E01" w:rsidP="00D5468C">
      <w:pPr>
        <w:pStyle w:val="Heading2"/>
      </w:pPr>
      <w:bookmarkStart w:id="93" w:name="_Toc463382913"/>
      <w:bookmarkStart w:id="94" w:name="_Toc463382972"/>
      <w:bookmarkStart w:id="95" w:name="_Toc463383049"/>
      <w:bookmarkStart w:id="96" w:name="_Toc367778978"/>
      <w:bookmarkStart w:id="97" w:name="_Toc422906555"/>
      <w:bookmarkStart w:id="98" w:name="_Toc3546003"/>
      <w:r>
        <w:t>Notification of Acceptance</w:t>
      </w:r>
      <w:bookmarkEnd w:id="93"/>
      <w:bookmarkEnd w:id="94"/>
      <w:bookmarkEnd w:id="95"/>
      <w:bookmarkEnd w:id="98"/>
      <w:r>
        <w:t xml:space="preserve"> </w:t>
      </w:r>
      <w:bookmarkEnd w:id="96"/>
      <w:bookmarkEnd w:id="97"/>
    </w:p>
    <w:p w:rsidR="004D6601" w:rsidRDefault="00125E01">
      <w:r>
        <w:t xml:space="preserve">Tenders shall remain </w:t>
      </w:r>
      <w:r w:rsidR="007C571D">
        <w:t>valid</w:t>
      </w:r>
      <w:r>
        <w:t xml:space="preserve"> for acceptance and shall not be withdrawn for a period of sixty (60) working days from the Closing Date of the tender. </w:t>
      </w:r>
    </w:p>
    <w:p w:rsidR="00244313" w:rsidRDefault="00125E01">
      <w:r>
        <w:t xml:space="preserve">Unsuccessful tenderers shall be notified in writing by the Principal or their representative within </w:t>
      </w:r>
      <w:r w:rsidR="00A6645E">
        <w:t>ten (</w:t>
      </w:r>
      <w:r>
        <w:t>10</w:t>
      </w:r>
      <w:r w:rsidR="00A6645E">
        <w:t>)</w:t>
      </w:r>
      <w:r>
        <w:t xml:space="preserve"> working days of acceptance of the successful tender. </w:t>
      </w:r>
    </w:p>
    <w:p w:rsidR="00244313" w:rsidRDefault="00125E01">
      <w:r>
        <w:t>If no tender is accepted by the Principal within twenty (20) working days after the Closing Date, each tenderer will be notified in writing by the Principal or their representative whether their tender is still under consideration or is no longer being considered.</w:t>
      </w:r>
    </w:p>
    <w:p w:rsidR="009B49E9" w:rsidRDefault="009B49E9" w:rsidP="009B49E9">
      <w:r>
        <w:t xml:space="preserve">When the preferred Tenderer has been identified, the Principal will invite the Tenderer to enter into negotiations based on the draft contract in Attachment 4 to this RFT. Only when both parties have agreed to the terms of the contract and executed the contract, will the Principal formally issue a Letter of Acceptance to the successful Tenderer </w:t>
      </w:r>
    </w:p>
    <w:p w:rsidR="009B49E9" w:rsidRDefault="009B49E9" w:rsidP="009B49E9">
      <w:pPr>
        <w:rPr>
          <w:rFonts w:cs="Calibri"/>
        </w:rPr>
      </w:pPr>
      <w:r>
        <w:rPr>
          <w:rFonts w:cs="Calibri"/>
        </w:rPr>
        <w:t xml:space="preserve">The successful tenderer will be notified by the Principal </w:t>
      </w:r>
      <w:r>
        <w:t xml:space="preserve">or their representative </w:t>
      </w:r>
      <w:r>
        <w:rPr>
          <w:rFonts w:cs="Calibri"/>
        </w:rPr>
        <w:t xml:space="preserve">in writing on a date yet to be confirmed, but within sixty (60) working days from the Closing Date of the tender. </w:t>
      </w:r>
    </w:p>
    <w:p w:rsidR="00244313" w:rsidRPr="009B49E9" w:rsidRDefault="006161B2">
      <w:r w:rsidRPr="009B49E9">
        <w:lastRenderedPageBreak/>
        <w:t>The Tender Team reserves the right to contact referees and/or customers regarding the performance of the tenderer as it may pertain to this RFT.</w:t>
      </w:r>
    </w:p>
    <w:p w:rsidR="00BE2F23" w:rsidRPr="009B49E9" w:rsidRDefault="006161B2">
      <w:r w:rsidRPr="009B49E9">
        <w:t>The Principal shall not be bound to accept the lowest priced tender or the highest scored tender or any tender.</w:t>
      </w:r>
    </w:p>
    <w:p w:rsidR="005B6306" w:rsidRDefault="005B6306" w:rsidP="005B6306">
      <w:r>
        <w:t xml:space="preserve">Tenderers are entitled to the release of their evaluation report on request. Any requests for evaluation reports of other tenders must be processed under the Official Information Act 2009. </w:t>
      </w:r>
    </w:p>
    <w:p w:rsidR="007E2608" w:rsidRDefault="007E2608" w:rsidP="005B6306">
      <w:r>
        <w:t xml:space="preserve">Tenderers </w:t>
      </w:r>
      <w:r w:rsidR="00D37CB2">
        <w:t>have the right to make a c</w:t>
      </w:r>
      <w:r>
        <w:t xml:space="preserve">omplaint </w:t>
      </w:r>
      <w:r w:rsidR="00D37CB2">
        <w:t xml:space="preserve">and </w:t>
      </w:r>
      <w:r>
        <w:t xml:space="preserve">may do so </w:t>
      </w:r>
      <w:r w:rsidRPr="00592006">
        <w:rPr>
          <w:color w:val="000000" w:themeColor="text1"/>
        </w:rPr>
        <w:t>under the complaints process</w:t>
      </w:r>
      <w:r>
        <w:rPr>
          <w:color w:val="000000" w:themeColor="text1"/>
        </w:rPr>
        <w:t xml:space="preserve"> of the Cook Islands Government Purchase and Sale of Goods and Services Policy.  </w:t>
      </w:r>
      <w:r w:rsidRPr="00592006">
        <w:rPr>
          <w:color w:val="000000" w:themeColor="text1"/>
        </w:rPr>
        <w:t xml:space="preserve"> </w:t>
      </w:r>
    </w:p>
    <w:p w:rsidR="009C5304" w:rsidRDefault="006C0B85">
      <w:r>
        <w:t xml:space="preserve">If no tender has been accepted within the period stated, the </w:t>
      </w:r>
      <w:r w:rsidR="005B6306">
        <w:t>Principal</w:t>
      </w:r>
      <w:r>
        <w:t xml:space="preserve"> will notify all Tenderers that no tender was accepted and may: </w:t>
      </w:r>
    </w:p>
    <w:p w:rsidR="006C0B85" w:rsidRDefault="006C0B85" w:rsidP="00ED3C93">
      <w:pPr>
        <w:pStyle w:val="ListParagraph"/>
        <w:numPr>
          <w:ilvl w:val="0"/>
          <w:numId w:val="9"/>
        </w:numPr>
      </w:pPr>
      <w:r>
        <w:t xml:space="preserve">Invite all Tenderers to provide additional information; and/or </w:t>
      </w:r>
    </w:p>
    <w:p w:rsidR="00A6645E" w:rsidRDefault="006C0B85" w:rsidP="00ED3C93">
      <w:pPr>
        <w:pStyle w:val="ListParagraph"/>
        <w:numPr>
          <w:ilvl w:val="0"/>
          <w:numId w:val="9"/>
        </w:numPr>
      </w:pPr>
      <w:r>
        <w:t>Re-advertise the RFT and extend the closing date</w:t>
      </w:r>
      <w:r w:rsidR="00A6645E">
        <w:t xml:space="preserve"> of the Tender</w:t>
      </w:r>
      <w:r>
        <w:t>.</w:t>
      </w:r>
      <w:r w:rsidR="00A6645E">
        <w:t xml:space="preserve"> </w:t>
      </w:r>
      <w:r w:rsidR="00896D00">
        <w:t>Tenderer</w:t>
      </w:r>
      <w:r w:rsidR="00A6645E">
        <w:t>s may either re</w:t>
      </w:r>
      <w:r w:rsidR="00EC44FC">
        <w:t xml:space="preserve">submit their tender </w:t>
      </w:r>
      <w:r w:rsidR="00A6645E">
        <w:t>or provide additional information to support their existing Tender already received by the Principal</w:t>
      </w:r>
    </w:p>
    <w:p w:rsidR="00607413" w:rsidRDefault="007920FF">
      <w:r w:rsidRPr="007920FF">
        <w:rPr>
          <w:color w:val="000000" w:themeColor="text1"/>
        </w:rPr>
        <w:t>At the conclusion of the tender process the outcome will be published on the procurement website showing the names of the successful Tenderer.</w:t>
      </w:r>
    </w:p>
    <w:p w:rsidR="009C5304" w:rsidRDefault="00125E01" w:rsidP="00D5468C">
      <w:pPr>
        <w:pStyle w:val="Heading2"/>
      </w:pPr>
      <w:bookmarkStart w:id="99" w:name="_Toc461482487"/>
      <w:bookmarkStart w:id="100" w:name="_Toc461482758"/>
      <w:bookmarkStart w:id="101" w:name="_Toc463292694"/>
      <w:bookmarkStart w:id="102" w:name="_Toc463292836"/>
      <w:bookmarkStart w:id="103" w:name="_Toc463382914"/>
      <w:bookmarkStart w:id="104" w:name="_Toc463382973"/>
      <w:bookmarkStart w:id="105" w:name="_Toc463383050"/>
      <w:bookmarkStart w:id="106" w:name="_Toc367778980"/>
      <w:bookmarkStart w:id="107" w:name="_Toc422906557"/>
      <w:bookmarkStart w:id="108" w:name="_Toc3546004"/>
      <w:bookmarkEnd w:id="99"/>
      <w:bookmarkEnd w:id="100"/>
      <w:bookmarkEnd w:id="101"/>
      <w:bookmarkEnd w:id="102"/>
      <w:r>
        <w:t>Confidentiality</w:t>
      </w:r>
      <w:bookmarkEnd w:id="103"/>
      <w:bookmarkEnd w:id="104"/>
      <w:bookmarkEnd w:id="105"/>
      <w:bookmarkEnd w:id="108"/>
      <w:r>
        <w:t xml:space="preserve"> </w:t>
      </w:r>
      <w:bookmarkEnd w:id="106"/>
      <w:bookmarkEnd w:id="107"/>
    </w:p>
    <w:p w:rsidR="00F55DFA" w:rsidRDefault="00F55DFA" w:rsidP="00F55DFA">
      <w:pPr>
        <w:keepLines/>
        <w:suppressAutoHyphens/>
        <w:spacing w:before="120"/>
        <w:rPr>
          <w:rFonts w:ascii="Calibri" w:hAnsi="Calibri"/>
        </w:rPr>
      </w:pPr>
      <w:bookmarkStart w:id="109" w:name="_Toc463382915"/>
      <w:bookmarkStart w:id="110" w:name="_Toc463382974"/>
      <w:bookmarkStart w:id="111" w:name="_Toc463383051"/>
      <w:r w:rsidRPr="00C54BC6">
        <w:rPr>
          <w:rFonts w:ascii="Calibri" w:hAnsi="Calibri"/>
        </w:rPr>
        <w:t>The Tenderer shall treat as confidential</w:t>
      </w:r>
      <w:r>
        <w:rPr>
          <w:rFonts w:ascii="Calibri" w:hAnsi="Calibri"/>
        </w:rPr>
        <w:t>,</w:t>
      </w:r>
      <w:r w:rsidRPr="00C54BC6">
        <w:rPr>
          <w:rFonts w:ascii="Calibri" w:hAnsi="Calibri"/>
        </w:rPr>
        <w:t xml:space="preserve"> </w:t>
      </w:r>
      <w:r>
        <w:rPr>
          <w:rFonts w:ascii="Calibri" w:hAnsi="Calibri"/>
        </w:rPr>
        <w:t xml:space="preserve">and as the proprietary information of the Principal, </w:t>
      </w:r>
      <w:r w:rsidRPr="00C54BC6">
        <w:rPr>
          <w:rFonts w:ascii="Calibri" w:hAnsi="Calibri"/>
        </w:rPr>
        <w:t xml:space="preserve">any information whatsoever concerning this </w:t>
      </w:r>
      <w:r>
        <w:rPr>
          <w:rFonts w:ascii="Calibri" w:hAnsi="Calibri"/>
        </w:rPr>
        <w:t>tender or provided by the Principal (whether orally or in writing),</w:t>
      </w:r>
      <w:r w:rsidRPr="00C54BC6">
        <w:rPr>
          <w:rFonts w:ascii="Calibri" w:hAnsi="Calibri"/>
        </w:rPr>
        <w:t xml:space="preserve"> including the fact th</w:t>
      </w:r>
      <w:r>
        <w:rPr>
          <w:rFonts w:ascii="Calibri" w:hAnsi="Calibri"/>
        </w:rPr>
        <w:t>at this tender has</w:t>
      </w:r>
      <w:r w:rsidRPr="00C54BC6">
        <w:rPr>
          <w:rFonts w:ascii="Calibri" w:hAnsi="Calibri"/>
        </w:rPr>
        <w:t xml:space="preserve"> been issued by </w:t>
      </w:r>
      <w:r>
        <w:rPr>
          <w:rFonts w:ascii="Calibri" w:hAnsi="Calibri"/>
        </w:rPr>
        <w:t>Principal</w:t>
      </w:r>
      <w:r w:rsidRPr="00C54BC6">
        <w:rPr>
          <w:rFonts w:ascii="Calibri" w:hAnsi="Calibri"/>
        </w:rPr>
        <w:t xml:space="preserve"> </w:t>
      </w:r>
      <w:r w:rsidRPr="0018353A">
        <w:rPr>
          <w:rFonts w:ascii="Calibri" w:hAnsi="Calibri"/>
        </w:rPr>
        <w:t>and received by the Tenderer</w:t>
      </w:r>
      <w:r>
        <w:rPr>
          <w:rFonts w:ascii="Calibri" w:hAnsi="Calibri"/>
        </w:rPr>
        <w:t>,</w:t>
      </w:r>
      <w:r w:rsidRPr="00C54BC6">
        <w:rPr>
          <w:rFonts w:ascii="Calibri" w:hAnsi="Calibri"/>
        </w:rPr>
        <w:t xml:space="preserve"> and shall not </w:t>
      </w:r>
      <w:r>
        <w:rPr>
          <w:rFonts w:ascii="Calibri" w:hAnsi="Calibri"/>
        </w:rPr>
        <w:t xml:space="preserve">disclose or </w:t>
      </w:r>
      <w:r w:rsidRPr="00C54BC6">
        <w:rPr>
          <w:rFonts w:ascii="Calibri" w:hAnsi="Calibri"/>
        </w:rPr>
        <w:t>divulge</w:t>
      </w:r>
      <w:r>
        <w:rPr>
          <w:rFonts w:ascii="Calibri" w:hAnsi="Calibri"/>
        </w:rPr>
        <w:t xml:space="preserve"> </w:t>
      </w:r>
      <w:r w:rsidRPr="00C54BC6">
        <w:rPr>
          <w:rFonts w:ascii="Calibri" w:hAnsi="Calibri"/>
        </w:rPr>
        <w:t>to any third party</w:t>
      </w:r>
      <w:r>
        <w:rPr>
          <w:rFonts w:ascii="Calibri" w:hAnsi="Calibri"/>
        </w:rPr>
        <w:t>,</w:t>
      </w:r>
      <w:r w:rsidRPr="00C54BC6">
        <w:rPr>
          <w:rFonts w:ascii="Calibri" w:hAnsi="Calibri"/>
        </w:rPr>
        <w:t xml:space="preserve"> or </w:t>
      </w:r>
      <w:r>
        <w:rPr>
          <w:rFonts w:ascii="Calibri" w:hAnsi="Calibri"/>
        </w:rPr>
        <w:t xml:space="preserve">use for any purpose other than the purposes of the Tender, </w:t>
      </w:r>
      <w:r w:rsidRPr="00C54BC6">
        <w:rPr>
          <w:rFonts w:ascii="Calibri" w:hAnsi="Calibri"/>
        </w:rPr>
        <w:t xml:space="preserve">any </w:t>
      </w:r>
      <w:r>
        <w:rPr>
          <w:rFonts w:ascii="Calibri" w:hAnsi="Calibri"/>
        </w:rPr>
        <w:t xml:space="preserve">such </w:t>
      </w:r>
      <w:r w:rsidRPr="00C54BC6">
        <w:rPr>
          <w:rFonts w:ascii="Calibri" w:hAnsi="Calibri"/>
        </w:rPr>
        <w:t>information without the prior written agreement of the Purchaser.</w:t>
      </w:r>
    </w:p>
    <w:p w:rsidR="00DA5D30" w:rsidRPr="00C54BC6" w:rsidRDefault="00DA5D30" w:rsidP="00DA5D30">
      <w:pPr>
        <w:keepLines/>
        <w:suppressAutoHyphens/>
        <w:spacing w:before="120"/>
        <w:rPr>
          <w:rFonts w:ascii="Calibri" w:hAnsi="Calibri"/>
        </w:rPr>
      </w:pPr>
      <w:r w:rsidRPr="00C54BC6">
        <w:rPr>
          <w:rFonts w:ascii="Calibri" w:hAnsi="Calibri"/>
        </w:rPr>
        <w:t xml:space="preserve">No publicity relating to this </w:t>
      </w:r>
      <w:r>
        <w:rPr>
          <w:rFonts w:ascii="Calibri" w:hAnsi="Calibri"/>
        </w:rPr>
        <w:t xml:space="preserve">RFT </w:t>
      </w:r>
      <w:r w:rsidRPr="00C54BC6">
        <w:rPr>
          <w:rFonts w:ascii="Calibri" w:hAnsi="Calibri"/>
        </w:rPr>
        <w:t xml:space="preserve">or to the acceptance of any tender shall be released by the Tenderer for publication in any newspaper, magazine, journal or any other medium without the prior written approval of the </w:t>
      </w:r>
      <w:r>
        <w:rPr>
          <w:rFonts w:ascii="Calibri" w:hAnsi="Calibri"/>
        </w:rPr>
        <w:t>Principal</w:t>
      </w:r>
      <w:r w:rsidRPr="00C54BC6">
        <w:rPr>
          <w:rFonts w:ascii="Calibri" w:hAnsi="Calibri"/>
        </w:rPr>
        <w:t>.</w:t>
      </w:r>
    </w:p>
    <w:p w:rsidR="00DA5D30" w:rsidRDefault="00DA5D30" w:rsidP="00DA5D30">
      <w:pPr>
        <w:keepLines/>
        <w:suppressAutoHyphens/>
        <w:spacing w:before="120"/>
        <w:rPr>
          <w:rFonts w:ascii="Calibri" w:hAnsi="Calibri"/>
        </w:rPr>
      </w:pPr>
      <w:r w:rsidRPr="00C54BC6">
        <w:rPr>
          <w:rFonts w:ascii="Calibri" w:hAnsi="Calibri"/>
        </w:rPr>
        <w:t xml:space="preserve">Without prejudice to any prior obligations of confidentiality it may have, the Tenderer shall ensure that no publicity, relating to the Contract, shall take place without the prior written agreement of the </w:t>
      </w:r>
      <w:r>
        <w:rPr>
          <w:rFonts w:ascii="Calibri" w:hAnsi="Calibri"/>
        </w:rPr>
        <w:t>Principal</w:t>
      </w:r>
      <w:r w:rsidRPr="00C54BC6">
        <w:rPr>
          <w:rFonts w:ascii="Calibri" w:hAnsi="Calibri"/>
        </w:rPr>
        <w:t>.</w:t>
      </w:r>
    </w:p>
    <w:p w:rsidR="009C5304" w:rsidRPr="00EC44FC" w:rsidRDefault="00EC44FC" w:rsidP="00D5468C">
      <w:pPr>
        <w:pStyle w:val="Heading2"/>
      </w:pPr>
      <w:bookmarkStart w:id="112" w:name="_Toc3546005"/>
      <w:r>
        <w:t>Non-Resident Tenderer</w:t>
      </w:r>
      <w:bookmarkEnd w:id="109"/>
      <w:bookmarkEnd w:id="110"/>
      <w:bookmarkEnd w:id="111"/>
      <w:bookmarkEnd w:id="112"/>
    </w:p>
    <w:p w:rsidR="00A6645E" w:rsidRDefault="00A6645E" w:rsidP="00EC44FC">
      <w:r>
        <w:t>In order for foreign companies to carry out business in the Cook Islands, an application for, and approval, must be sought from the Business Trade Investment Board (BTIB)</w:t>
      </w:r>
      <w:r w:rsidRPr="006528FD">
        <w:t>.</w:t>
      </w:r>
      <w:r>
        <w:t xml:space="preserve"> Any fees associated with the registration are to be covered by the </w:t>
      </w:r>
      <w:r w:rsidR="00896D00">
        <w:t>Tenderer</w:t>
      </w:r>
      <w:r>
        <w:t xml:space="preserve">. </w:t>
      </w:r>
      <w:r w:rsidR="00896D00">
        <w:t>Tenderer</w:t>
      </w:r>
      <w:r>
        <w:t xml:space="preserve">s should inform themselves of the registration process and confirm in their Tender that they are willing to register once a Letter of Acceptance is issued. Information can be found at </w:t>
      </w:r>
      <w:hyperlink r:id="rId20" w:history="1">
        <w:r w:rsidRPr="009E13F3">
          <w:rPr>
            <w:rStyle w:val="Hyperlink"/>
            <w:rFonts w:ascii="Calibri" w:hAnsi="Calibri" w:cs="Calibri"/>
          </w:rPr>
          <w:t>www.btib.gov.ck</w:t>
        </w:r>
      </w:hyperlink>
      <w:r>
        <w:t xml:space="preserve">. </w:t>
      </w:r>
      <w:r w:rsidRPr="006528FD">
        <w:t xml:space="preserve"> </w:t>
      </w:r>
    </w:p>
    <w:p w:rsidR="007F5EB7" w:rsidRDefault="007F5EB7" w:rsidP="005A1B1B">
      <w:pPr>
        <w:pStyle w:val="Header1"/>
        <w:sectPr w:rsidR="007F5EB7" w:rsidSect="00125E01">
          <w:headerReference w:type="default" r:id="rId21"/>
          <w:pgSz w:w="11906" w:h="16838"/>
          <w:pgMar w:top="1440" w:right="849" w:bottom="1276" w:left="993" w:header="708" w:footer="708" w:gutter="0"/>
          <w:cols w:space="708"/>
          <w:docGrid w:linePitch="360"/>
        </w:sectPr>
      </w:pPr>
      <w:bookmarkStart w:id="113" w:name="_Toc463295356"/>
      <w:bookmarkStart w:id="114" w:name="_Toc463295357"/>
      <w:bookmarkStart w:id="115" w:name="_Toc463295358"/>
      <w:bookmarkStart w:id="116" w:name="_Toc463295359"/>
      <w:bookmarkStart w:id="117" w:name="_Toc463295360"/>
      <w:bookmarkStart w:id="118" w:name="_Toc367778983"/>
      <w:bookmarkStart w:id="119" w:name="_Toc422906559"/>
      <w:bookmarkEnd w:id="113"/>
      <w:bookmarkEnd w:id="114"/>
      <w:bookmarkEnd w:id="115"/>
      <w:bookmarkEnd w:id="116"/>
    </w:p>
    <w:p w:rsidR="006906A2" w:rsidRPr="00D5468C" w:rsidRDefault="00D5468C" w:rsidP="00D5468C">
      <w:pPr>
        <w:pStyle w:val="Heading1"/>
      </w:pPr>
      <w:bookmarkStart w:id="120" w:name="_Toc3546006"/>
      <w:bookmarkEnd w:id="117"/>
      <w:bookmarkEnd w:id="118"/>
      <w:bookmarkEnd w:id="119"/>
      <w:r>
        <w:lastRenderedPageBreak/>
        <w:t>MANDATORY CONDITIONS</w:t>
      </w:r>
      <w:bookmarkEnd w:id="120"/>
    </w:p>
    <w:p w:rsidR="005A1B1B" w:rsidRDefault="005A1B1B" w:rsidP="005A1B1B">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rsidR="007F5EB7">
        <w:t xml:space="preserve"> Mandatory Conditions below are also reflected in Attachment 3 – Evaluation Criteria.</w:t>
      </w:r>
    </w:p>
    <w:p w:rsidR="00244313" w:rsidRDefault="00125E01">
      <w:pPr>
        <w:pStyle w:val="ListParagraph"/>
        <w:numPr>
          <w:ilvl w:val="0"/>
          <w:numId w:val="1"/>
        </w:numPr>
        <w:ind w:left="567" w:hanging="567"/>
      </w:pPr>
      <w:r>
        <w:t xml:space="preserve">Tenders must be completed in the format contained in </w:t>
      </w:r>
      <w:r w:rsidR="005A1B1B">
        <w:t>Attachment 2</w:t>
      </w:r>
      <w:r w:rsidR="00593FB4">
        <w:t xml:space="preserve"> </w:t>
      </w:r>
      <w:r>
        <w:t xml:space="preserve">of this RFT. If offers do not comply with </w:t>
      </w:r>
      <w:r w:rsidR="00653838">
        <w:t>the</w:t>
      </w:r>
      <w:r>
        <w:t xml:space="preserve"> format</w:t>
      </w:r>
      <w:r w:rsidR="00653838">
        <w:t xml:space="preserve"> contained in Attachment 2</w:t>
      </w:r>
      <w:r>
        <w:t xml:space="preserve">, they will </w:t>
      </w:r>
      <w:r w:rsidR="00653838">
        <w:t xml:space="preserve">be deemed non-compliant and may </w:t>
      </w:r>
      <w:r>
        <w:t>not be accepted.</w:t>
      </w:r>
    </w:p>
    <w:p w:rsidR="00244313" w:rsidRDefault="00125E01">
      <w:pPr>
        <w:pStyle w:val="ListParagraph"/>
        <w:numPr>
          <w:ilvl w:val="0"/>
          <w:numId w:val="1"/>
        </w:numPr>
        <w:ind w:left="567" w:hanging="567"/>
      </w:pPr>
      <w:r>
        <w:t xml:space="preserve">Tenders must be deposited in the required form in the Tender Box </w:t>
      </w:r>
      <w:r w:rsidR="005A1B1B">
        <w:t xml:space="preserve">or the Electronic Tender Account </w:t>
      </w:r>
      <w:r>
        <w:t>by the closing time as specified in this RFT.</w:t>
      </w:r>
    </w:p>
    <w:p w:rsidR="00244313" w:rsidRDefault="00125E01">
      <w:pPr>
        <w:pStyle w:val="ListParagraph"/>
        <w:numPr>
          <w:ilvl w:val="0"/>
          <w:numId w:val="1"/>
        </w:numPr>
        <w:ind w:left="567" w:hanging="567"/>
      </w:pPr>
      <w:r>
        <w:t xml:space="preserve">All </w:t>
      </w:r>
      <w:r w:rsidR="00653838">
        <w:t>tenders</w:t>
      </w:r>
      <w:r>
        <w:t xml:space="preserve"> and related documentation in respect of this RFT </w:t>
      </w:r>
      <w:r w:rsidR="00653838">
        <w:t xml:space="preserve">may be presented in the English or Maori language. Tenders presented in Maori or any other language must be provided with an English translation. </w:t>
      </w:r>
    </w:p>
    <w:p w:rsidR="00244313" w:rsidRDefault="00125E01">
      <w:pPr>
        <w:pStyle w:val="ListParagraph"/>
        <w:numPr>
          <w:ilvl w:val="0"/>
          <w:numId w:val="1"/>
        </w:numPr>
        <w:ind w:left="567" w:hanging="567"/>
      </w:pPr>
      <w:r>
        <w:t xml:space="preserve">Tenderers must tender to provide services or supply materials for the whole of the </w:t>
      </w:r>
      <w:r w:rsidR="00DC5A5C">
        <w:t xml:space="preserve">works </w:t>
      </w:r>
      <w:r>
        <w:t xml:space="preserve">as specified in </w:t>
      </w:r>
      <w:r w:rsidR="00BE1E0D">
        <w:t xml:space="preserve">the </w:t>
      </w:r>
      <w:r w:rsidR="005A1B1B">
        <w:t>T</w:t>
      </w:r>
      <w:r w:rsidR="00BE1E0D">
        <w:t>ender Specifications</w:t>
      </w:r>
      <w:r w:rsidRPr="000068DD">
        <w:t>.</w:t>
      </w:r>
      <w:r w:rsidRPr="005A1B1B">
        <w:rPr>
          <w:i/>
          <w:color w:val="FF0000"/>
        </w:rPr>
        <w:t xml:space="preserve"> </w:t>
      </w:r>
    </w:p>
    <w:p w:rsidR="00244313" w:rsidRDefault="00125E01">
      <w:pPr>
        <w:pStyle w:val="ListParagraph"/>
        <w:numPr>
          <w:ilvl w:val="0"/>
          <w:numId w:val="1"/>
        </w:numPr>
        <w:ind w:left="567" w:hanging="567"/>
      </w:pPr>
      <w:r>
        <w:t xml:space="preserve">Tenders must be presented in hard copy format </w:t>
      </w:r>
      <w:r w:rsidR="00593FB4">
        <w:t>and/or electronic copy format as</w:t>
      </w:r>
      <w:r>
        <w:t xml:space="preserve"> specified in this RFT.  Telefax </w:t>
      </w:r>
      <w:r w:rsidR="001C0149">
        <w:t>tenders</w:t>
      </w:r>
      <w:r>
        <w:t xml:space="preserve"> will not be accepted.</w:t>
      </w:r>
    </w:p>
    <w:p w:rsidR="00244313" w:rsidRPr="007F5EB7" w:rsidRDefault="00125E01">
      <w:pPr>
        <w:pStyle w:val="ListParagraph"/>
        <w:numPr>
          <w:ilvl w:val="0"/>
          <w:numId w:val="1"/>
        </w:numPr>
        <w:ind w:left="567" w:hanging="567"/>
      </w:pPr>
      <w:r w:rsidRPr="007F5EB7">
        <w:t>All prices quoted must be</w:t>
      </w:r>
      <w:r w:rsidR="007F5EB7" w:rsidRPr="007F5EB7">
        <w:t xml:space="preserve"> landed</w:t>
      </w:r>
      <w:r w:rsidRPr="007F5EB7">
        <w:t xml:space="preserve"> inc</w:t>
      </w:r>
      <w:r w:rsidR="00593FB4" w:rsidRPr="007F5EB7">
        <w:t xml:space="preserve">lusive of freight </w:t>
      </w:r>
      <w:r w:rsidR="007F5EB7" w:rsidRPr="007F5EB7">
        <w:t>and relevant charges to the final point of delivery.</w:t>
      </w:r>
      <w:r w:rsidR="00593FB4" w:rsidRPr="007F5EB7">
        <w:t xml:space="preserve"> </w:t>
      </w:r>
    </w:p>
    <w:p w:rsidR="004358A6" w:rsidRDefault="004358A6">
      <w:pPr>
        <w:pStyle w:val="ListParagraph"/>
        <w:numPr>
          <w:ilvl w:val="0"/>
          <w:numId w:val="1"/>
        </w:numPr>
        <w:ind w:left="567" w:hanging="567"/>
      </w:pPr>
      <w:r w:rsidRPr="004358A6">
        <w:t>All prices must be in New Zealand dollars.</w:t>
      </w:r>
    </w:p>
    <w:p w:rsidR="009F264F" w:rsidRDefault="009F264F" w:rsidP="005A1B1B">
      <w:pPr>
        <w:pStyle w:val="Header1"/>
      </w:pPr>
      <w:bookmarkStart w:id="121" w:name="_Toc463295361"/>
      <w:bookmarkStart w:id="122" w:name="_Toc463382917"/>
      <w:bookmarkStart w:id="123" w:name="_Toc463382976"/>
      <w:bookmarkStart w:id="124" w:name="_Toc463383053"/>
      <w:bookmarkStart w:id="125" w:name="_Toc367778984"/>
      <w:bookmarkStart w:id="126" w:name="_Toc422906560"/>
    </w:p>
    <w:p w:rsidR="006906A2" w:rsidRPr="00D5468C" w:rsidRDefault="00D5468C" w:rsidP="00D5468C">
      <w:pPr>
        <w:pStyle w:val="Heading1"/>
      </w:pPr>
      <w:bookmarkStart w:id="127" w:name="_Toc3546007"/>
      <w:bookmarkEnd w:id="121"/>
      <w:bookmarkEnd w:id="122"/>
      <w:bookmarkEnd w:id="123"/>
      <w:bookmarkEnd w:id="124"/>
      <w:bookmarkEnd w:id="125"/>
      <w:bookmarkEnd w:id="126"/>
      <w:r>
        <w:t>SPECIAL CONDITIONS</w:t>
      </w:r>
      <w:bookmarkEnd w:id="127"/>
    </w:p>
    <w:p w:rsidR="004930F3" w:rsidRDefault="009F264F" w:rsidP="009F264F">
      <w:pPr>
        <w:pStyle w:val="ListParagraph"/>
        <w:numPr>
          <w:ilvl w:val="0"/>
          <w:numId w:val="23"/>
        </w:numPr>
      </w:pPr>
      <w:bookmarkStart w:id="128" w:name="_Toc463382918"/>
      <w:bookmarkStart w:id="129" w:name="_Toc463382977"/>
      <w:bookmarkStart w:id="130" w:name="_Toc463383054"/>
      <w:r>
        <w:t>Tenderers may submit an alternative tender however this must be accompanied by a fully compliant tender.</w:t>
      </w:r>
    </w:p>
    <w:p w:rsidR="009F264F" w:rsidRDefault="009F264F" w:rsidP="009F264F">
      <w:pPr>
        <w:pStyle w:val="ListParagraph"/>
        <w:numPr>
          <w:ilvl w:val="0"/>
          <w:numId w:val="23"/>
        </w:numPr>
      </w:pPr>
      <w:r>
        <w:t xml:space="preserve">Tenderers are also required to complete the Statement of Non-compliance in Attachment 1 – A7 Statement of Non-Compliance. </w:t>
      </w:r>
      <w:r w:rsidRPr="009F264F">
        <w:t>Any item not included in the non-compliance table shall be considered</w:t>
      </w:r>
      <w:r>
        <w:t xml:space="preserve">. </w:t>
      </w:r>
    </w:p>
    <w:p w:rsidR="009F264F" w:rsidRDefault="009F264F" w:rsidP="009F264F">
      <w:pPr>
        <w:pStyle w:val="ListParagraph"/>
        <w:numPr>
          <w:ilvl w:val="0"/>
          <w:numId w:val="23"/>
        </w:numPr>
        <w:sectPr w:rsidR="009F264F" w:rsidSect="00125E01">
          <w:pgSz w:w="11906" w:h="16838"/>
          <w:pgMar w:top="1440" w:right="849" w:bottom="1276" w:left="993" w:header="708" w:footer="708" w:gutter="0"/>
          <w:cols w:space="708"/>
          <w:docGrid w:linePitch="360"/>
        </w:sectPr>
      </w:pPr>
    </w:p>
    <w:p w:rsidR="000C2D64" w:rsidRPr="00D5468C" w:rsidRDefault="000C2D64" w:rsidP="00D5468C">
      <w:pPr>
        <w:pStyle w:val="Heading1"/>
      </w:pPr>
      <w:bookmarkStart w:id="131" w:name="_Toc3546008"/>
      <w:r w:rsidRPr="00D5468C">
        <w:lastRenderedPageBreak/>
        <w:t>A</w:t>
      </w:r>
      <w:r w:rsidR="00D5468C">
        <w:t>TTACHMENT 1 – TENDER SPECIFICATION REQUIREMENTS</w:t>
      </w:r>
      <w:bookmarkEnd w:id="131"/>
      <w:r w:rsidR="00D5468C">
        <w:t xml:space="preserve"> </w:t>
      </w:r>
      <w:bookmarkEnd w:id="128"/>
      <w:bookmarkEnd w:id="129"/>
      <w:bookmarkEnd w:id="130"/>
      <w:r w:rsidRPr="00D5468C">
        <w:br/>
      </w:r>
    </w:p>
    <w:p w:rsidR="000C2D64" w:rsidRDefault="00CE092B" w:rsidP="00D5468C">
      <w:pPr>
        <w:pStyle w:val="Heading2"/>
      </w:pPr>
      <w:bookmarkStart w:id="132" w:name="_Toc463382919"/>
      <w:bookmarkStart w:id="133" w:name="_Toc463382978"/>
      <w:bookmarkStart w:id="134" w:name="_Toc463383055"/>
      <w:bookmarkStart w:id="135" w:name="_Toc3546009"/>
      <w:r>
        <w:t>Tender Specifications</w:t>
      </w:r>
      <w:bookmarkEnd w:id="132"/>
      <w:bookmarkEnd w:id="133"/>
      <w:bookmarkEnd w:id="134"/>
      <w:bookmarkEnd w:id="135"/>
    </w:p>
    <w:p w:rsidR="000C2D64" w:rsidRPr="003F7017" w:rsidRDefault="003F7017" w:rsidP="000C2D64">
      <w:r w:rsidRPr="003F7017">
        <w:t>[Refer to Attachment 1 - Tender Specification Requirements]</w:t>
      </w:r>
    </w:p>
    <w:p w:rsidR="00EA1432" w:rsidRDefault="00EA1432">
      <w:pPr>
        <w:rPr>
          <w:color w:val="FF0000"/>
        </w:rPr>
      </w:pPr>
    </w:p>
    <w:p w:rsidR="00125E01" w:rsidRDefault="00125E01" w:rsidP="00125E01"/>
    <w:p w:rsidR="00E71FF3" w:rsidRDefault="00E71FF3" w:rsidP="00D5468C">
      <w:pPr>
        <w:pStyle w:val="Heading1"/>
        <w:sectPr w:rsidR="00E71FF3" w:rsidSect="00125E01">
          <w:pgSz w:w="11906" w:h="16838"/>
          <w:pgMar w:top="1440" w:right="849" w:bottom="1276" w:left="993" w:header="708" w:footer="708" w:gutter="0"/>
          <w:cols w:space="708"/>
          <w:docGrid w:linePitch="360"/>
        </w:sectPr>
      </w:pPr>
    </w:p>
    <w:p w:rsidR="006906A2" w:rsidRPr="00D5468C" w:rsidRDefault="00BB3736" w:rsidP="00D5468C">
      <w:pPr>
        <w:pStyle w:val="Heading1"/>
      </w:pPr>
      <w:bookmarkStart w:id="136" w:name="_Toc463295362"/>
      <w:bookmarkStart w:id="137" w:name="_Toc463382920"/>
      <w:bookmarkStart w:id="138" w:name="_Toc463382979"/>
      <w:bookmarkStart w:id="139" w:name="_Toc463383056"/>
      <w:bookmarkStart w:id="140" w:name="_Toc3546010"/>
      <w:r w:rsidRPr="00D5468C">
        <w:lastRenderedPageBreak/>
        <w:t>A</w:t>
      </w:r>
      <w:r w:rsidR="00D5468C">
        <w:t>TTACHMENT 2 – TENDER FORMS TO BE SUBMITTED</w:t>
      </w:r>
      <w:bookmarkEnd w:id="136"/>
      <w:bookmarkEnd w:id="137"/>
      <w:bookmarkEnd w:id="138"/>
      <w:bookmarkEnd w:id="139"/>
      <w:bookmarkEnd w:id="140"/>
    </w:p>
    <w:p w:rsidR="006906A2" w:rsidRDefault="00A0579A" w:rsidP="00D5468C">
      <w:pPr>
        <w:pStyle w:val="Heading2"/>
      </w:pPr>
      <w:bookmarkStart w:id="141" w:name="_Toc460776831"/>
      <w:bookmarkStart w:id="142" w:name="_Toc3546011"/>
      <w:r w:rsidRPr="008F66FC">
        <w:t>Instructions</w:t>
      </w:r>
      <w:bookmarkEnd w:id="141"/>
      <w:bookmarkEnd w:id="142"/>
    </w:p>
    <w:p w:rsidR="00A0579A" w:rsidRDefault="00A0579A" w:rsidP="00CE092B">
      <w:r>
        <w:t xml:space="preserve">1. Tenderers must complete and submit all of the following forms, in the formats provided in this </w:t>
      </w:r>
      <w:r w:rsidR="00BB3736">
        <w:t>Attachment</w:t>
      </w:r>
      <w:r>
        <w:t xml:space="preserve">: </w:t>
      </w:r>
    </w:p>
    <w:p w:rsidR="00A0579A" w:rsidRPr="00BB3736" w:rsidRDefault="00075929" w:rsidP="00ED3C93">
      <w:pPr>
        <w:pStyle w:val="ListParagraph"/>
        <w:numPr>
          <w:ilvl w:val="0"/>
          <w:numId w:val="11"/>
        </w:numPr>
      </w:pPr>
      <w:r w:rsidRPr="00BB3736">
        <w:t xml:space="preserve">A1 – Tender Form </w:t>
      </w:r>
    </w:p>
    <w:p w:rsidR="007253FB" w:rsidRDefault="007253FB" w:rsidP="00ED3C93">
      <w:pPr>
        <w:pStyle w:val="ListParagraph"/>
        <w:numPr>
          <w:ilvl w:val="0"/>
          <w:numId w:val="11"/>
        </w:numPr>
      </w:pPr>
      <w:r>
        <w:t>A2 – Conflict of Interest Declaration</w:t>
      </w:r>
    </w:p>
    <w:p w:rsidR="007253FB" w:rsidRDefault="007253FB" w:rsidP="00ED3C93">
      <w:pPr>
        <w:pStyle w:val="ListParagraph"/>
        <w:numPr>
          <w:ilvl w:val="0"/>
          <w:numId w:val="11"/>
        </w:numPr>
      </w:pPr>
      <w:r>
        <w:t>A3 – Completed Schedule of Prices</w:t>
      </w:r>
    </w:p>
    <w:p w:rsidR="007253FB" w:rsidRDefault="007253FB" w:rsidP="00ED3C93">
      <w:pPr>
        <w:pStyle w:val="ListParagraph"/>
        <w:numPr>
          <w:ilvl w:val="0"/>
          <w:numId w:val="11"/>
        </w:numPr>
      </w:pPr>
      <w:r>
        <w:t xml:space="preserve">A4 – Proposed Subcontractors </w:t>
      </w:r>
      <w:r w:rsidRPr="007253FB">
        <w:rPr>
          <w:i/>
        </w:rPr>
        <w:t>(if applicable)</w:t>
      </w:r>
    </w:p>
    <w:p w:rsidR="007253FB" w:rsidRDefault="007253FB" w:rsidP="00ED3C93">
      <w:pPr>
        <w:pStyle w:val="ListParagraph"/>
        <w:numPr>
          <w:ilvl w:val="0"/>
          <w:numId w:val="11"/>
        </w:numPr>
      </w:pPr>
      <w:r>
        <w:t xml:space="preserve">A5 – </w:t>
      </w:r>
      <w:r w:rsidR="00CF5696">
        <w:t>Plans of Work</w:t>
      </w:r>
    </w:p>
    <w:p w:rsidR="007253FB" w:rsidRDefault="007253FB" w:rsidP="00ED3C93">
      <w:pPr>
        <w:pStyle w:val="ListParagraph"/>
        <w:numPr>
          <w:ilvl w:val="0"/>
          <w:numId w:val="11"/>
        </w:numPr>
      </w:pPr>
      <w:r>
        <w:t>A6 – List of Referees you may contact in relation to this offer.</w:t>
      </w:r>
    </w:p>
    <w:p w:rsidR="002302F0" w:rsidRDefault="002302F0" w:rsidP="002302F0">
      <w:pPr>
        <w:pStyle w:val="ListParagraph"/>
        <w:numPr>
          <w:ilvl w:val="0"/>
          <w:numId w:val="11"/>
        </w:numPr>
      </w:pPr>
      <w:r>
        <w:t xml:space="preserve">A7 - </w:t>
      </w:r>
      <w:r w:rsidRPr="002302F0">
        <w:t>Statement of non-compliance</w:t>
      </w:r>
    </w:p>
    <w:p w:rsidR="00232990" w:rsidRPr="00232990" w:rsidRDefault="00232990" w:rsidP="00232990">
      <w:pPr>
        <w:pStyle w:val="ListParagraph"/>
        <w:numPr>
          <w:ilvl w:val="0"/>
          <w:numId w:val="11"/>
        </w:numPr>
      </w:pPr>
      <w:r w:rsidRPr="00232990">
        <w:t>A8 - Demonstration of capability of the Tenderer.</w:t>
      </w:r>
    </w:p>
    <w:p w:rsidR="00232990" w:rsidRPr="00232990" w:rsidRDefault="00232990" w:rsidP="00232990">
      <w:pPr>
        <w:pStyle w:val="ListParagraph"/>
        <w:numPr>
          <w:ilvl w:val="0"/>
          <w:numId w:val="11"/>
        </w:numPr>
      </w:pPr>
      <w:r>
        <w:t xml:space="preserve">A9 – </w:t>
      </w:r>
      <w:r w:rsidRPr="00232990">
        <w:t>Origin of Equipment/Materials/Services</w:t>
      </w:r>
    </w:p>
    <w:p w:rsidR="00A0579A" w:rsidRDefault="00A0579A" w:rsidP="00CE092B">
      <w:r>
        <w:t xml:space="preserve">2. Tenderers who fail to supply all of the items listed in above, will be deemed non-compliant and will be excluded from the tender evaluation process. </w:t>
      </w:r>
    </w:p>
    <w:p w:rsidR="00CF5696" w:rsidRPr="00CF5696" w:rsidRDefault="00CF5696" w:rsidP="00CF5696">
      <w:bookmarkStart w:id="143" w:name="_Toc432915"/>
      <w:r>
        <w:t xml:space="preserve">3.    </w:t>
      </w:r>
      <w:r w:rsidRPr="00CF5696">
        <w:t>Alternative Offer(s)</w:t>
      </w:r>
      <w:bookmarkEnd w:id="143"/>
    </w:p>
    <w:p w:rsidR="00CF5696" w:rsidRPr="00C54BC6" w:rsidRDefault="00CF5696" w:rsidP="00CF5696">
      <w:pPr>
        <w:keepLines/>
        <w:suppressAutoHyphens/>
        <w:spacing w:before="120"/>
        <w:rPr>
          <w:rFonts w:ascii="Calibri" w:hAnsi="Calibri"/>
        </w:rPr>
      </w:pPr>
      <w:r w:rsidRPr="00C54BC6">
        <w:rPr>
          <w:rFonts w:ascii="Calibri" w:hAnsi="Calibri"/>
        </w:rPr>
        <w:t xml:space="preserve">In addition to the “Main Tender” complying with the requirements of </w:t>
      </w:r>
      <w:r>
        <w:rPr>
          <w:rFonts w:ascii="Calibri" w:hAnsi="Calibri"/>
        </w:rPr>
        <w:t>this ITT</w:t>
      </w:r>
      <w:r w:rsidRPr="00C54BC6">
        <w:rPr>
          <w:rFonts w:ascii="Calibri" w:hAnsi="Calibri"/>
        </w:rPr>
        <w:t>, the Tenderer may also submit “Alternative Offer(s)” which, while meeting the general intent of the Purchaser, differ from the principal commercial or technical provisions herein described.</w:t>
      </w:r>
    </w:p>
    <w:p w:rsidR="00CF5696" w:rsidRPr="00C54BC6" w:rsidRDefault="00CF5696" w:rsidP="00CF5696">
      <w:pPr>
        <w:keepLines/>
        <w:suppressAutoHyphens/>
        <w:spacing w:before="120"/>
        <w:rPr>
          <w:rFonts w:ascii="Calibri" w:hAnsi="Calibri"/>
        </w:rPr>
      </w:pPr>
      <w:r w:rsidRPr="00C54BC6">
        <w:rPr>
          <w:rFonts w:ascii="Calibri" w:hAnsi="Calibri"/>
        </w:rPr>
        <w:t>Such Alternative Offer(s) shall:</w:t>
      </w:r>
    </w:p>
    <w:p w:rsidR="00CF5696" w:rsidRPr="00C54BC6" w:rsidRDefault="00CF5696" w:rsidP="00CF5696">
      <w:pPr>
        <w:keepLines/>
        <w:numPr>
          <w:ilvl w:val="0"/>
          <w:numId w:val="18"/>
        </w:numPr>
        <w:tabs>
          <w:tab w:val="clear" w:pos="720"/>
          <w:tab w:val="num" w:pos="426"/>
        </w:tabs>
        <w:suppressAutoHyphens/>
        <w:overflowPunct w:val="0"/>
        <w:autoSpaceDE w:val="0"/>
        <w:autoSpaceDN w:val="0"/>
        <w:adjustRightInd w:val="0"/>
        <w:spacing w:after="0" w:line="240" w:lineRule="auto"/>
        <w:ind w:left="425" w:hanging="425"/>
        <w:textAlignment w:val="baseline"/>
        <w:rPr>
          <w:rFonts w:ascii="Calibri" w:hAnsi="Calibri"/>
        </w:rPr>
      </w:pPr>
      <w:r w:rsidRPr="00C54BC6">
        <w:rPr>
          <w:rFonts w:ascii="Calibri" w:hAnsi="Calibri"/>
        </w:rPr>
        <w:t>Be presented as a separate annex to the Main Tender,</w:t>
      </w:r>
    </w:p>
    <w:p w:rsidR="00CF5696" w:rsidRPr="00C54BC6" w:rsidRDefault="00CF5696" w:rsidP="00CF5696">
      <w:pPr>
        <w:keepLines/>
        <w:numPr>
          <w:ilvl w:val="0"/>
          <w:numId w:val="18"/>
        </w:numPr>
        <w:tabs>
          <w:tab w:val="clear" w:pos="720"/>
          <w:tab w:val="num" w:pos="426"/>
        </w:tabs>
        <w:suppressAutoHyphens/>
        <w:overflowPunct w:val="0"/>
        <w:autoSpaceDE w:val="0"/>
        <w:autoSpaceDN w:val="0"/>
        <w:adjustRightInd w:val="0"/>
        <w:spacing w:after="0" w:line="240" w:lineRule="auto"/>
        <w:ind w:left="425" w:hanging="425"/>
        <w:textAlignment w:val="baseline"/>
        <w:rPr>
          <w:rFonts w:ascii="Calibri" w:hAnsi="Calibri"/>
        </w:rPr>
      </w:pPr>
      <w:r w:rsidRPr="00C54BC6">
        <w:rPr>
          <w:rFonts w:ascii="Calibri" w:hAnsi="Calibri"/>
        </w:rPr>
        <w:t xml:space="preserve">Provide an equivalent level of information to that required for the </w:t>
      </w:r>
      <w:r>
        <w:rPr>
          <w:rFonts w:ascii="Calibri" w:hAnsi="Calibri"/>
        </w:rPr>
        <w:t xml:space="preserve">Main </w:t>
      </w:r>
      <w:r w:rsidRPr="00C54BC6">
        <w:rPr>
          <w:rFonts w:ascii="Calibri" w:hAnsi="Calibri"/>
        </w:rPr>
        <w:t>Tender, and</w:t>
      </w:r>
    </w:p>
    <w:p w:rsidR="00CF5696" w:rsidRPr="00C54BC6" w:rsidRDefault="00CF5696" w:rsidP="00CF5696">
      <w:pPr>
        <w:keepLines/>
        <w:numPr>
          <w:ilvl w:val="0"/>
          <w:numId w:val="18"/>
        </w:numPr>
        <w:tabs>
          <w:tab w:val="clear" w:pos="720"/>
          <w:tab w:val="num" w:pos="426"/>
        </w:tabs>
        <w:suppressAutoHyphens/>
        <w:overflowPunct w:val="0"/>
        <w:autoSpaceDE w:val="0"/>
        <w:autoSpaceDN w:val="0"/>
        <w:adjustRightInd w:val="0"/>
        <w:spacing w:after="0" w:line="240" w:lineRule="auto"/>
        <w:ind w:left="425" w:hanging="425"/>
        <w:textAlignment w:val="baseline"/>
        <w:rPr>
          <w:rFonts w:ascii="Calibri" w:hAnsi="Calibri"/>
        </w:rPr>
      </w:pPr>
      <w:r w:rsidRPr="00C54BC6">
        <w:rPr>
          <w:rFonts w:ascii="Calibri" w:hAnsi="Calibri"/>
        </w:rPr>
        <w:t>Describe clearly the differences and benefits versus the Main Tender.</w:t>
      </w:r>
    </w:p>
    <w:p w:rsidR="00CF5696" w:rsidRPr="006B203F" w:rsidRDefault="00CF5696" w:rsidP="00CF5696">
      <w:pPr>
        <w:keepLines/>
        <w:suppressAutoHyphens/>
        <w:spacing w:before="120"/>
        <w:rPr>
          <w:rFonts w:ascii="Calibri" w:hAnsi="Calibri"/>
        </w:rPr>
      </w:pPr>
      <w:r>
        <w:rPr>
          <w:rFonts w:ascii="Calibri" w:hAnsi="Calibri"/>
        </w:rPr>
        <w:t>Such Alternative Offer may also consist in</w:t>
      </w:r>
      <w:r w:rsidRPr="006B203F">
        <w:rPr>
          <w:rFonts w:ascii="Calibri" w:hAnsi="Calibri"/>
        </w:rPr>
        <w:t xml:space="preserve"> modifications or amendments</w:t>
      </w:r>
      <w:r>
        <w:rPr>
          <w:rFonts w:ascii="Calibri" w:hAnsi="Calibri"/>
        </w:rPr>
        <w:t xml:space="preserve"> to the Technical Specification, </w:t>
      </w:r>
      <w:r w:rsidRPr="006B203F">
        <w:rPr>
          <w:rFonts w:ascii="Calibri" w:hAnsi="Calibri"/>
        </w:rPr>
        <w:t xml:space="preserve">which, in </w:t>
      </w:r>
      <w:r>
        <w:rPr>
          <w:rFonts w:ascii="Calibri" w:hAnsi="Calibri"/>
        </w:rPr>
        <w:t>the opinion of the Tenderer</w:t>
      </w:r>
      <w:r w:rsidRPr="006B203F">
        <w:rPr>
          <w:rFonts w:ascii="Calibri" w:hAnsi="Calibri"/>
        </w:rPr>
        <w:t>, could improve any aspect of the System</w:t>
      </w:r>
      <w:r>
        <w:rPr>
          <w:rFonts w:ascii="Calibri" w:hAnsi="Calibri"/>
        </w:rPr>
        <w:t>.</w:t>
      </w:r>
    </w:p>
    <w:p w:rsidR="00CF5696" w:rsidRDefault="00CF5696" w:rsidP="00CE092B"/>
    <w:p w:rsidR="00FE0F33" w:rsidRPr="00AB7FED" w:rsidRDefault="002302F0" w:rsidP="00AB7FED">
      <w:pPr>
        <w:jc w:val="left"/>
        <w:rPr>
          <w:rFonts w:ascii="Calibri" w:hAnsi="Calibri"/>
          <w:b/>
          <w:smallCaps/>
        </w:rPr>
      </w:pPr>
      <w:bookmarkStart w:id="144" w:name="_Toc432913"/>
      <w:r>
        <w:rPr>
          <w:rFonts w:ascii="Calibri" w:hAnsi="Calibri"/>
          <w:b/>
          <w:smallCaps/>
        </w:rPr>
        <w:br w:type="page"/>
      </w:r>
      <w:bookmarkEnd w:id="144"/>
    </w:p>
    <w:p w:rsidR="00FE0F33" w:rsidRPr="008C6DEC" w:rsidRDefault="00FE0F33" w:rsidP="008C6DEC">
      <w:pPr>
        <w:sectPr w:rsidR="00FE0F33" w:rsidRPr="008C6DEC" w:rsidSect="00125E01">
          <w:pgSz w:w="11906" w:h="16838"/>
          <w:pgMar w:top="1440" w:right="849" w:bottom="1276" w:left="993" w:header="708" w:footer="708" w:gutter="0"/>
          <w:cols w:space="708"/>
          <w:docGrid w:linePitch="360"/>
        </w:sectPr>
      </w:pPr>
    </w:p>
    <w:p w:rsidR="006906A2" w:rsidRPr="00D5468C" w:rsidRDefault="008C6DEC" w:rsidP="00D5468C">
      <w:pPr>
        <w:pStyle w:val="Heading2"/>
      </w:pPr>
      <w:bookmarkStart w:id="145" w:name="_Toc463295363"/>
      <w:bookmarkStart w:id="146" w:name="_Toc463382921"/>
      <w:bookmarkStart w:id="147" w:name="_Toc463382980"/>
      <w:bookmarkStart w:id="148" w:name="_Toc463383057"/>
      <w:bookmarkStart w:id="149" w:name="_Toc3546012"/>
      <w:r w:rsidRPr="00D5468C">
        <w:lastRenderedPageBreak/>
        <w:t xml:space="preserve">A1 – </w:t>
      </w:r>
      <w:r w:rsidR="008A15CA" w:rsidRPr="00D5468C">
        <w:t>Form</w:t>
      </w:r>
      <w:bookmarkStart w:id="150" w:name="_Toc367778986"/>
      <w:bookmarkStart w:id="151" w:name="_Toc422906562"/>
      <w:bookmarkEnd w:id="145"/>
      <w:r w:rsidR="00AD5102" w:rsidRPr="00D5468C">
        <w:t xml:space="preserve"> </w:t>
      </w:r>
      <w:bookmarkStart w:id="152" w:name="_Toc463295364"/>
      <w:r w:rsidR="00AD5102" w:rsidRPr="00D5468C">
        <w:t>of Tender</w:t>
      </w:r>
      <w:bookmarkEnd w:id="146"/>
      <w:bookmarkEnd w:id="147"/>
      <w:bookmarkEnd w:id="148"/>
      <w:bookmarkEnd w:id="150"/>
      <w:bookmarkEnd w:id="151"/>
      <w:bookmarkEnd w:id="152"/>
      <w:bookmarkEnd w:id="149"/>
    </w:p>
    <w:p w:rsidR="00780CBE" w:rsidRPr="00780CBE" w:rsidRDefault="00780CBE" w:rsidP="00780CBE">
      <w:pPr>
        <w:jc w:val="left"/>
        <w:rPr>
          <w:b/>
        </w:rPr>
      </w:pPr>
      <w:r w:rsidRPr="00780CBE">
        <w:rPr>
          <w:b/>
        </w:rPr>
        <w:t xml:space="preserve">Avaroa Cables Limited </w:t>
      </w:r>
      <w:r w:rsidRPr="00780CBE">
        <w:rPr>
          <w:b/>
        </w:rPr>
        <w:br/>
        <w:t xml:space="preserve">C/- Cook Islands Investment Corporation </w:t>
      </w:r>
      <w:r w:rsidRPr="00780CBE">
        <w:rPr>
          <w:b/>
        </w:rPr>
        <w:br/>
        <w:t>PO Box 51</w:t>
      </w:r>
      <w:r w:rsidRPr="00780CBE">
        <w:rPr>
          <w:b/>
        </w:rPr>
        <w:br/>
        <w:t>Avarua</w:t>
      </w:r>
      <w:r w:rsidRPr="00780CBE">
        <w:rPr>
          <w:b/>
        </w:rPr>
        <w:br/>
        <w:t>COOK ISLANDS</w:t>
      </w:r>
    </w:p>
    <w:p w:rsidR="00780CBE" w:rsidRPr="00780CBE" w:rsidRDefault="00780CBE" w:rsidP="00780CBE">
      <w:pPr>
        <w:jc w:val="left"/>
        <w:rPr>
          <w:b/>
        </w:rPr>
      </w:pPr>
      <w:r w:rsidRPr="00780CBE">
        <w:rPr>
          <w:b/>
        </w:rPr>
        <w:t xml:space="preserve">Attn: CEO Ranulf Scarbrough (ranulf.scarbrough@cookislands.gov.ck) </w:t>
      </w:r>
    </w:p>
    <w:tbl>
      <w:tblPr>
        <w:tblStyle w:val="TableGrid"/>
        <w:tblW w:w="0" w:type="auto"/>
        <w:tblLook w:val="04A0" w:firstRow="1" w:lastRow="0" w:firstColumn="1" w:lastColumn="0" w:noHBand="0" w:noVBand="1"/>
      </w:tblPr>
      <w:tblGrid>
        <w:gridCol w:w="1526"/>
        <w:gridCol w:w="8754"/>
      </w:tblGrid>
      <w:tr w:rsidR="00CE092B" w:rsidTr="00CE092B">
        <w:tc>
          <w:tcPr>
            <w:tcW w:w="1526" w:type="dxa"/>
          </w:tcPr>
          <w:p w:rsidR="00CE092B" w:rsidRPr="00075929" w:rsidRDefault="00CE092B" w:rsidP="00AD5102">
            <w:pPr>
              <w:rPr>
                <w:b/>
              </w:rPr>
            </w:pPr>
            <w:r>
              <w:rPr>
                <w:b/>
              </w:rPr>
              <w:t>Tender For:</w:t>
            </w:r>
          </w:p>
        </w:tc>
        <w:tc>
          <w:tcPr>
            <w:tcW w:w="8754" w:type="dxa"/>
          </w:tcPr>
          <w:p w:rsidR="00CE092B" w:rsidRDefault="00695461" w:rsidP="00A0579A">
            <w:r>
              <w:rPr>
                <w:noProof/>
              </w:rPr>
              <w:fldChar w:fldCharType="begin"/>
            </w:r>
            <w:r>
              <w:rPr>
                <w:noProof/>
              </w:rPr>
              <w:instrText xml:space="preserve"> STYLEREF  "Title 2"  \* MERGEFORMAT </w:instrText>
            </w:r>
            <w:r>
              <w:rPr>
                <w:noProof/>
              </w:rPr>
              <w:fldChar w:fldCharType="separate"/>
            </w:r>
            <w:r w:rsidR="00CE092B">
              <w:rPr>
                <w:noProof/>
              </w:rPr>
              <w:t>[Name of Project]</w:t>
            </w:r>
            <w:r>
              <w:rPr>
                <w:noProof/>
              </w:rPr>
              <w:fldChar w:fldCharType="end"/>
            </w:r>
          </w:p>
        </w:tc>
      </w:tr>
      <w:tr w:rsidR="00A0579A" w:rsidTr="00CE092B">
        <w:tc>
          <w:tcPr>
            <w:tcW w:w="1526" w:type="dxa"/>
          </w:tcPr>
          <w:p w:rsidR="00A0579A" w:rsidRPr="00A0579A" w:rsidRDefault="00075929" w:rsidP="00AD5102">
            <w:pPr>
              <w:spacing w:after="200" w:line="276" w:lineRule="auto"/>
              <w:rPr>
                <w:b/>
              </w:rPr>
            </w:pPr>
            <w:r w:rsidRPr="00075929">
              <w:rPr>
                <w:b/>
              </w:rPr>
              <w:t>Supplier:</w:t>
            </w:r>
          </w:p>
        </w:tc>
        <w:tc>
          <w:tcPr>
            <w:tcW w:w="8754" w:type="dxa"/>
          </w:tcPr>
          <w:p w:rsidR="00A0579A" w:rsidRPr="00CE092B" w:rsidRDefault="00A0579A" w:rsidP="00A0579A">
            <w:pPr>
              <w:rPr>
                <w:color w:val="FF0000"/>
              </w:rPr>
            </w:pPr>
            <w:r w:rsidRPr="00CE092B">
              <w:rPr>
                <w:color w:val="FF0000"/>
              </w:rPr>
              <w:t>[Name of supplier]</w:t>
            </w:r>
          </w:p>
        </w:tc>
      </w:tr>
    </w:tbl>
    <w:p w:rsidR="006906A2" w:rsidRDefault="006906A2">
      <w:pPr>
        <w:spacing w:after="0"/>
      </w:pPr>
    </w:p>
    <w:p w:rsidR="006906A2" w:rsidRDefault="00943B61" w:rsidP="00CE092B">
      <w:r>
        <w:t xml:space="preserve">Having examined the Tender Documents </w:t>
      </w:r>
      <w:r w:rsidR="00ED18DF">
        <w:t xml:space="preserve">in relation to Tender Reference No. ________ and </w:t>
      </w:r>
      <w:r>
        <w:t xml:space="preserve">dated </w:t>
      </w:r>
      <w:r w:rsidR="00ED18DF">
        <w:t>__/__/</w:t>
      </w:r>
      <w:r w:rsidR="00CE092B">
        <w:t>__</w:t>
      </w:r>
      <w:r w:rsidR="001061BD">
        <w:t xml:space="preserve"> </w:t>
      </w:r>
      <w:r w:rsidR="00ED18DF">
        <w:t>, released by [</w:t>
      </w:r>
      <w:r w:rsidR="00ED18DF" w:rsidRPr="008F709A">
        <w:rPr>
          <w:color w:val="FF0000"/>
        </w:rPr>
        <w:t xml:space="preserve">insert the title of the </w:t>
      </w:r>
      <w:r w:rsidR="00CE092B">
        <w:rPr>
          <w:color w:val="FF0000"/>
        </w:rPr>
        <w:t>Principal</w:t>
      </w:r>
      <w:r w:rsidR="00ED18DF" w:rsidRPr="008F709A">
        <w:rPr>
          <w:color w:val="FF0000"/>
        </w:rPr>
        <w:t xml:space="preserve"> or </w:t>
      </w:r>
      <w:r w:rsidR="00CE092B">
        <w:rPr>
          <w:color w:val="FF0000"/>
        </w:rPr>
        <w:t xml:space="preserve">tendering </w:t>
      </w:r>
      <w:r w:rsidR="00ED18DF" w:rsidRPr="008F709A">
        <w:rPr>
          <w:color w:val="FF0000"/>
        </w:rPr>
        <w:t>agency</w:t>
      </w:r>
      <w:r w:rsidR="00ED18DF">
        <w:t>], we submit the following offer.</w:t>
      </w:r>
    </w:p>
    <w:p w:rsidR="00244313" w:rsidRDefault="00ED18DF" w:rsidP="00CE092B">
      <w:r>
        <w:t>We offer to complete, handover to the Principal and remedy defects in the whole of the said Tender Specifications in conformity with these T</w:t>
      </w:r>
      <w:r w:rsidR="00C519EE">
        <w:t xml:space="preserve">ender Documents for the sum of </w:t>
      </w:r>
      <w:r>
        <w:t>[insert the price offered in text with the value in numbers thus (NZD$__________.__)] stated exclusive of Value Added Tax, together with such other sums as may be ascertained in accordance with the Contract.</w:t>
      </w:r>
    </w:p>
    <w:p w:rsidR="00130F21" w:rsidRDefault="00130F21" w:rsidP="00CE092B">
      <w:pPr>
        <w:rPr>
          <w:rFonts w:cstheme="minorHAnsi"/>
        </w:rPr>
      </w:pPr>
      <w:r>
        <w:t xml:space="preserve">We acknowledge receipt of Notices </w:t>
      </w:r>
      <w:r>
        <w:rPr>
          <w:rFonts w:cstheme="minorHAnsi"/>
        </w:rPr>
        <w:t>__________ to __________.</w:t>
      </w:r>
    </w:p>
    <w:p w:rsidR="006906A2" w:rsidRDefault="006C0B85" w:rsidP="00CE092B">
      <w:r>
        <w:t xml:space="preserve">We </w:t>
      </w:r>
      <w:r w:rsidRPr="00CE092B">
        <w:rPr>
          <w:b/>
        </w:rPr>
        <w:t>agree</w:t>
      </w:r>
      <w:r w:rsidR="00CE092B">
        <w:rPr>
          <w:b/>
        </w:rPr>
        <w:t>/do not agree</w:t>
      </w:r>
      <w:r>
        <w:t xml:space="preserve"> to </w:t>
      </w:r>
      <w:r w:rsidRPr="00E44744">
        <w:t xml:space="preserve">the </w:t>
      </w:r>
      <w:r>
        <w:t xml:space="preserve">Terms and Conditions of the </w:t>
      </w:r>
      <w:r w:rsidR="00CE092B">
        <w:t>Purchase Agreement in Attachment 4</w:t>
      </w:r>
      <w:r w:rsidRPr="002D5850">
        <w:t xml:space="preserve"> </w:t>
      </w:r>
      <w:r>
        <w:t xml:space="preserve">of the said tender and do not propose any amendments. </w:t>
      </w:r>
    </w:p>
    <w:p w:rsidR="006906A2" w:rsidRDefault="00ED18DF" w:rsidP="00CE092B">
      <w:r>
        <w:t>We undertake to complete</w:t>
      </w:r>
      <w:r w:rsidR="005B45C1">
        <w:t xml:space="preserve"> and handover </w:t>
      </w:r>
      <w:r w:rsidR="00CE092B">
        <w:t xml:space="preserve">of </w:t>
      </w:r>
      <w:r w:rsidR="005B45C1">
        <w:t xml:space="preserve">the </w:t>
      </w:r>
      <w:r w:rsidR="00075929" w:rsidRPr="00075929">
        <w:rPr>
          <w:b/>
        </w:rPr>
        <w:t>whole/parts</w:t>
      </w:r>
      <w:r w:rsidR="005B45C1">
        <w:t xml:space="preserve"> of the Contract Works/Goods/Services within the period stated in the Conditions of Tendering.</w:t>
      </w:r>
    </w:p>
    <w:p w:rsidR="006906A2" w:rsidRDefault="005B45C1" w:rsidP="00CE092B">
      <w:r>
        <w:t xml:space="preserve">We agree to abide by this Tender for a period of sixty (60) </w:t>
      </w:r>
      <w:r w:rsidR="00607413">
        <w:t xml:space="preserve">working </w:t>
      </w:r>
      <w:r>
        <w:t>days from the date fixed for receiving the same and it shall remain binding upon us and may be accepted by you at any time before the expiry of that period.</w:t>
      </w:r>
    </w:p>
    <w:p w:rsidR="00244313" w:rsidRDefault="005B45C1" w:rsidP="00CE092B">
      <w:r>
        <w:t>Unless and until a Contract Agreement is prepared and executed, this Tender together with your written acceptance thereof, shall constitute a binding contract between us.</w:t>
      </w:r>
    </w:p>
    <w:p w:rsidR="00244313" w:rsidRDefault="005B45C1" w:rsidP="00CE092B">
      <w:pPr>
        <w:rPr>
          <w:b/>
          <w:i/>
        </w:rPr>
      </w:pPr>
      <w:r w:rsidRPr="00C519EE">
        <w:t>We understand that you are not bound to accept the lowest or any Tender you may receive</w:t>
      </w:r>
      <w:r w:rsidR="00310F21" w:rsidRPr="00C519EE">
        <w:t>.</w:t>
      </w:r>
    </w:p>
    <w:p w:rsidR="00244313" w:rsidRDefault="005B45C1" w:rsidP="00CE092B">
      <w:r w:rsidRPr="00C519EE">
        <w:t>We understand that no contract shall come into existence, and no legal or other obligations shall arise between us and you (or between us and any other agent of the Principal) in relation to the conduct, outcome</w:t>
      </w:r>
      <w:r>
        <w:t xml:space="preserve"> or otherwise of the Tender process, prior to and apart</w:t>
      </w:r>
      <w:r w:rsidR="00FD681C">
        <w:t xml:space="preserve"> from your acceptance of our Tender.</w:t>
      </w:r>
    </w:p>
    <w:p w:rsidR="00244313" w:rsidRDefault="00FD681C" w:rsidP="00CE092B">
      <w:r>
        <w:t xml:space="preserve">We understand that you may contact the referees nominated by us in this offer and make whatever enquiries you deem necessary regarding our financial health and ability to deliver the Contract Works/Goods/Services.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244313" w:rsidRDefault="00FD681C" w:rsidP="00CE092B">
      <w:r>
        <w:t>We provide the following information required to be submitted with this Tender:</w:t>
      </w:r>
    </w:p>
    <w:p w:rsidR="00BC00F2" w:rsidRDefault="007253FB" w:rsidP="00ED3C93">
      <w:pPr>
        <w:pStyle w:val="ListParagraph"/>
        <w:numPr>
          <w:ilvl w:val="0"/>
          <w:numId w:val="12"/>
        </w:numPr>
      </w:pPr>
      <w:r>
        <w:lastRenderedPageBreak/>
        <w:t>A2 – Conflict of Interest</w:t>
      </w:r>
      <w:r w:rsidR="00BC00F2">
        <w:t xml:space="preserve"> Declaration</w:t>
      </w:r>
    </w:p>
    <w:p w:rsidR="00244313" w:rsidRDefault="002C519D" w:rsidP="00ED3C93">
      <w:pPr>
        <w:pStyle w:val="ListParagraph"/>
        <w:numPr>
          <w:ilvl w:val="0"/>
          <w:numId w:val="12"/>
        </w:numPr>
      </w:pPr>
      <w:r>
        <w:t>A</w:t>
      </w:r>
      <w:r w:rsidR="007253FB">
        <w:t>3</w:t>
      </w:r>
      <w:r>
        <w:t xml:space="preserve"> – </w:t>
      </w:r>
      <w:r w:rsidR="00FD681C">
        <w:t>Completed Schedule of Prices</w:t>
      </w:r>
    </w:p>
    <w:p w:rsidR="00244313" w:rsidRDefault="002C519D" w:rsidP="00ED3C93">
      <w:pPr>
        <w:pStyle w:val="ListParagraph"/>
        <w:numPr>
          <w:ilvl w:val="0"/>
          <w:numId w:val="12"/>
        </w:numPr>
      </w:pPr>
      <w:r>
        <w:t>A</w:t>
      </w:r>
      <w:r w:rsidR="007253FB">
        <w:t>4</w:t>
      </w:r>
      <w:r>
        <w:t xml:space="preserve"> – </w:t>
      </w:r>
      <w:r w:rsidR="00FD681C">
        <w:t xml:space="preserve">Proposed Subcontractors </w:t>
      </w:r>
      <w:r w:rsidR="00FD681C" w:rsidRPr="007253FB">
        <w:rPr>
          <w:i/>
        </w:rPr>
        <w:t xml:space="preserve">(if </w:t>
      </w:r>
      <w:r w:rsidR="00DD4A99" w:rsidRPr="007253FB">
        <w:rPr>
          <w:i/>
        </w:rPr>
        <w:t>applicable</w:t>
      </w:r>
      <w:r w:rsidR="00FD681C" w:rsidRPr="007253FB">
        <w:rPr>
          <w:i/>
        </w:rPr>
        <w:t>)</w:t>
      </w:r>
    </w:p>
    <w:p w:rsidR="00244313" w:rsidRDefault="002C519D" w:rsidP="00ED3C93">
      <w:pPr>
        <w:pStyle w:val="ListParagraph"/>
        <w:numPr>
          <w:ilvl w:val="0"/>
          <w:numId w:val="12"/>
        </w:numPr>
      </w:pPr>
      <w:r>
        <w:t>A</w:t>
      </w:r>
      <w:r w:rsidR="007253FB">
        <w:t>5</w:t>
      </w:r>
      <w:r>
        <w:t xml:space="preserve"> – </w:t>
      </w:r>
      <w:r w:rsidR="00CF5696">
        <w:t>Plans of Work</w:t>
      </w:r>
    </w:p>
    <w:p w:rsidR="00244313" w:rsidRDefault="002C519D" w:rsidP="00ED3C93">
      <w:pPr>
        <w:pStyle w:val="ListParagraph"/>
        <w:numPr>
          <w:ilvl w:val="0"/>
          <w:numId w:val="12"/>
        </w:numPr>
      </w:pPr>
      <w:r>
        <w:t>A</w:t>
      </w:r>
      <w:r w:rsidR="007253FB">
        <w:t>6</w:t>
      </w:r>
      <w:r>
        <w:t xml:space="preserve"> – </w:t>
      </w:r>
      <w:r w:rsidR="00FD681C">
        <w:t>List of Referees you may co</w:t>
      </w:r>
      <w:r w:rsidR="00232990">
        <w:t>ntact in relation to this offer</w:t>
      </w:r>
    </w:p>
    <w:p w:rsidR="00232990" w:rsidRDefault="00232990" w:rsidP="00232990">
      <w:pPr>
        <w:pStyle w:val="ListParagraph"/>
        <w:numPr>
          <w:ilvl w:val="0"/>
          <w:numId w:val="12"/>
        </w:numPr>
      </w:pPr>
      <w:r>
        <w:t xml:space="preserve">A7 - </w:t>
      </w:r>
      <w:r w:rsidRPr="002302F0">
        <w:t>Statement of non-compliance</w:t>
      </w:r>
    </w:p>
    <w:p w:rsidR="00AB7FED" w:rsidRPr="00232990" w:rsidRDefault="00AB7FED" w:rsidP="00AB7FED">
      <w:pPr>
        <w:pStyle w:val="ListParagraph"/>
        <w:numPr>
          <w:ilvl w:val="0"/>
          <w:numId w:val="12"/>
        </w:numPr>
      </w:pPr>
      <w:r w:rsidRPr="00232990">
        <w:t>A8 - Demonstration of capability of the Tenderer.</w:t>
      </w:r>
    </w:p>
    <w:p w:rsidR="00AB7FED" w:rsidRPr="00232990" w:rsidRDefault="00AB7FED" w:rsidP="00AB7FED">
      <w:pPr>
        <w:pStyle w:val="ListParagraph"/>
        <w:numPr>
          <w:ilvl w:val="0"/>
          <w:numId w:val="12"/>
        </w:numPr>
      </w:pPr>
      <w:r>
        <w:t xml:space="preserve">A9 – </w:t>
      </w:r>
      <w:r w:rsidRPr="00232990">
        <w:t>Origin of Equipment/Materials/Services</w:t>
      </w:r>
    </w:p>
    <w:p w:rsidR="00A36E6C" w:rsidRPr="00A36E6C" w:rsidRDefault="00A36E6C" w:rsidP="00A36E6C">
      <w:pPr>
        <w:rPr>
          <w:i/>
          <w:sz w:val="20"/>
          <w:szCs w:val="20"/>
        </w:rPr>
      </w:pPr>
      <w:r w:rsidRPr="00A36E6C">
        <w:rPr>
          <w:i/>
          <w:sz w:val="20"/>
          <w:szCs w:val="20"/>
        </w:rPr>
        <w:t xml:space="preserve">If the tenderer is unable to agree to any clauses included in the Conditions to the Contract, it must set out in a table form </w:t>
      </w:r>
      <w:r w:rsidR="00232990">
        <w:rPr>
          <w:i/>
          <w:sz w:val="20"/>
          <w:szCs w:val="20"/>
        </w:rPr>
        <w:t xml:space="preserve">as per A7, with </w:t>
      </w:r>
      <w:r w:rsidRPr="00A36E6C">
        <w:rPr>
          <w:i/>
          <w:sz w:val="20"/>
          <w:szCs w:val="20"/>
        </w:rPr>
        <w:t xml:space="preserve">the clause reference, reason why the tenderer cannot accept it and proposed alternative wording. </w:t>
      </w:r>
    </w:p>
    <w:tbl>
      <w:tblPr>
        <w:tblW w:w="4844" w:type="pct"/>
        <w:tblLook w:val="01E0" w:firstRow="1" w:lastRow="1" w:firstColumn="1" w:lastColumn="1" w:noHBand="0" w:noVBand="0"/>
      </w:tblPr>
      <w:tblGrid>
        <w:gridCol w:w="4199"/>
        <w:gridCol w:w="450"/>
        <w:gridCol w:w="305"/>
        <w:gridCol w:w="5005"/>
      </w:tblGrid>
      <w:tr w:rsidR="002C519D" w:rsidRPr="00445210" w:rsidTr="00C60917">
        <w:trPr>
          <w:trHeight w:val="170"/>
        </w:trPr>
        <w:tc>
          <w:tcPr>
            <w:tcW w:w="2108" w:type="pct"/>
            <w:tcBorders>
              <w:top w:val="single" w:sz="4" w:space="0" w:color="auto"/>
            </w:tcBorders>
            <w:shd w:val="clear" w:color="auto" w:fill="auto"/>
            <w:tcMar>
              <w:top w:w="85" w:type="dxa"/>
              <w:bottom w:w="85" w:type="dxa"/>
            </w:tcMar>
            <w:vAlign w:val="bottom"/>
          </w:tcPr>
          <w:p w:rsidR="002C519D" w:rsidRPr="00445210" w:rsidRDefault="002C519D" w:rsidP="00C60917">
            <w:pPr>
              <w:spacing w:after="0"/>
              <w:rPr>
                <w:rFonts w:cs="Calibri"/>
              </w:rPr>
            </w:pPr>
            <w:r>
              <w:rPr>
                <w:rFonts w:cs="Calibri"/>
                <w:b/>
                <w:u w:val="single"/>
              </w:rPr>
              <w:t>Tenderers</w:t>
            </w:r>
            <w:r w:rsidRPr="006D2E9E">
              <w:rPr>
                <w:rFonts w:cs="Calibri"/>
                <w:b/>
                <w:u w:val="single"/>
              </w:rPr>
              <w:t xml:space="preserve"> details</w:t>
            </w:r>
            <w:r>
              <w:rPr>
                <w:rFonts w:cs="Calibri"/>
                <w:b/>
                <w:u w:val="single"/>
              </w:rPr>
              <w:t>:</w:t>
            </w:r>
          </w:p>
        </w:tc>
        <w:tc>
          <w:tcPr>
            <w:tcW w:w="2892" w:type="pct"/>
            <w:gridSpan w:val="3"/>
            <w:tcBorders>
              <w:top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Tenderers full name:</w:t>
            </w:r>
          </w:p>
        </w:tc>
        <w:tc>
          <w:tcPr>
            <w:tcW w:w="2892" w:type="pct"/>
            <w:gridSpan w:val="3"/>
            <w:tcBorders>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line="240" w:lineRule="auto"/>
              <w:rPr>
                <w:rFonts w:cs="Calibri"/>
                <w:i/>
              </w:rPr>
            </w:pPr>
            <w:r w:rsidRPr="00075929">
              <w:rPr>
                <w:rFonts w:cs="Calibri"/>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83"/>
        </w:trPr>
        <w:tc>
          <w:tcPr>
            <w:tcW w:w="5000" w:type="pct"/>
            <w:gridSpan w:val="4"/>
            <w:tcBorders>
              <w:top w:val="single" w:sz="4" w:space="0" w:color="auto"/>
            </w:tcBorders>
            <w:shd w:val="clear" w:color="auto" w:fill="auto"/>
            <w:vAlign w:val="bottom"/>
          </w:tcPr>
          <w:p w:rsidR="002C519D" w:rsidRPr="00A20322" w:rsidRDefault="002C519D" w:rsidP="002C519D">
            <w:pPr>
              <w:spacing w:after="0"/>
              <w:rPr>
                <w:rFonts w:cs="Calibri"/>
                <w:b/>
                <w:u w:val="single"/>
              </w:rPr>
            </w:pPr>
          </w:p>
        </w:tc>
      </w:tr>
      <w:tr w:rsidR="002C519D" w:rsidRPr="00445210" w:rsidTr="00C60917">
        <w:trPr>
          <w:trHeight w:val="454"/>
        </w:trPr>
        <w:tc>
          <w:tcPr>
            <w:tcW w:w="2334" w:type="pct"/>
            <w:gridSpan w:val="2"/>
            <w:tcBorders>
              <w:bottom w:val="single" w:sz="4" w:space="0" w:color="auto"/>
            </w:tcBorders>
            <w:shd w:val="clear" w:color="auto" w:fill="auto"/>
            <w:vAlign w:val="bottom"/>
          </w:tcPr>
          <w:p w:rsidR="002C519D" w:rsidRPr="00DD4A99" w:rsidRDefault="00075929" w:rsidP="00C60917">
            <w:pPr>
              <w:spacing w:after="0" w:line="240" w:lineRule="auto"/>
              <w:rPr>
                <w:rFonts w:cs="Calibri"/>
                <w:i/>
              </w:rPr>
            </w:pPr>
            <w:r w:rsidRPr="00075929">
              <w:rPr>
                <w:rFonts w:cs="Calibri"/>
                <w:i/>
              </w:rPr>
              <w:t xml:space="preserve">Signature </w:t>
            </w:r>
          </w:p>
        </w:tc>
        <w:tc>
          <w:tcPr>
            <w:tcW w:w="153" w:type="pct"/>
            <w:tcBorders>
              <w:bottom w:val="single" w:sz="4" w:space="0" w:color="auto"/>
            </w:tcBorders>
            <w:shd w:val="clear" w:color="auto" w:fill="auto"/>
            <w:vAlign w:val="bottom"/>
          </w:tcPr>
          <w:p w:rsidR="002C519D" w:rsidRPr="00DD4A99" w:rsidRDefault="002C519D" w:rsidP="00C60917">
            <w:pPr>
              <w:spacing w:after="0"/>
              <w:rPr>
                <w:rFonts w:cs="Calibri"/>
              </w:rPr>
            </w:pPr>
          </w:p>
        </w:tc>
        <w:tc>
          <w:tcPr>
            <w:tcW w:w="2513" w:type="pct"/>
            <w:tcBorders>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Date</w:t>
            </w:r>
          </w:p>
        </w:tc>
      </w:tr>
      <w:tr w:rsidR="002C519D" w:rsidRPr="00445210" w:rsidTr="00C60917">
        <w:trPr>
          <w:trHeight w:val="454"/>
        </w:trPr>
        <w:tc>
          <w:tcPr>
            <w:tcW w:w="2334" w:type="pct"/>
            <w:gridSpan w:val="2"/>
            <w:tcBorders>
              <w:top w:val="single" w:sz="4" w:space="0" w:color="auto"/>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Full Name</w:t>
            </w:r>
          </w:p>
        </w:tc>
        <w:tc>
          <w:tcPr>
            <w:tcW w:w="153" w:type="pct"/>
            <w:tcBorders>
              <w:top w:val="single" w:sz="4" w:space="0" w:color="auto"/>
              <w:bottom w:val="single" w:sz="4" w:space="0" w:color="auto"/>
            </w:tcBorders>
            <w:shd w:val="clear" w:color="auto" w:fill="auto"/>
            <w:vAlign w:val="bottom"/>
          </w:tcPr>
          <w:p w:rsidR="002C519D" w:rsidRPr="00DD4A99" w:rsidRDefault="002C519D"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Position (if Company)</w:t>
            </w:r>
          </w:p>
        </w:tc>
      </w:tr>
    </w:tbl>
    <w:p w:rsidR="002C519D" w:rsidRDefault="002C519D" w:rsidP="00275AB2">
      <w:pPr>
        <w:sectPr w:rsidR="002C519D" w:rsidSect="00125E01">
          <w:pgSz w:w="11906" w:h="16838"/>
          <w:pgMar w:top="1440" w:right="849" w:bottom="1276" w:left="993" w:header="708" w:footer="708" w:gutter="0"/>
          <w:cols w:space="708"/>
          <w:docGrid w:linePitch="360"/>
        </w:sectPr>
      </w:pPr>
    </w:p>
    <w:p w:rsidR="007253FB" w:rsidRPr="00D5468C" w:rsidRDefault="00A36E6C" w:rsidP="00D5468C">
      <w:pPr>
        <w:pStyle w:val="Heading2"/>
      </w:pPr>
      <w:bookmarkStart w:id="153" w:name="_Toc463295365"/>
      <w:bookmarkStart w:id="154" w:name="_Toc463295381"/>
      <w:bookmarkStart w:id="155" w:name="_Toc463295384"/>
      <w:bookmarkStart w:id="156" w:name="_Toc463382922"/>
      <w:bookmarkStart w:id="157" w:name="_Toc463382981"/>
      <w:bookmarkStart w:id="158" w:name="_Toc463383058"/>
      <w:bookmarkStart w:id="159" w:name="_Toc463295399"/>
      <w:bookmarkStart w:id="160" w:name="_Toc463374724"/>
      <w:bookmarkStart w:id="161" w:name="_Toc3546013"/>
      <w:bookmarkEnd w:id="153"/>
      <w:bookmarkEnd w:id="154"/>
      <w:bookmarkEnd w:id="155"/>
      <w:r w:rsidRPr="00D5468C">
        <w:lastRenderedPageBreak/>
        <w:t xml:space="preserve">A2 – </w:t>
      </w:r>
      <w:r w:rsidR="007253FB" w:rsidRPr="00D5468C">
        <w:t>Conflict of Interest Declaration</w:t>
      </w:r>
      <w:bookmarkEnd w:id="156"/>
      <w:bookmarkEnd w:id="157"/>
      <w:bookmarkEnd w:id="158"/>
      <w:bookmarkEnd w:id="161"/>
    </w:p>
    <w:p w:rsidR="00CB6F9E" w:rsidRDefault="00CB6F9E" w:rsidP="00CB6F9E">
      <w:pPr>
        <w:spacing w:after="0" w:line="240" w:lineRule="auto"/>
        <w:rPr>
          <w:rFonts w:eastAsia="Times New Roman" w:cstheme="minorHAnsi"/>
          <w:color w:val="000000" w:themeColor="text1"/>
        </w:rPr>
      </w:pPr>
      <w:r w:rsidRPr="00322523">
        <w:rPr>
          <w:rFonts w:eastAsia="Times New Roman" w:cstheme="minorHAnsi"/>
          <w:color w:val="000000" w:themeColor="text1"/>
        </w:rPr>
        <w:t>A conflict of interest arises if you or a close family member ha</w:t>
      </w:r>
      <w:r>
        <w:rPr>
          <w:rFonts w:eastAsia="Times New Roman" w:cstheme="minorHAnsi"/>
          <w:color w:val="000000" w:themeColor="text1"/>
        </w:rPr>
        <w:t xml:space="preserve">s </w:t>
      </w:r>
      <w:r w:rsidRPr="00322523">
        <w:rPr>
          <w:rFonts w:eastAsia="Times New Roman" w:cstheme="minorHAnsi"/>
          <w:color w:val="000000" w:themeColor="text1"/>
        </w:rPr>
        <w:t>an interest e.g. is</w:t>
      </w:r>
      <w:r w:rsidRPr="00756130">
        <w:rPr>
          <w:rFonts w:eastAsia="Times New Roman" w:cstheme="minorHAnsi"/>
          <w:color w:val="000000" w:themeColor="text1"/>
        </w:rPr>
        <w:t xml:space="preserve"> a board or committee member or</w:t>
      </w:r>
      <w:r w:rsidRPr="00322523">
        <w:rPr>
          <w:rFonts w:eastAsia="Times New Roman" w:cstheme="minorHAnsi"/>
          <w:color w:val="000000" w:themeColor="text1"/>
        </w:rPr>
        <w:t xml:space="preserve"> is employed in a senior position in the Government agency that wants to</w:t>
      </w:r>
      <w:r>
        <w:rPr>
          <w:rFonts w:eastAsia="Times New Roman" w:cstheme="minorHAnsi"/>
          <w:color w:val="000000" w:themeColor="text1"/>
        </w:rPr>
        <w:t xml:space="preserve"> </w:t>
      </w:r>
      <w:r w:rsidRPr="00322523">
        <w:rPr>
          <w:rFonts w:eastAsia="Times New Roman" w:cstheme="minorHAnsi"/>
          <w:color w:val="000000" w:themeColor="text1"/>
        </w:rPr>
        <w:t xml:space="preserve">purchase </w:t>
      </w:r>
      <w:r>
        <w:rPr>
          <w:rFonts w:eastAsia="Times New Roman" w:cstheme="minorHAnsi"/>
          <w:color w:val="000000" w:themeColor="text1"/>
        </w:rPr>
        <w:t xml:space="preserve">the </w:t>
      </w:r>
      <w:r w:rsidRPr="00322523">
        <w:rPr>
          <w:rFonts w:eastAsia="Times New Roman" w:cstheme="minorHAnsi"/>
          <w:color w:val="000000" w:themeColor="text1"/>
        </w:rPr>
        <w:t xml:space="preserve">goods or services relating to this </w:t>
      </w:r>
      <w:r>
        <w:rPr>
          <w:rFonts w:eastAsia="Times New Roman" w:cstheme="minorHAnsi"/>
          <w:color w:val="000000" w:themeColor="text1"/>
        </w:rPr>
        <w:t>tender</w:t>
      </w:r>
      <w:r w:rsidRPr="00322523">
        <w:rPr>
          <w:rFonts w:eastAsia="Times New Roman" w:cstheme="minorHAnsi"/>
          <w:color w:val="000000" w:themeColor="text1"/>
        </w:rPr>
        <w:t xml:space="preserve"> process. </w:t>
      </w:r>
    </w:p>
    <w:p w:rsidR="00CB6F9E" w:rsidRPr="00C12F16" w:rsidRDefault="00CB6F9E" w:rsidP="00CB6F9E">
      <w:pPr>
        <w:spacing w:after="0" w:line="240" w:lineRule="auto"/>
        <w:jc w:val="center"/>
        <w:rPr>
          <w:rFonts w:ascii="Times New Roman" w:eastAsia="Times New Roman" w:hAnsi="Times New Roman" w:cs="Times New Roman"/>
          <w:b/>
          <w:color w:val="FF0000"/>
          <w:sz w:val="24"/>
          <w:szCs w:val="24"/>
        </w:rPr>
      </w:pPr>
    </w:p>
    <w:p w:rsidR="00CB6F9E" w:rsidRPr="00C55005" w:rsidRDefault="00CB6F9E" w:rsidP="00CB6F9E">
      <w:r w:rsidRPr="00C55005">
        <w:t xml:space="preserve">In submitting this </w:t>
      </w:r>
      <w:r>
        <w:t>tender bid</w:t>
      </w:r>
      <w:r w:rsidRPr="00C55005">
        <w:t xml:space="preserve"> </w:t>
      </w:r>
      <w:r>
        <w:t>I</w:t>
      </w:r>
      <w:r w:rsidRPr="00C55005">
        <w:t xml:space="preserve"> </w:t>
      </w:r>
      <w:r>
        <w:t>declare:</w:t>
      </w:r>
    </w:p>
    <w:p w:rsidR="00CB6F9E" w:rsidRDefault="00CB6F9E" w:rsidP="00CB6F9E">
      <w:pPr>
        <w:pStyle w:val="ListParagraph"/>
        <w:numPr>
          <w:ilvl w:val="0"/>
          <w:numId w:val="13"/>
        </w:numPr>
      </w:pPr>
      <w:r>
        <w:t>I understand that an actual, potential or perceived conflict of interest may arise in participating in this tender process and that I am obliged to declare any such conflict of interest.</w:t>
      </w:r>
    </w:p>
    <w:p w:rsidR="00CB6F9E" w:rsidRDefault="00CB6F9E" w:rsidP="00CB6F9E">
      <w:pPr>
        <w:pStyle w:val="ListParagraph"/>
        <w:numPr>
          <w:ilvl w:val="0"/>
          <w:numId w:val="13"/>
        </w:numPr>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rsidR="00CB6F9E" w:rsidRDefault="00CB6F9E" w:rsidP="00CB6F9E">
      <w:pPr>
        <w:pStyle w:val="ListParagraph"/>
        <w:numPr>
          <w:ilvl w:val="0"/>
          <w:numId w:val="13"/>
        </w:numPr>
      </w:pPr>
      <w:r>
        <w:t>If a conflict of interest arises at any time before the selected supplier has been awarded, I will advise the Contact Officer or the Principal immediately.</w:t>
      </w:r>
    </w:p>
    <w:p w:rsidR="00CB6F9E" w:rsidRPr="00C55005" w:rsidRDefault="00CB6F9E" w:rsidP="00CB6F9E">
      <w:pPr>
        <w:pStyle w:val="ListParagraph"/>
        <w:numPr>
          <w:ilvl w:val="0"/>
          <w:numId w:val="13"/>
        </w:numPr>
      </w:pPr>
      <w:r w:rsidRPr="00C55005">
        <w:t xml:space="preserve">I have personally completed this </w:t>
      </w:r>
      <w:r>
        <w:t>declaration</w:t>
      </w:r>
      <w:r w:rsidRPr="00C55005">
        <w:t xml:space="preserve"> on behalf of the </w:t>
      </w:r>
      <w:r>
        <w:t>Supplier</w:t>
      </w:r>
      <w:r w:rsidRPr="00C55005">
        <w:t xml:space="preserve">(s) and declare that the </w:t>
      </w:r>
      <w:r>
        <w:t>submitted</w:t>
      </w:r>
      <w:r w:rsidRPr="00C55005">
        <w:t xml:space="preserve"> </w:t>
      </w:r>
      <w:r>
        <w:t>tender bid</w:t>
      </w:r>
      <w:r w:rsidRPr="00C55005">
        <w:t xml:space="preserve"> provided are true and correct. </w:t>
      </w:r>
    </w:p>
    <w:p w:rsidR="00DA46D2" w:rsidRDefault="00DA46D2" w:rsidP="00D5468C">
      <w:pPr>
        <w:pStyle w:val="Subtitle2"/>
      </w:pPr>
      <w:bookmarkStart w:id="162" w:name="_Toc463295400"/>
      <w:bookmarkEnd w:id="159"/>
      <w:bookmarkEnd w:id="160"/>
      <w:bookmarkEnd w:id="162"/>
    </w:p>
    <w:tbl>
      <w:tblPr>
        <w:tblW w:w="4844" w:type="pct"/>
        <w:tblLook w:val="01E0" w:firstRow="1" w:lastRow="1" w:firstColumn="1" w:lastColumn="1" w:noHBand="0" w:noVBand="0"/>
      </w:tblPr>
      <w:tblGrid>
        <w:gridCol w:w="4649"/>
        <w:gridCol w:w="305"/>
        <w:gridCol w:w="5005"/>
      </w:tblGrid>
      <w:tr w:rsidR="00DA46D2" w:rsidRPr="00A20322" w:rsidTr="00DA46D2">
        <w:trPr>
          <w:trHeight w:val="283"/>
        </w:trPr>
        <w:tc>
          <w:tcPr>
            <w:tcW w:w="5000" w:type="pct"/>
            <w:gridSpan w:val="3"/>
            <w:tcBorders>
              <w:top w:val="single" w:sz="4" w:space="0" w:color="auto"/>
            </w:tcBorders>
            <w:shd w:val="clear" w:color="auto" w:fill="auto"/>
            <w:vAlign w:val="bottom"/>
          </w:tcPr>
          <w:p w:rsidR="00DA46D2" w:rsidRPr="00CB6F9E" w:rsidRDefault="00CB6F9E" w:rsidP="00CB6F9E">
            <w:pPr>
              <w:spacing w:after="0"/>
              <w:rPr>
                <w:rFonts w:cs="Calibri"/>
                <w:b/>
                <w:u w:val="single"/>
              </w:rPr>
            </w:pPr>
            <w:r w:rsidRPr="00CB6F9E">
              <w:rPr>
                <w:rFonts w:cs="Calibri"/>
                <w:b/>
                <w:u w:val="single"/>
              </w:rPr>
              <w:t>I declare that I have a potential conflict of interest as follows:</w:t>
            </w:r>
          </w:p>
        </w:tc>
      </w:tr>
      <w:tr w:rsidR="00DA46D2" w:rsidRPr="00A20322" w:rsidTr="00DA46D2">
        <w:trPr>
          <w:trHeight w:val="283"/>
        </w:trPr>
        <w:tc>
          <w:tcPr>
            <w:tcW w:w="5000" w:type="pct"/>
            <w:gridSpan w:val="3"/>
            <w:tcBorders>
              <w:bottom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B6F9E" w:rsidRDefault="00CB6F9E" w:rsidP="00CB6F9E">
            <w:pPr>
              <w:spacing w:after="0"/>
              <w:rPr>
                <w:rFonts w:cs="Calibri"/>
                <w:b/>
                <w:u w:val="single"/>
              </w:rPr>
            </w:pPr>
            <w:r w:rsidRPr="00CB6F9E">
              <w:rPr>
                <w:rFonts w:cs="Calibri"/>
                <w:b/>
                <w:u w:val="single"/>
              </w:rPr>
              <w:t>I will manage this conflict of interest by:</w:t>
            </w: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16F27" w:rsidRDefault="00614B07" w:rsidP="00C60917">
            <w:pPr>
              <w:spacing w:after="0"/>
              <w:rPr>
                <w:rFonts w:cs="Calibri"/>
                <w:b/>
                <w:u w:val="single"/>
              </w:rPr>
            </w:pP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16F27" w:rsidRDefault="00614B07" w:rsidP="00C60917">
            <w:pPr>
              <w:spacing w:after="0"/>
              <w:rPr>
                <w:rFonts w:cs="Calibri"/>
                <w:b/>
                <w:u w:val="single"/>
              </w:rPr>
            </w:pPr>
          </w:p>
        </w:tc>
      </w:tr>
      <w:tr w:rsidR="00DA46D2" w:rsidRPr="00A20322" w:rsidTr="00DA46D2">
        <w:trPr>
          <w:trHeight w:val="832"/>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BC00F2" w:rsidRPr="00A20322" w:rsidTr="00C60917">
        <w:trPr>
          <w:trHeight w:val="283"/>
        </w:trPr>
        <w:tc>
          <w:tcPr>
            <w:tcW w:w="5000" w:type="pct"/>
            <w:gridSpan w:val="3"/>
            <w:tcBorders>
              <w:top w:val="single" w:sz="4" w:space="0" w:color="auto"/>
            </w:tcBorders>
            <w:shd w:val="clear" w:color="auto" w:fill="auto"/>
            <w:vAlign w:val="bottom"/>
          </w:tcPr>
          <w:p w:rsidR="00BC00F2" w:rsidRPr="00A20322" w:rsidRDefault="00CB6F9E" w:rsidP="00C60917">
            <w:pPr>
              <w:spacing w:after="0"/>
              <w:rPr>
                <w:rFonts w:cs="Calibri"/>
                <w:b/>
                <w:u w:val="single"/>
              </w:rPr>
            </w:pPr>
            <w:r>
              <w:rPr>
                <w:rFonts w:cs="Calibri"/>
                <w:b/>
                <w:u w:val="single"/>
              </w:rPr>
              <w:t>Declared by:</w:t>
            </w:r>
          </w:p>
        </w:tc>
      </w:tr>
      <w:tr w:rsidR="00BC00F2" w:rsidRPr="00DD4A99" w:rsidTr="00C60917">
        <w:trPr>
          <w:trHeight w:val="454"/>
        </w:trPr>
        <w:tc>
          <w:tcPr>
            <w:tcW w:w="2334" w:type="pct"/>
            <w:tcBorders>
              <w:bottom w:val="single" w:sz="4" w:space="0" w:color="auto"/>
            </w:tcBorders>
            <w:shd w:val="clear" w:color="auto" w:fill="auto"/>
            <w:vAlign w:val="bottom"/>
          </w:tcPr>
          <w:p w:rsidR="00BC00F2" w:rsidRPr="00DD4A99" w:rsidRDefault="00BC00F2" w:rsidP="00C60917">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rsidR="00BC00F2" w:rsidRPr="00DD4A99" w:rsidRDefault="00BC00F2" w:rsidP="00C60917">
            <w:pPr>
              <w:spacing w:after="0"/>
              <w:rPr>
                <w:rFonts w:cs="Calibri"/>
              </w:rPr>
            </w:pPr>
          </w:p>
        </w:tc>
        <w:tc>
          <w:tcPr>
            <w:tcW w:w="2513" w:type="pct"/>
            <w:tcBorders>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Date</w:t>
            </w:r>
          </w:p>
        </w:tc>
      </w:tr>
      <w:tr w:rsidR="00BC00F2" w:rsidRPr="00DD4A99" w:rsidTr="00C60917">
        <w:trPr>
          <w:trHeight w:val="454"/>
        </w:trPr>
        <w:tc>
          <w:tcPr>
            <w:tcW w:w="2334"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Position (if Company)</w:t>
            </w:r>
          </w:p>
        </w:tc>
      </w:tr>
    </w:tbl>
    <w:p w:rsidR="00BC00F2" w:rsidRDefault="00BC00F2" w:rsidP="00D5468C">
      <w:pPr>
        <w:pStyle w:val="Subtitle2"/>
        <w:sectPr w:rsidR="00BC00F2" w:rsidSect="00125E01">
          <w:pgSz w:w="11906" w:h="16838"/>
          <w:pgMar w:top="1440" w:right="849" w:bottom="1276" w:left="993" w:header="708" w:footer="708" w:gutter="0"/>
          <w:cols w:space="708"/>
          <w:docGrid w:linePitch="360"/>
        </w:sectPr>
      </w:pPr>
      <w:bookmarkStart w:id="163" w:name="_Toc463295401"/>
      <w:bookmarkStart w:id="164" w:name="_Toc463295402"/>
      <w:bookmarkStart w:id="165" w:name="_Toc463295403"/>
      <w:bookmarkStart w:id="166" w:name="_Toc463295404"/>
      <w:bookmarkEnd w:id="163"/>
      <w:bookmarkEnd w:id="164"/>
      <w:bookmarkEnd w:id="165"/>
      <w:bookmarkEnd w:id="166"/>
    </w:p>
    <w:p w:rsidR="009C5304" w:rsidRDefault="00824B3A" w:rsidP="00D5468C">
      <w:pPr>
        <w:pStyle w:val="Heading2"/>
      </w:pPr>
      <w:bookmarkStart w:id="167" w:name="_Toc463295405"/>
      <w:bookmarkStart w:id="168" w:name="_Toc463295406"/>
      <w:bookmarkStart w:id="169" w:name="_Toc463374725"/>
      <w:bookmarkStart w:id="170" w:name="_Toc463382923"/>
      <w:bookmarkStart w:id="171" w:name="_Toc463382982"/>
      <w:bookmarkStart w:id="172" w:name="_Toc463383059"/>
      <w:bookmarkStart w:id="173" w:name="_Toc3546014"/>
      <w:bookmarkEnd w:id="167"/>
      <w:r>
        <w:lastRenderedPageBreak/>
        <w:t>A</w:t>
      </w:r>
      <w:r w:rsidR="00F56907">
        <w:t>3</w:t>
      </w:r>
      <w:r>
        <w:t xml:space="preserve"> –</w:t>
      </w:r>
      <w:bookmarkEnd w:id="168"/>
      <w:r>
        <w:t xml:space="preserve"> </w:t>
      </w:r>
      <w:bookmarkStart w:id="174" w:name="_Toc463295407"/>
      <w:bookmarkStart w:id="175" w:name="_Toc463295408"/>
      <w:bookmarkEnd w:id="174"/>
      <w:r w:rsidR="00F56907">
        <w:t xml:space="preserve">Completed </w:t>
      </w:r>
      <w:r w:rsidR="00593FB4" w:rsidRPr="004358A6">
        <w:t>Schedule of Prices</w:t>
      </w:r>
      <w:bookmarkEnd w:id="169"/>
      <w:bookmarkEnd w:id="170"/>
      <w:bookmarkEnd w:id="171"/>
      <w:bookmarkEnd w:id="172"/>
      <w:bookmarkEnd w:id="175"/>
      <w:bookmarkEnd w:id="173"/>
    </w:p>
    <w:p w:rsidR="00AB7FED" w:rsidRPr="00C24D15" w:rsidRDefault="00AB7FED" w:rsidP="00AB7FED">
      <w:pPr>
        <w:keepLines/>
        <w:suppressAutoHyphens/>
        <w:spacing w:before="120"/>
        <w:rPr>
          <w:rFonts w:ascii="Calibri" w:hAnsi="Calibri"/>
          <w:b/>
          <w:smallCaps/>
          <w:u w:val="single"/>
        </w:rPr>
      </w:pPr>
      <w:r w:rsidRPr="00C24D15">
        <w:rPr>
          <w:rFonts w:ascii="Calibri" w:hAnsi="Calibri"/>
          <w:b/>
          <w:smallCaps/>
          <w:u w:val="single"/>
        </w:rPr>
        <w:t>Price Schedules shall be provided in MS Excel format refer to separate attachment “Schedule of Prices”</w:t>
      </w:r>
    </w:p>
    <w:p w:rsidR="00BB3736" w:rsidRPr="00644F8C" w:rsidRDefault="00555072" w:rsidP="00644F8C">
      <w:pPr>
        <w:keepLines/>
        <w:suppressAutoHyphens/>
        <w:spacing w:before="120"/>
        <w:rPr>
          <w:rFonts w:ascii="Calibri" w:hAnsi="Calibri"/>
        </w:rPr>
      </w:pPr>
      <w:r w:rsidRPr="00644F8C">
        <w:rPr>
          <w:rFonts w:ascii="Calibri" w:hAnsi="Calibri"/>
        </w:rPr>
        <w:t xml:space="preserve">A Schedule of Prices must be included and </w:t>
      </w:r>
      <w:r w:rsidR="0079260C" w:rsidRPr="00644F8C">
        <w:rPr>
          <w:rFonts w:ascii="Calibri" w:hAnsi="Calibri"/>
        </w:rPr>
        <w:t>must</w:t>
      </w:r>
      <w:r w:rsidRPr="00644F8C">
        <w:rPr>
          <w:rFonts w:ascii="Calibri" w:hAnsi="Calibri"/>
        </w:rPr>
        <w:t xml:space="preserve"> clearly show the VAT exclusive amount, the VAT </w:t>
      </w:r>
      <w:r w:rsidR="0079260C" w:rsidRPr="00644F8C">
        <w:rPr>
          <w:rFonts w:ascii="Calibri" w:hAnsi="Calibri"/>
        </w:rPr>
        <w:t>amount</w:t>
      </w:r>
      <w:r w:rsidRPr="00644F8C">
        <w:rPr>
          <w:rFonts w:ascii="Calibri" w:hAnsi="Calibri"/>
        </w:rPr>
        <w:t xml:space="preserve"> and the </w:t>
      </w:r>
      <w:r w:rsidR="0079260C" w:rsidRPr="00644F8C">
        <w:rPr>
          <w:rFonts w:ascii="Calibri" w:hAnsi="Calibri"/>
        </w:rPr>
        <w:t xml:space="preserve">total inclusive </w:t>
      </w:r>
      <w:r w:rsidRPr="00644F8C">
        <w:rPr>
          <w:rFonts w:ascii="Calibri" w:hAnsi="Calibri"/>
        </w:rPr>
        <w:t>VAT amount</w:t>
      </w:r>
      <w:r w:rsidR="00644F8C" w:rsidRPr="00644F8C">
        <w:rPr>
          <w:rFonts w:ascii="Calibri" w:hAnsi="Calibri"/>
        </w:rPr>
        <w:t>.</w:t>
      </w:r>
    </w:p>
    <w:p w:rsidR="00CF5696" w:rsidRPr="009036BC" w:rsidRDefault="00CF5696" w:rsidP="00CF5696">
      <w:pPr>
        <w:keepLines/>
        <w:suppressAutoHyphens/>
        <w:spacing w:before="120"/>
        <w:rPr>
          <w:rFonts w:ascii="Calibri" w:hAnsi="Calibri"/>
        </w:rPr>
      </w:pPr>
      <w:r w:rsidRPr="009036BC">
        <w:rPr>
          <w:rFonts w:ascii="Calibri" w:hAnsi="Calibri"/>
        </w:rPr>
        <w:t xml:space="preserve">The Tenderer shall provide separately </w:t>
      </w:r>
      <w:r>
        <w:rPr>
          <w:rFonts w:ascii="Calibri" w:hAnsi="Calibri"/>
        </w:rPr>
        <w:t xml:space="preserve">in its Price Schedules </w:t>
      </w:r>
      <w:r w:rsidRPr="009036BC">
        <w:rPr>
          <w:rFonts w:ascii="Calibri" w:hAnsi="Calibri"/>
        </w:rPr>
        <w:t>estimated am</w:t>
      </w:r>
      <w:r>
        <w:rPr>
          <w:rFonts w:ascii="Calibri" w:hAnsi="Calibri"/>
        </w:rPr>
        <w:t xml:space="preserve">ounts of custom duties and </w:t>
      </w:r>
      <w:r w:rsidRPr="009036BC">
        <w:rPr>
          <w:rFonts w:ascii="Calibri" w:hAnsi="Calibri"/>
        </w:rPr>
        <w:t xml:space="preserve">taxes </w:t>
      </w:r>
      <w:r>
        <w:rPr>
          <w:rFonts w:ascii="Calibri" w:hAnsi="Calibri"/>
        </w:rPr>
        <w:t xml:space="preserve">(including VAT and alike) </w:t>
      </w:r>
      <w:r w:rsidRPr="009036BC">
        <w:rPr>
          <w:rFonts w:ascii="Calibri" w:hAnsi="Calibri"/>
        </w:rPr>
        <w:t xml:space="preserve">which might have to be paid </w:t>
      </w:r>
      <w:r>
        <w:rPr>
          <w:rFonts w:ascii="Calibri" w:hAnsi="Calibri"/>
        </w:rPr>
        <w:t>by the Purchaser</w:t>
      </w:r>
      <w:r w:rsidRPr="009036BC">
        <w:rPr>
          <w:rFonts w:ascii="Calibri" w:hAnsi="Calibri"/>
        </w:rPr>
        <w:t>.</w:t>
      </w:r>
    </w:p>
    <w:p w:rsidR="00CF5696" w:rsidRDefault="00CF5696" w:rsidP="0079260C">
      <w:pPr>
        <w:rPr>
          <w:color w:val="FF0000"/>
        </w:rPr>
      </w:pPr>
      <w:r w:rsidRPr="009036BC">
        <w:rPr>
          <w:rFonts w:ascii="Calibri" w:hAnsi="Calibri"/>
        </w:rPr>
        <w:t xml:space="preserve">The Tenderer shall provide </w:t>
      </w:r>
      <w:r>
        <w:rPr>
          <w:rFonts w:ascii="Calibri" w:hAnsi="Calibri"/>
        </w:rPr>
        <w:t xml:space="preserve">Price Schedules showing a detailed breakdown of its tendered </w:t>
      </w:r>
      <w:r w:rsidRPr="009036BC">
        <w:rPr>
          <w:rFonts w:ascii="Calibri" w:hAnsi="Calibri"/>
        </w:rPr>
        <w:t xml:space="preserve">price for the </w:t>
      </w:r>
      <w:r>
        <w:rPr>
          <w:rFonts w:ascii="Calibri" w:hAnsi="Calibri"/>
        </w:rPr>
        <w:t xml:space="preserve">System and the </w:t>
      </w:r>
      <w:r w:rsidRPr="009036BC">
        <w:rPr>
          <w:rFonts w:ascii="Calibri" w:hAnsi="Calibri"/>
        </w:rPr>
        <w:t>Work, based on fixed prices.</w:t>
      </w:r>
      <w:r>
        <w:rPr>
          <w:rFonts w:ascii="Calibri" w:hAnsi="Calibri"/>
        </w:rPr>
        <w:t xml:space="preserve">  </w:t>
      </w:r>
    </w:p>
    <w:p w:rsidR="00FE0F33" w:rsidRPr="000479B7" w:rsidRDefault="00FE0F33" w:rsidP="00FE0F33">
      <w:pPr>
        <w:keepLines/>
        <w:suppressAutoHyphens/>
        <w:spacing w:before="120"/>
        <w:rPr>
          <w:rFonts w:ascii="Calibri" w:hAnsi="Calibri"/>
        </w:rPr>
      </w:pPr>
      <w:r w:rsidRPr="000479B7">
        <w:rPr>
          <w:rFonts w:ascii="Calibri" w:hAnsi="Calibri"/>
        </w:rPr>
        <w:t xml:space="preserve">The documentation shall be fully indexed and </w:t>
      </w:r>
      <w:r w:rsidR="00D5468C" w:rsidRPr="000479B7">
        <w:rPr>
          <w:rFonts w:ascii="Calibri" w:hAnsi="Calibri"/>
        </w:rPr>
        <w:t>labelled</w:t>
      </w:r>
      <w:r w:rsidRPr="000479B7">
        <w:rPr>
          <w:rFonts w:ascii="Calibri" w:hAnsi="Calibri"/>
        </w:rPr>
        <w:t xml:space="preserve"> with a full contents list identifying the directory/sub-directory any document (file) is provided, include hypertext linking where appropriate and not have security features implemented.</w:t>
      </w:r>
    </w:p>
    <w:p w:rsidR="00FE0F33" w:rsidRPr="0079260C" w:rsidRDefault="00FE0F33" w:rsidP="0079260C">
      <w:pPr>
        <w:rPr>
          <w:color w:val="FF0000"/>
        </w:rPr>
      </w:pPr>
    </w:p>
    <w:p w:rsidR="00644F8C" w:rsidRDefault="00644F8C" w:rsidP="00D5468C">
      <w:pPr>
        <w:pStyle w:val="Heading1"/>
        <w:sectPr w:rsidR="00644F8C" w:rsidSect="00125E01">
          <w:pgSz w:w="11906" w:h="16838"/>
          <w:pgMar w:top="1440" w:right="849" w:bottom="1276" w:left="993" w:header="708" w:footer="708" w:gutter="0"/>
          <w:cols w:space="708"/>
          <w:docGrid w:linePitch="360"/>
        </w:sectPr>
      </w:pPr>
      <w:bookmarkStart w:id="176" w:name="_Toc422906563"/>
      <w:bookmarkStart w:id="177" w:name="_Toc463295409"/>
      <w:bookmarkStart w:id="178" w:name="_Toc463382924"/>
      <w:bookmarkStart w:id="179" w:name="_Toc463382983"/>
      <w:bookmarkStart w:id="180" w:name="_Toc463383060"/>
    </w:p>
    <w:p w:rsidR="006906A2" w:rsidRDefault="00824B3A" w:rsidP="000B4200">
      <w:pPr>
        <w:pStyle w:val="Heading2"/>
      </w:pPr>
      <w:bookmarkStart w:id="181" w:name="_Toc3546015"/>
      <w:r>
        <w:lastRenderedPageBreak/>
        <w:t>A</w:t>
      </w:r>
      <w:r w:rsidR="00F56907">
        <w:t>4</w:t>
      </w:r>
      <w:r>
        <w:t xml:space="preserve"> – </w:t>
      </w:r>
      <w:r w:rsidR="00541BF4">
        <w:t>Proposed Subcontractors</w:t>
      </w:r>
      <w:bookmarkEnd w:id="176"/>
      <w:r w:rsidR="00DD4A99">
        <w:t xml:space="preserve"> (if applicable)</w:t>
      </w:r>
      <w:bookmarkEnd w:id="177"/>
      <w:bookmarkEnd w:id="178"/>
      <w:bookmarkEnd w:id="179"/>
      <w:bookmarkEnd w:id="180"/>
      <w:bookmarkEnd w:id="181"/>
    </w:p>
    <w:p w:rsidR="00CF5696" w:rsidRPr="00C54BC6" w:rsidRDefault="00CF5696" w:rsidP="00CF5696">
      <w:pPr>
        <w:keepLines/>
        <w:suppressAutoHyphens/>
        <w:spacing w:before="120"/>
        <w:rPr>
          <w:rFonts w:ascii="Calibri" w:hAnsi="Calibri"/>
        </w:rPr>
      </w:pPr>
      <w:r w:rsidRPr="00C54BC6">
        <w:rPr>
          <w:rFonts w:ascii="Calibri" w:hAnsi="Calibri"/>
        </w:rPr>
        <w:t xml:space="preserve">The Tenderer shall provide a </w:t>
      </w:r>
      <w:r w:rsidRPr="00C54BC6">
        <w:rPr>
          <w:rFonts w:ascii="Calibri" w:hAnsi="Calibri"/>
          <w:u w:val="single"/>
        </w:rPr>
        <w:t>limited</w:t>
      </w:r>
      <w:r w:rsidRPr="00C54BC6">
        <w:rPr>
          <w:rFonts w:ascii="Calibri" w:hAnsi="Calibri"/>
        </w:rPr>
        <w:t xml:space="preserve"> list of all the sub-contractors it intends to use for any work resulting from a successful Tender. The list shall clarify for which part of the Work each sub-contractor is planned to be used. No more than five sub-contractors shall be proposed for any part of the Work. Any change either before or after the Contract signature to the list shall need prior written consent of the Purchaser.</w:t>
      </w:r>
    </w:p>
    <w:tbl>
      <w:tblPr>
        <w:tblW w:w="4844" w:type="pct"/>
        <w:tblLook w:val="01E0" w:firstRow="1" w:lastRow="1" w:firstColumn="1" w:lastColumn="1" w:noHBand="0" w:noVBand="0"/>
      </w:tblPr>
      <w:tblGrid>
        <w:gridCol w:w="4199"/>
        <w:gridCol w:w="5760"/>
      </w:tblGrid>
      <w:tr w:rsidR="00824B3A" w:rsidRPr="00445210" w:rsidTr="005D3300">
        <w:trPr>
          <w:trHeight w:val="17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sz w:val="24"/>
                <w:szCs w:val="24"/>
              </w:rPr>
            </w:pPr>
            <w:bookmarkStart w:id="182" w:name="_Toc463295410"/>
            <w:bookmarkEnd w:id="182"/>
            <w:r w:rsidRPr="006161B2">
              <w:rPr>
                <w:rFonts w:cs="Calibri"/>
                <w:b/>
                <w:sz w:val="24"/>
                <w:szCs w:val="24"/>
                <w:u w:val="single"/>
              </w:rPr>
              <w:t>Subcontractor details:</w:t>
            </w:r>
          </w:p>
        </w:tc>
        <w:tc>
          <w:tcPr>
            <w:tcW w:w="2892" w:type="pct"/>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 xml:space="preserve">Subcontractors </w:t>
            </w:r>
            <w:r w:rsidRPr="006161B2">
              <w:rPr>
                <w:rFonts w:cs="Calibri"/>
                <w:b/>
                <w:sz w:val="24"/>
                <w:szCs w:val="24"/>
                <w:u w:val="single"/>
              </w:rPr>
              <w:t xml:space="preserve"> </w:t>
            </w:r>
            <w:r w:rsidRPr="006161B2">
              <w:rPr>
                <w:rFonts w:cs="Calibri"/>
                <w:i/>
                <w:sz w:val="24"/>
                <w:szCs w:val="24"/>
              </w:rPr>
              <w:t>full name:</w:t>
            </w:r>
          </w:p>
        </w:tc>
        <w:tc>
          <w:tcPr>
            <w:tcW w:w="2892" w:type="pct"/>
            <w:tcBorders>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5D3300">
            <w:pPr>
              <w:spacing w:after="0" w:line="240" w:lineRule="auto"/>
              <w:jc w:val="left"/>
              <w:rPr>
                <w:rFonts w:cs="Calibri"/>
                <w:i/>
                <w:sz w:val="24"/>
                <w:szCs w:val="24"/>
              </w:rPr>
            </w:pPr>
            <w:r w:rsidRPr="006161B2">
              <w:rPr>
                <w:rFonts w:cs="Calibri"/>
                <w:i/>
                <w:sz w:val="24"/>
                <w:szCs w:val="24"/>
              </w:rPr>
              <w:t>Subcontractor s trading name (if Company):</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Contact person (if Company):</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Postal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Physical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Phone number:</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Mobile:</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Email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DD4A99"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DD4A99" w:rsidRDefault="005D3300"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Works/Skills to be performed:</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DD4A99"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Educational/Technical Qualifications:</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DD4A99" w:rsidRPr="00445210" w:rsidTr="005D3300">
        <w:trPr>
          <w:trHeight w:val="20"/>
        </w:trPr>
        <w:tc>
          <w:tcPr>
            <w:tcW w:w="2108" w:type="pct"/>
            <w:tcBorders>
              <w:bottom w:val="single" w:sz="4" w:space="0" w:color="auto"/>
            </w:tcBorders>
            <w:shd w:val="clear" w:color="auto" w:fill="auto"/>
            <w:tcMar>
              <w:top w:w="85" w:type="dxa"/>
              <w:bottom w:w="85" w:type="dxa"/>
            </w:tcMar>
            <w:vAlign w:val="bottom"/>
          </w:tcPr>
          <w:p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Work Experience:</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5D3300" w:rsidRPr="00445210" w:rsidTr="005D3300">
        <w:trPr>
          <w:trHeight w:val="691"/>
        </w:trPr>
        <w:tc>
          <w:tcPr>
            <w:tcW w:w="2108" w:type="pct"/>
            <w:tcBorders>
              <w:top w:val="single" w:sz="4" w:space="0" w:color="auto"/>
              <w:bottom w:val="single" w:sz="4" w:space="0" w:color="auto"/>
            </w:tcBorders>
            <w:shd w:val="clear" w:color="auto" w:fill="auto"/>
            <w:tcMar>
              <w:top w:w="85" w:type="dxa"/>
              <w:bottom w:w="85" w:type="dxa"/>
            </w:tcMar>
          </w:tcPr>
          <w:p w:rsidR="005D3300" w:rsidRPr="006161B2" w:rsidRDefault="005D3300" w:rsidP="005D3300">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Potential or Actual Conflicts of Interest:</w:t>
            </w:r>
          </w:p>
        </w:tc>
        <w:tc>
          <w:tcPr>
            <w:tcW w:w="2892" w:type="pct"/>
            <w:tcBorders>
              <w:top w:val="single" w:sz="4" w:space="0" w:color="auto"/>
              <w:bottom w:val="single" w:sz="4" w:space="0" w:color="auto"/>
            </w:tcBorders>
            <w:shd w:val="clear" w:color="auto" w:fill="auto"/>
            <w:tcMar>
              <w:top w:w="85" w:type="dxa"/>
              <w:bottom w:w="85" w:type="dxa"/>
            </w:tcMar>
          </w:tcPr>
          <w:p w:rsidR="005D3300" w:rsidRPr="00445210" w:rsidRDefault="005D3300" w:rsidP="00C60917">
            <w:pPr>
              <w:spacing w:after="0"/>
              <w:rPr>
                <w:rFonts w:cs="Calibri"/>
              </w:rPr>
            </w:pPr>
          </w:p>
        </w:tc>
      </w:tr>
    </w:tbl>
    <w:p w:rsidR="00AD5102" w:rsidRDefault="00AD5102" w:rsidP="00AD5102"/>
    <w:p w:rsidR="007C571D" w:rsidRDefault="007C571D" w:rsidP="00D5468C">
      <w:pPr>
        <w:pStyle w:val="Subtitle2"/>
        <w:sectPr w:rsidR="007C571D" w:rsidSect="00125E01">
          <w:pgSz w:w="11906" w:h="16838"/>
          <w:pgMar w:top="1440" w:right="849" w:bottom="1276" w:left="993" w:header="708" w:footer="708" w:gutter="0"/>
          <w:cols w:space="708"/>
          <w:docGrid w:linePitch="360"/>
        </w:sectPr>
      </w:pPr>
      <w:bookmarkStart w:id="183" w:name="_Toc463295411"/>
    </w:p>
    <w:p w:rsidR="006906A2" w:rsidRDefault="00DD4A99" w:rsidP="000B4200">
      <w:pPr>
        <w:pStyle w:val="Heading2"/>
      </w:pPr>
      <w:bookmarkStart w:id="184" w:name="_Toc463374726"/>
      <w:bookmarkStart w:id="185" w:name="_Toc463382925"/>
      <w:bookmarkStart w:id="186" w:name="_Toc463382984"/>
      <w:bookmarkStart w:id="187" w:name="_Toc463383061"/>
      <w:bookmarkStart w:id="188" w:name="_Toc3546016"/>
      <w:r>
        <w:lastRenderedPageBreak/>
        <w:t>A</w:t>
      </w:r>
      <w:r w:rsidR="00F56907">
        <w:t>5</w:t>
      </w:r>
      <w:r>
        <w:t xml:space="preserve"> – </w:t>
      </w:r>
      <w:bookmarkEnd w:id="183"/>
      <w:bookmarkEnd w:id="184"/>
      <w:bookmarkEnd w:id="185"/>
      <w:bookmarkEnd w:id="186"/>
      <w:bookmarkEnd w:id="187"/>
      <w:r w:rsidR="008569F3">
        <w:t xml:space="preserve">Proposed </w:t>
      </w:r>
      <w:r w:rsidR="00CF5696">
        <w:t>Plans of Work</w:t>
      </w:r>
      <w:bookmarkEnd w:id="188"/>
    </w:p>
    <w:p w:rsidR="00CF5696" w:rsidRPr="00C54BC6" w:rsidRDefault="00CF5696" w:rsidP="00CF5696">
      <w:pPr>
        <w:keepLines/>
        <w:suppressAutoHyphens/>
        <w:spacing w:before="120"/>
        <w:rPr>
          <w:rFonts w:ascii="Calibri" w:hAnsi="Calibri"/>
        </w:rPr>
      </w:pPr>
      <w:r w:rsidRPr="00C54BC6">
        <w:rPr>
          <w:rFonts w:ascii="Calibri" w:hAnsi="Calibri"/>
        </w:rPr>
        <w:t xml:space="preserve">The Tenderer shall provide detailed Plan(s) of Work (in pdf format) showing how they will organize activities to meet the </w:t>
      </w:r>
      <w:r>
        <w:rPr>
          <w:rFonts w:ascii="Calibri" w:hAnsi="Calibri"/>
        </w:rPr>
        <w:t>Completion</w:t>
      </w:r>
      <w:r w:rsidRPr="00C54BC6">
        <w:rPr>
          <w:rFonts w:ascii="Calibri" w:hAnsi="Calibri"/>
        </w:rPr>
        <w:t xml:space="preserve"> Date.</w:t>
      </w:r>
    </w:p>
    <w:p w:rsidR="00CF5696" w:rsidRPr="00C54BC6" w:rsidRDefault="00CF5696" w:rsidP="00CF5696">
      <w:pPr>
        <w:keepLines/>
        <w:suppressAutoHyphens/>
        <w:spacing w:before="120"/>
        <w:rPr>
          <w:rFonts w:ascii="Calibri" w:hAnsi="Calibri"/>
        </w:rPr>
      </w:pPr>
      <w:r w:rsidRPr="00C54BC6">
        <w:rPr>
          <w:rFonts w:ascii="Calibri" w:hAnsi="Calibri"/>
        </w:rPr>
        <w:t>Plan</w:t>
      </w:r>
      <w:r>
        <w:rPr>
          <w:rFonts w:ascii="Calibri" w:hAnsi="Calibri"/>
        </w:rPr>
        <w:t>(s)</w:t>
      </w:r>
      <w:r w:rsidRPr="00C54BC6">
        <w:rPr>
          <w:rFonts w:ascii="Calibri" w:hAnsi="Calibri"/>
        </w:rPr>
        <w:t xml:space="preserve"> of Work shall be constructed using the following rules: </w:t>
      </w:r>
    </w:p>
    <w:p w:rsidR="00CF5696" w:rsidRPr="00C54BC6" w:rsidRDefault="00CF5696" w:rsidP="00CF5696">
      <w:pPr>
        <w:suppressAutoHyphens/>
        <w:spacing w:before="120"/>
        <w:ind w:left="567" w:hanging="567"/>
        <w:rPr>
          <w:rFonts w:ascii="Calibri" w:hAnsi="Calibri"/>
        </w:rPr>
      </w:pPr>
      <w:r w:rsidRPr="00C54BC6">
        <w:rPr>
          <w:rFonts w:ascii="Calibri" w:hAnsi="Calibri"/>
        </w:rPr>
        <w:t>a.</w:t>
      </w:r>
      <w:r w:rsidRPr="00C54BC6">
        <w:rPr>
          <w:rFonts w:ascii="Calibri" w:hAnsi="Calibri"/>
        </w:rPr>
        <w:tab/>
        <w:t>The Plan of Work shall be in the form of a weekly Gantt chart that includes planned start- and end-dates</w:t>
      </w:r>
      <w:r>
        <w:rPr>
          <w:rFonts w:ascii="Calibri" w:hAnsi="Calibri"/>
        </w:rPr>
        <w:t>.</w:t>
      </w:r>
    </w:p>
    <w:p w:rsidR="00CF5696" w:rsidRPr="00C54BC6" w:rsidRDefault="00CF5696" w:rsidP="00CF5696">
      <w:pPr>
        <w:suppressAutoHyphens/>
        <w:spacing w:before="120"/>
        <w:ind w:left="567" w:hanging="567"/>
        <w:rPr>
          <w:rFonts w:ascii="Calibri" w:hAnsi="Calibri"/>
        </w:rPr>
      </w:pPr>
      <w:r w:rsidRPr="00C54BC6">
        <w:rPr>
          <w:rFonts w:ascii="Calibri" w:hAnsi="Calibri"/>
        </w:rPr>
        <w:t>b.</w:t>
      </w:r>
      <w:r w:rsidRPr="00C54BC6">
        <w:rPr>
          <w:rFonts w:ascii="Calibri" w:hAnsi="Calibri"/>
        </w:rPr>
        <w:tab/>
        <w:t>The Plan of Work shall commence from the target date of the Coming into Force of the Contract and shall include all the activities necessary to complete the execution of the Contract</w:t>
      </w:r>
      <w:r>
        <w:rPr>
          <w:rFonts w:ascii="Calibri" w:hAnsi="Calibri"/>
        </w:rPr>
        <w:t>.</w:t>
      </w:r>
    </w:p>
    <w:p w:rsidR="00CF5696" w:rsidRDefault="00CF5696" w:rsidP="00CF5696">
      <w:pPr>
        <w:suppressAutoHyphens/>
        <w:spacing w:before="120"/>
        <w:ind w:left="567" w:hanging="567"/>
        <w:rPr>
          <w:rFonts w:ascii="Calibri" w:hAnsi="Calibri"/>
        </w:rPr>
      </w:pPr>
      <w:r w:rsidRPr="00C54BC6">
        <w:rPr>
          <w:rFonts w:ascii="Calibri" w:hAnsi="Calibri"/>
        </w:rPr>
        <w:t>c.</w:t>
      </w:r>
      <w:r w:rsidRPr="00C54BC6">
        <w:rPr>
          <w:rFonts w:ascii="Calibri" w:hAnsi="Calibri"/>
        </w:rPr>
        <w:tab/>
        <w:t xml:space="preserve">The Tenderer shall indicate the latest dates </w:t>
      </w:r>
      <w:r>
        <w:rPr>
          <w:rFonts w:ascii="Calibri" w:hAnsi="Calibri"/>
        </w:rPr>
        <w:t>when Purchaser’s activities need to be completed (in particular, if the under Purchaser responsibility):</w:t>
      </w:r>
    </w:p>
    <w:p w:rsidR="00CF5696" w:rsidRDefault="00CF5696" w:rsidP="00CF5696">
      <w:pPr>
        <w:numPr>
          <w:ilvl w:val="0"/>
          <w:numId w:val="21"/>
        </w:numPr>
        <w:tabs>
          <w:tab w:val="left" w:pos="1134"/>
        </w:tabs>
        <w:suppressAutoHyphens/>
        <w:overflowPunct w:val="0"/>
        <w:autoSpaceDE w:val="0"/>
        <w:autoSpaceDN w:val="0"/>
        <w:adjustRightInd w:val="0"/>
        <w:spacing w:after="0" w:line="240" w:lineRule="auto"/>
        <w:ind w:left="1134" w:hanging="567"/>
        <w:textAlignment w:val="baseline"/>
        <w:rPr>
          <w:rFonts w:ascii="Calibri" w:hAnsi="Calibri"/>
        </w:rPr>
      </w:pPr>
      <w:r>
        <w:rPr>
          <w:rFonts w:ascii="Calibri" w:hAnsi="Calibri"/>
        </w:rPr>
        <w:t>Construction of concrete bases, station earth, vaults,</w:t>
      </w:r>
    </w:p>
    <w:p w:rsidR="00CF5696" w:rsidRDefault="00CF5696" w:rsidP="00CF5696">
      <w:pPr>
        <w:numPr>
          <w:ilvl w:val="0"/>
          <w:numId w:val="21"/>
        </w:numPr>
        <w:tabs>
          <w:tab w:val="left" w:pos="1134"/>
        </w:tabs>
        <w:suppressAutoHyphens/>
        <w:overflowPunct w:val="0"/>
        <w:autoSpaceDE w:val="0"/>
        <w:autoSpaceDN w:val="0"/>
        <w:adjustRightInd w:val="0"/>
        <w:spacing w:after="0" w:line="240" w:lineRule="auto"/>
        <w:ind w:left="1134" w:hanging="567"/>
        <w:textAlignment w:val="baseline"/>
        <w:rPr>
          <w:rFonts w:ascii="Calibri" w:hAnsi="Calibri"/>
        </w:rPr>
      </w:pPr>
      <w:r>
        <w:rPr>
          <w:rFonts w:ascii="Calibri" w:hAnsi="Calibri"/>
        </w:rPr>
        <w:t>Permits in principle availability.</w:t>
      </w:r>
    </w:p>
    <w:p w:rsidR="00CF5696" w:rsidRPr="00C54BC6" w:rsidRDefault="00CF5696" w:rsidP="00CF5696">
      <w:pPr>
        <w:suppressAutoHyphens/>
        <w:spacing w:before="120"/>
        <w:ind w:left="567" w:hanging="567"/>
        <w:rPr>
          <w:rFonts w:ascii="Calibri" w:hAnsi="Calibri"/>
        </w:rPr>
      </w:pPr>
      <w:r w:rsidRPr="00C54BC6">
        <w:rPr>
          <w:rFonts w:ascii="Calibri" w:hAnsi="Calibri"/>
        </w:rPr>
        <w:t>d.</w:t>
      </w:r>
      <w:r w:rsidRPr="00C54BC6">
        <w:rPr>
          <w:rFonts w:ascii="Calibri" w:hAnsi="Calibri"/>
        </w:rPr>
        <w:tab/>
        <w:t>The Plan of Work shall be constructed using the following main tasks:</w:t>
      </w:r>
    </w:p>
    <w:p w:rsidR="00CF5696" w:rsidRPr="00C54BC6" w:rsidRDefault="00CF5696" w:rsidP="00CF5696">
      <w:pPr>
        <w:numPr>
          <w:ilvl w:val="0"/>
          <w:numId w:val="21"/>
        </w:numPr>
        <w:tabs>
          <w:tab w:val="left" w:pos="1134"/>
        </w:tabs>
        <w:suppressAutoHyphens/>
        <w:overflowPunct w:val="0"/>
        <w:autoSpaceDE w:val="0"/>
        <w:autoSpaceDN w:val="0"/>
        <w:adjustRightInd w:val="0"/>
        <w:spacing w:after="0" w:line="240" w:lineRule="auto"/>
        <w:ind w:left="1134" w:hanging="567"/>
        <w:textAlignment w:val="baseline"/>
        <w:rPr>
          <w:rFonts w:ascii="Calibri" w:hAnsi="Calibri"/>
        </w:rPr>
      </w:pPr>
      <w:r w:rsidRPr="00C54BC6">
        <w:rPr>
          <w:rFonts w:ascii="Calibri" w:hAnsi="Calibri"/>
        </w:rPr>
        <w:t xml:space="preserve">Contract </w:t>
      </w:r>
      <w:r>
        <w:rPr>
          <w:rFonts w:ascii="Calibri" w:hAnsi="Calibri"/>
        </w:rPr>
        <w:t>coming into force</w:t>
      </w:r>
    </w:p>
    <w:p w:rsidR="00CF5696" w:rsidRPr="00C54BC6" w:rsidRDefault="00CF5696" w:rsidP="00CF5696">
      <w:pPr>
        <w:numPr>
          <w:ilvl w:val="0"/>
          <w:numId w:val="21"/>
        </w:numPr>
        <w:tabs>
          <w:tab w:val="left" w:pos="1134"/>
        </w:tabs>
        <w:suppressAutoHyphens/>
        <w:overflowPunct w:val="0"/>
        <w:autoSpaceDE w:val="0"/>
        <w:autoSpaceDN w:val="0"/>
        <w:adjustRightInd w:val="0"/>
        <w:spacing w:after="0" w:line="240" w:lineRule="auto"/>
        <w:ind w:left="1134" w:hanging="567"/>
        <w:textAlignment w:val="baseline"/>
        <w:rPr>
          <w:rFonts w:ascii="Calibri" w:hAnsi="Calibri"/>
        </w:rPr>
      </w:pPr>
      <w:r w:rsidRPr="00C54BC6">
        <w:rPr>
          <w:rFonts w:ascii="Calibri" w:hAnsi="Calibri"/>
        </w:rPr>
        <w:t>Survey activities</w:t>
      </w:r>
      <w:r>
        <w:rPr>
          <w:rFonts w:ascii="Calibri" w:hAnsi="Calibri"/>
        </w:rPr>
        <w:t xml:space="preserve"> (if any</w:t>
      </w:r>
      <w:r w:rsidRPr="00C54BC6">
        <w:rPr>
          <w:rFonts w:ascii="Calibri" w:hAnsi="Calibri"/>
        </w:rPr>
        <w:t>)</w:t>
      </w:r>
    </w:p>
    <w:p w:rsidR="00CF5696" w:rsidRPr="00C54BC6" w:rsidRDefault="00CF5696" w:rsidP="00CF5696">
      <w:pPr>
        <w:numPr>
          <w:ilvl w:val="0"/>
          <w:numId w:val="21"/>
        </w:numPr>
        <w:tabs>
          <w:tab w:val="left" w:pos="1134"/>
        </w:tabs>
        <w:suppressAutoHyphens/>
        <w:overflowPunct w:val="0"/>
        <w:autoSpaceDE w:val="0"/>
        <w:autoSpaceDN w:val="0"/>
        <w:adjustRightInd w:val="0"/>
        <w:spacing w:after="0" w:line="240" w:lineRule="auto"/>
        <w:ind w:left="1134" w:hanging="567"/>
        <w:textAlignment w:val="baseline"/>
        <w:rPr>
          <w:rFonts w:ascii="Calibri" w:hAnsi="Calibri"/>
        </w:rPr>
      </w:pPr>
      <w:r w:rsidRPr="00C54BC6">
        <w:rPr>
          <w:rFonts w:ascii="Calibri" w:hAnsi="Calibri"/>
        </w:rPr>
        <w:t xml:space="preserve">Manufacture </w:t>
      </w:r>
      <w:r>
        <w:rPr>
          <w:rFonts w:ascii="Calibri" w:hAnsi="Calibri"/>
        </w:rPr>
        <w:t>of CLS</w:t>
      </w:r>
    </w:p>
    <w:p w:rsidR="00CF5696" w:rsidRDefault="00CF5696" w:rsidP="00CF5696">
      <w:pPr>
        <w:numPr>
          <w:ilvl w:val="0"/>
          <w:numId w:val="21"/>
        </w:numPr>
        <w:tabs>
          <w:tab w:val="left" w:pos="1134"/>
        </w:tabs>
        <w:suppressAutoHyphens/>
        <w:overflowPunct w:val="0"/>
        <w:autoSpaceDE w:val="0"/>
        <w:autoSpaceDN w:val="0"/>
        <w:adjustRightInd w:val="0"/>
        <w:spacing w:after="0" w:line="240" w:lineRule="auto"/>
        <w:ind w:left="1134" w:hanging="567"/>
        <w:textAlignment w:val="baseline"/>
        <w:rPr>
          <w:rFonts w:ascii="Calibri" w:hAnsi="Calibri"/>
        </w:rPr>
      </w:pPr>
      <w:r>
        <w:rPr>
          <w:rFonts w:ascii="Calibri" w:hAnsi="Calibri"/>
        </w:rPr>
        <w:t>Purchase of equipment and installation</w:t>
      </w:r>
    </w:p>
    <w:p w:rsidR="00CF5696" w:rsidRDefault="00CF5696" w:rsidP="00CF5696">
      <w:pPr>
        <w:numPr>
          <w:ilvl w:val="0"/>
          <w:numId w:val="21"/>
        </w:numPr>
        <w:tabs>
          <w:tab w:val="left" w:pos="1134"/>
        </w:tabs>
        <w:suppressAutoHyphens/>
        <w:overflowPunct w:val="0"/>
        <w:autoSpaceDE w:val="0"/>
        <w:autoSpaceDN w:val="0"/>
        <w:adjustRightInd w:val="0"/>
        <w:spacing w:after="0" w:line="240" w:lineRule="auto"/>
        <w:ind w:left="1134" w:hanging="567"/>
        <w:textAlignment w:val="baseline"/>
        <w:rPr>
          <w:rFonts w:ascii="Calibri" w:hAnsi="Calibri"/>
        </w:rPr>
      </w:pPr>
      <w:r>
        <w:rPr>
          <w:rFonts w:ascii="Calibri" w:hAnsi="Calibri"/>
        </w:rPr>
        <w:t>FAT of CLS</w:t>
      </w:r>
    </w:p>
    <w:p w:rsidR="00CF5696" w:rsidRDefault="00CF5696" w:rsidP="00CF5696">
      <w:pPr>
        <w:numPr>
          <w:ilvl w:val="0"/>
          <w:numId w:val="21"/>
        </w:numPr>
        <w:tabs>
          <w:tab w:val="left" w:pos="1134"/>
        </w:tabs>
        <w:suppressAutoHyphens/>
        <w:overflowPunct w:val="0"/>
        <w:autoSpaceDE w:val="0"/>
        <w:autoSpaceDN w:val="0"/>
        <w:adjustRightInd w:val="0"/>
        <w:spacing w:after="0" w:line="240" w:lineRule="auto"/>
        <w:ind w:left="1134" w:hanging="567"/>
        <w:textAlignment w:val="baseline"/>
        <w:rPr>
          <w:rFonts w:ascii="Calibri" w:hAnsi="Calibri"/>
        </w:rPr>
      </w:pPr>
      <w:r>
        <w:rPr>
          <w:rFonts w:ascii="Calibri" w:hAnsi="Calibri"/>
        </w:rPr>
        <w:t>Installation of CLS base (concrete, etc..)</w:t>
      </w:r>
    </w:p>
    <w:p w:rsidR="00CF5696" w:rsidRDefault="00CF5696" w:rsidP="00CF5696">
      <w:pPr>
        <w:numPr>
          <w:ilvl w:val="0"/>
          <w:numId w:val="21"/>
        </w:numPr>
        <w:tabs>
          <w:tab w:val="left" w:pos="1134"/>
        </w:tabs>
        <w:suppressAutoHyphens/>
        <w:overflowPunct w:val="0"/>
        <w:autoSpaceDE w:val="0"/>
        <w:autoSpaceDN w:val="0"/>
        <w:adjustRightInd w:val="0"/>
        <w:spacing w:after="0" w:line="240" w:lineRule="auto"/>
        <w:ind w:left="1134" w:hanging="567"/>
        <w:textAlignment w:val="baseline"/>
        <w:rPr>
          <w:rFonts w:ascii="Calibri" w:hAnsi="Calibri"/>
        </w:rPr>
      </w:pPr>
      <w:r>
        <w:rPr>
          <w:rFonts w:ascii="Calibri" w:hAnsi="Calibri"/>
        </w:rPr>
        <w:t>On site CLS installation</w:t>
      </w:r>
    </w:p>
    <w:p w:rsidR="00CF5696" w:rsidRDefault="00CF5696" w:rsidP="00CF5696">
      <w:pPr>
        <w:numPr>
          <w:ilvl w:val="0"/>
          <w:numId w:val="21"/>
        </w:numPr>
        <w:tabs>
          <w:tab w:val="left" w:pos="1134"/>
        </w:tabs>
        <w:suppressAutoHyphens/>
        <w:overflowPunct w:val="0"/>
        <w:autoSpaceDE w:val="0"/>
        <w:autoSpaceDN w:val="0"/>
        <w:adjustRightInd w:val="0"/>
        <w:spacing w:after="0" w:line="240" w:lineRule="auto"/>
        <w:ind w:left="1134" w:hanging="567"/>
        <w:textAlignment w:val="baseline"/>
        <w:rPr>
          <w:rFonts w:ascii="Calibri" w:hAnsi="Calibri"/>
        </w:rPr>
      </w:pPr>
      <w:r>
        <w:rPr>
          <w:rFonts w:ascii="Calibri" w:hAnsi="Calibri"/>
        </w:rPr>
        <w:t>On-site and commissioning t</w:t>
      </w:r>
      <w:r w:rsidRPr="00C54BC6">
        <w:rPr>
          <w:rFonts w:ascii="Calibri" w:hAnsi="Calibri"/>
        </w:rPr>
        <w:t xml:space="preserve">est periods up to </w:t>
      </w:r>
      <w:r>
        <w:rPr>
          <w:rFonts w:ascii="Calibri" w:hAnsi="Calibri"/>
        </w:rPr>
        <w:t xml:space="preserve">Provisional </w:t>
      </w:r>
      <w:r w:rsidRPr="00C54BC6">
        <w:rPr>
          <w:rFonts w:ascii="Calibri" w:hAnsi="Calibri"/>
        </w:rPr>
        <w:t>Acceptance</w:t>
      </w:r>
    </w:p>
    <w:p w:rsidR="00CF5696" w:rsidRPr="00C54BC6" w:rsidRDefault="00CF5696" w:rsidP="00CF5696">
      <w:pPr>
        <w:numPr>
          <w:ilvl w:val="0"/>
          <w:numId w:val="21"/>
        </w:numPr>
        <w:tabs>
          <w:tab w:val="left" w:pos="1134"/>
        </w:tabs>
        <w:suppressAutoHyphens/>
        <w:overflowPunct w:val="0"/>
        <w:autoSpaceDE w:val="0"/>
        <w:autoSpaceDN w:val="0"/>
        <w:adjustRightInd w:val="0"/>
        <w:spacing w:after="0" w:line="240" w:lineRule="auto"/>
        <w:ind w:left="1134" w:hanging="567"/>
        <w:textAlignment w:val="baseline"/>
        <w:rPr>
          <w:rFonts w:ascii="Calibri" w:hAnsi="Calibri"/>
        </w:rPr>
      </w:pPr>
      <w:r>
        <w:rPr>
          <w:rFonts w:ascii="Calibri" w:hAnsi="Calibri"/>
        </w:rPr>
        <w:t>Training sessions</w:t>
      </w:r>
    </w:p>
    <w:p w:rsidR="00CF5696" w:rsidRPr="00C54BC6" w:rsidRDefault="00CF5696" w:rsidP="00CF5696">
      <w:pPr>
        <w:numPr>
          <w:ilvl w:val="0"/>
          <w:numId w:val="21"/>
        </w:numPr>
        <w:tabs>
          <w:tab w:val="left" w:pos="1134"/>
        </w:tabs>
        <w:suppressAutoHyphens/>
        <w:overflowPunct w:val="0"/>
        <w:autoSpaceDE w:val="0"/>
        <w:autoSpaceDN w:val="0"/>
        <w:adjustRightInd w:val="0"/>
        <w:spacing w:after="0" w:line="240" w:lineRule="auto"/>
        <w:ind w:left="1134" w:hanging="567"/>
        <w:textAlignment w:val="baseline"/>
        <w:rPr>
          <w:rFonts w:ascii="Calibri" w:hAnsi="Calibri"/>
        </w:rPr>
      </w:pPr>
      <w:r>
        <w:rPr>
          <w:rFonts w:ascii="Calibri" w:hAnsi="Calibri"/>
        </w:rPr>
        <w:t xml:space="preserve">Planned </w:t>
      </w:r>
      <w:r w:rsidRPr="00C54BC6">
        <w:rPr>
          <w:rFonts w:ascii="Calibri" w:hAnsi="Calibri"/>
        </w:rPr>
        <w:t xml:space="preserve"> Provisional Acceptance Date</w:t>
      </w:r>
    </w:p>
    <w:p w:rsidR="00CF5696" w:rsidRPr="00C54BC6" w:rsidRDefault="00CF5696" w:rsidP="00CF5696">
      <w:pPr>
        <w:numPr>
          <w:ilvl w:val="0"/>
          <w:numId w:val="21"/>
        </w:numPr>
        <w:tabs>
          <w:tab w:val="left" w:pos="1134"/>
        </w:tabs>
        <w:suppressAutoHyphens/>
        <w:overflowPunct w:val="0"/>
        <w:autoSpaceDE w:val="0"/>
        <w:autoSpaceDN w:val="0"/>
        <w:adjustRightInd w:val="0"/>
        <w:spacing w:after="0" w:line="240" w:lineRule="auto"/>
        <w:ind w:left="1134" w:hanging="567"/>
        <w:textAlignment w:val="baseline"/>
        <w:rPr>
          <w:rFonts w:ascii="Calibri" w:hAnsi="Calibri"/>
        </w:rPr>
      </w:pPr>
      <w:r w:rsidRPr="00C54BC6">
        <w:rPr>
          <w:rFonts w:ascii="Calibri" w:hAnsi="Calibri"/>
        </w:rPr>
        <w:t>Clearance of deficiency list.</w:t>
      </w:r>
    </w:p>
    <w:p w:rsidR="00CF5696" w:rsidRPr="00C54BC6" w:rsidRDefault="00CF5696" w:rsidP="00CF5696">
      <w:pPr>
        <w:suppressAutoHyphens/>
        <w:spacing w:before="120"/>
        <w:ind w:left="567" w:hanging="567"/>
        <w:rPr>
          <w:rFonts w:ascii="Calibri" w:hAnsi="Calibri"/>
        </w:rPr>
      </w:pPr>
      <w:r w:rsidRPr="00C54BC6">
        <w:rPr>
          <w:rFonts w:ascii="Calibri" w:hAnsi="Calibri"/>
        </w:rPr>
        <w:t>e.</w:t>
      </w:r>
      <w:r w:rsidRPr="00C54BC6">
        <w:rPr>
          <w:rFonts w:ascii="Calibri" w:hAnsi="Calibri"/>
        </w:rPr>
        <w:tab/>
        <w:t>The Plan of Work shall be detailed to the extent required in the Technical Specification. In particular, the Tenderer shall provide details of any development activities in a separate, more detailed development plan.</w:t>
      </w:r>
    </w:p>
    <w:p w:rsidR="00CF5696" w:rsidRDefault="00CF5696" w:rsidP="005D3300">
      <w:pPr>
        <w:jc w:val="left"/>
        <w:rPr>
          <w:color w:val="FF0000"/>
        </w:rPr>
        <w:sectPr w:rsidR="00CF5696" w:rsidSect="00125E01">
          <w:pgSz w:w="11906" w:h="16838"/>
          <w:pgMar w:top="1440" w:right="849" w:bottom="1276" w:left="993" w:header="708" w:footer="708" w:gutter="0"/>
          <w:cols w:space="708"/>
          <w:docGrid w:linePitch="360"/>
        </w:sectPr>
      </w:pPr>
    </w:p>
    <w:p w:rsidR="006906A2" w:rsidRDefault="00DD4A99" w:rsidP="000B4200">
      <w:pPr>
        <w:pStyle w:val="Heading2"/>
      </w:pPr>
      <w:bookmarkStart w:id="189" w:name="_Toc422906565"/>
      <w:bookmarkStart w:id="190" w:name="_Toc463295412"/>
      <w:bookmarkStart w:id="191" w:name="_Toc463374727"/>
      <w:bookmarkStart w:id="192" w:name="_Toc463382926"/>
      <w:bookmarkStart w:id="193" w:name="_Toc463382985"/>
      <w:bookmarkStart w:id="194" w:name="_Toc463383062"/>
      <w:bookmarkStart w:id="195" w:name="_Toc3546017"/>
      <w:r>
        <w:lastRenderedPageBreak/>
        <w:t>A</w:t>
      </w:r>
      <w:r w:rsidR="00F56907">
        <w:t>6</w:t>
      </w:r>
      <w:r>
        <w:t xml:space="preserve"> – List of </w:t>
      </w:r>
      <w:r w:rsidR="001B0BB6">
        <w:t>Referees who may be Contacted</w:t>
      </w:r>
      <w:bookmarkEnd w:id="189"/>
      <w:bookmarkEnd w:id="190"/>
      <w:bookmarkEnd w:id="191"/>
      <w:bookmarkEnd w:id="192"/>
      <w:bookmarkEnd w:id="193"/>
      <w:bookmarkEnd w:id="194"/>
      <w:bookmarkEnd w:id="195"/>
    </w:p>
    <w:p w:rsidR="006906A2" w:rsidRDefault="006906A2" w:rsidP="00D5468C">
      <w:pPr>
        <w:pStyle w:val="Subtitle2"/>
      </w:pPr>
      <w:bookmarkStart w:id="196" w:name="_Toc463295413"/>
      <w:bookmarkEnd w:id="19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Name:</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Company:</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Address:</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1B0BB6" w:rsidP="0048416B">
            <w:pPr>
              <w:spacing w:after="200" w:line="276" w:lineRule="auto"/>
              <w:rPr>
                <w:rFonts w:cs="Calibri"/>
                <w:i/>
                <w:sz w:val="24"/>
                <w:szCs w:val="24"/>
              </w:rPr>
            </w:pP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1B0BB6" w:rsidP="0048416B">
            <w:pPr>
              <w:spacing w:after="200" w:line="276" w:lineRule="auto"/>
              <w:rPr>
                <w:rFonts w:cs="Calibri"/>
                <w:i/>
                <w:sz w:val="24"/>
                <w:szCs w:val="24"/>
              </w:rPr>
            </w:pP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Phone No.:</w:t>
            </w:r>
          </w:p>
        </w:tc>
        <w:tc>
          <w:tcPr>
            <w:tcW w:w="7337" w:type="dxa"/>
            <w:vAlign w:val="center"/>
          </w:tcPr>
          <w:p w:rsidR="001B0BB6" w:rsidRDefault="001B0BB6" w:rsidP="0048416B">
            <w:r>
              <w:t>________________________________________________________________</w:t>
            </w:r>
          </w:p>
        </w:tc>
      </w:tr>
      <w:tr w:rsidR="001B0BB6" w:rsidTr="00DD4A99">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Facsimile No.:</w:t>
            </w:r>
          </w:p>
        </w:tc>
        <w:tc>
          <w:tcPr>
            <w:tcW w:w="7337" w:type="dxa"/>
            <w:vAlign w:val="center"/>
          </w:tcPr>
          <w:p w:rsidR="001B0BB6" w:rsidRDefault="001B0BB6" w:rsidP="0048416B">
            <w:r>
              <w:t>________________________________________________________________</w:t>
            </w:r>
          </w:p>
        </w:tc>
      </w:tr>
      <w:tr w:rsidR="001B0BB6" w:rsidTr="00DD4A99">
        <w:trPr>
          <w:trHeight w:val="1081"/>
        </w:trPr>
        <w:tc>
          <w:tcPr>
            <w:tcW w:w="2943" w:type="dxa"/>
            <w:tcBorders>
              <w:bottom w:val="single" w:sz="4" w:space="0" w:color="auto"/>
            </w:tcBorders>
            <w:vAlign w:val="center"/>
          </w:tcPr>
          <w:p w:rsidR="001B0BB6" w:rsidRPr="00DD4A99" w:rsidRDefault="006161B2" w:rsidP="0048416B">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1B0BB6" w:rsidRDefault="001B0BB6" w:rsidP="00F56907">
            <w:pPr>
              <w:pBdr>
                <w:bottom w:val="single" w:sz="4" w:space="1" w:color="auto"/>
              </w:pBdr>
            </w:pPr>
          </w:p>
          <w:p w:rsidR="001B0BB6" w:rsidRDefault="001B0BB6" w:rsidP="0048416B"/>
        </w:tc>
      </w:tr>
    </w:tbl>
    <w:p w:rsidR="00AD5102" w:rsidRDefault="00AD5102" w:rsidP="00AD5102">
      <w:bookmarkStart w:id="197" w:name="_Toc463295414"/>
      <w:bookmarkEnd w:id="19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Name:</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Company:</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Address:</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Phone No.:</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Facsimile No.:</w:t>
            </w:r>
          </w:p>
        </w:tc>
        <w:tc>
          <w:tcPr>
            <w:tcW w:w="7337" w:type="dxa"/>
            <w:vAlign w:val="center"/>
          </w:tcPr>
          <w:p w:rsidR="005D3300" w:rsidRDefault="005D3300" w:rsidP="00944FF3">
            <w:r>
              <w:t>________________________________________________________________</w:t>
            </w:r>
          </w:p>
        </w:tc>
      </w:tr>
      <w:tr w:rsidR="005D3300" w:rsidTr="00944FF3">
        <w:trPr>
          <w:trHeight w:val="1081"/>
        </w:trPr>
        <w:tc>
          <w:tcPr>
            <w:tcW w:w="2943" w:type="dxa"/>
            <w:tcBorders>
              <w:bottom w:val="single" w:sz="4" w:space="0" w:color="auto"/>
            </w:tcBorders>
            <w:vAlign w:val="center"/>
          </w:tcPr>
          <w:p w:rsidR="005D3300" w:rsidRPr="00DD4A99" w:rsidRDefault="005D3300" w:rsidP="00944FF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5D3300" w:rsidRDefault="005D3300" w:rsidP="00944FF3">
            <w:pPr>
              <w:pBdr>
                <w:bottom w:val="single" w:sz="4" w:space="1" w:color="auto"/>
              </w:pBdr>
            </w:pPr>
          </w:p>
          <w:p w:rsidR="005D3300" w:rsidRDefault="005D3300" w:rsidP="00944FF3"/>
        </w:tc>
      </w:tr>
    </w:tbl>
    <w:p w:rsidR="00AD5102" w:rsidRDefault="00AD5102" w:rsidP="00AD5102"/>
    <w:p w:rsidR="008569F3" w:rsidRDefault="008569F3" w:rsidP="00AD5102"/>
    <w:p w:rsidR="008569F3" w:rsidRDefault="008569F3" w:rsidP="00AD5102"/>
    <w:p w:rsidR="008569F3" w:rsidRDefault="008569F3" w:rsidP="00D5468C">
      <w:pPr>
        <w:pStyle w:val="Heading1"/>
        <w:sectPr w:rsidR="008569F3" w:rsidSect="00125E01">
          <w:pgSz w:w="11906" w:h="16838"/>
          <w:pgMar w:top="1440" w:right="849" w:bottom="1276" w:left="993" w:header="708" w:footer="708" w:gutter="0"/>
          <w:cols w:space="708"/>
          <w:docGrid w:linePitch="360"/>
        </w:sectPr>
      </w:pPr>
    </w:p>
    <w:p w:rsidR="008569F3" w:rsidRDefault="008569F3" w:rsidP="000B4200">
      <w:pPr>
        <w:pStyle w:val="Heading2"/>
      </w:pPr>
      <w:bookmarkStart w:id="198" w:name="_Toc3546018"/>
      <w:r>
        <w:lastRenderedPageBreak/>
        <w:t xml:space="preserve">A7 - </w:t>
      </w:r>
      <w:r w:rsidRPr="002302F0">
        <w:t xml:space="preserve">Statement of </w:t>
      </w:r>
      <w:r w:rsidR="000B4200">
        <w:t>Non-Co</w:t>
      </w:r>
      <w:r w:rsidRPr="002302F0">
        <w:t>mpliance</w:t>
      </w:r>
      <w:bookmarkEnd w:id="198"/>
    </w:p>
    <w:p w:rsidR="008569F3" w:rsidRPr="00C54BC6" w:rsidRDefault="008569F3" w:rsidP="008569F3">
      <w:pPr>
        <w:keepLines/>
        <w:suppressAutoHyphens/>
        <w:spacing w:before="120"/>
        <w:rPr>
          <w:rFonts w:ascii="Calibri" w:eastAsia="Calibri" w:hAnsi="Calibri" w:cs="Times New Roman"/>
        </w:rPr>
      </w:pPr>
      <w:r w:rsidRPr="00C54BC6">
        <w:rPr>
          <w:rFonts w:ascii="Calibri" w:eastAsia="Calibri" w:hAnsi="Calibri" w:cs="Times New Roman"/>
        </w:rPr>
        <w:t xml:space="preserve">The Tenderer shall provide a </w:t>
      </w:r>
      <w:r>
        <w:rPr>
          <w:rFonts w:ascii="Calibri" w:eastAsia="Calibri" w:hAnsi="Calibri" w:cs="Times New Roman"/>
        </w:rPr>
        <w:t>non-</w:t>
      </w:r>
      <w:r w:rsidRPr="00C54BC6">
        <w:rPr>
          <w:rFonts w:ascii="Calibri" w:eastAsia="Calibri" w:hAnsi="Calibri" w:cs="Times New Roman"/>
        </w:rPr>
        <w:t xml:space="preserve">compliance table in the format attached </w:t>
      </w:r>
      <w:r w:rsidR="00133A7A">
        <w:rPr>
          <w:rFonts w:ascii="Calibri" w:hAnsi="Calibri"/>
        </w:rPr>
        <w:t>below</w:t>
      </w:r>
      <w:r>
        <w:rPr>
          <w:rFonts w:ascii="Calibri" w:eastAsia="Calibri" w:hAnsi="Calibri" w:cs="Times New Roman"/>
        </w:rPr>
        <w:t>.</w:t>
      </w:r>
      <w:r w:rsidRPr="00C54BC6">
        <w:rPr>
          <w:rFonts w:ascii="Calibri" w:eastAsia="Calibri" w:hAnsi="Calibri" w:cs="Times New Roman"/>
        </w:rPr>
        <w:t xml:space="preserve"> </w:t>
      </w:r>
      <w:r>
        <w:rPr>
          <w:rFonts w:ascii="Calibri" w:eastAsia="Calibri" w:hAnsi="Calibri" w:cs="Times New Roman"/>
        </w:rPr>
        <w:t xml:space="preserve">Such table shall list </w:t>
      </w:r>
      <w:r w:rsidRPr="00C54BC6">
        <w:rPr>
          <w:rFonts w:ascii="Calibri" w:eastAsia="Calibri" w:hAnsi="Calibri" w:cs="Times New Roman"/>
        </w:rPr>
        <w:t xml:space="preserve">each clause, sub-clause, paragraph and sub-paragraph of each Part of the </w:t>
      </w:r>
      <w:r w:rsidR="00133A7A">
        <w:rPr>
          <w:rFonts w:ascii="Calibri" w:hAnsi="Calibri"/>
        </w:rPr>
        <w:t>tender</w:t>
      </w:r>
      <w:r>
        <w:rPr>
          <w:rFonts w:ascii="Calibri" w:eastAsia="Calibri" w:hAnsi="Calibri" w:cs="Times New Roman"/>
        </w:rPr>
        <w:t xml:space="preserve"> </w:t>
      </w:r>
      <w:r w:rsidRPr="00C54BC6">
        <w:rPr>
          <w:rFonts w:ascii="Calibri" w:eastAsia="Calibri" w:hAnsi="Calibri" w:cs="Times New Roman"/>
        </w:rPr>
        <w:t xml:space="preserve">following the same sequence </w:t>
      </w:r>
      <w:r>
        <w:rPr>
          <w:rFonts w:ascii="Calibri" w:eastAsia="Calibri" w:hAnsi="Calibri" w:cs="Times New Roman"/>
        </w:rPr>
        <w:t>for which the Tenderer is non-compliant</w:t>
      </w:r>
      <w:r w:rsidRPr="00C54BC6">
        <w:rPr>
          <w:rFonts w:ascii="Calibri" w:eastAsia="Calibri" w:hAnsi="Calibri" w:cs="Times New Roman"/>
        </w:rPr>
        <w:t xml:space="preserve">. </w:t>
      </w:r>
    </w:p>
    <w:p w:rsidR="008569F3" w:rsidRPr="00C54BC6" w:rsidRDefault="008569F3" w:rsidP="008569F3">
      <w:pPr>
        <w:keepLines/>
        <w:suppressAutoHyphens/>
        <w:spacing w:before="120"/>
        <w:rPr>
          <w:rFonts w:ascii="Calibri" w:eastAsia="Calibri" w:hAnsi="Calibri" w:cs="Times New Roman"/>
        </w:rPr>
      </w:pPr>
      <w:r w:rsidRPr="00C54BC6">
        <w:rPr>
          <w:rFonts w:ascii="Calibri" w:eastAsia="Calibri" w:hAnsi="Calibri" w:cs="Times New Roman"/>
        </w:rPr>
        <w:t xml:space="preserve">The Tenderer shall provide explanations and details of any counter-proposals </w:t>
      </w:r>
      <w:r>
        <w:rPr>
          <w:rFonts w:ascii="Calibri" w:eastAsia="Calibri" w:hAnsi="Calibri" w:cs="Times New Roman"/>
        </w:rPr>
        <w:t xml:space="preserve">to clauses, sub-clauses, paragraph and sub-paragraph listed in the non-compliance </w:t>
      </w:r>
      <w:r w:rsidRPr="00C54BC6">
        <w:rPr>
          <w:rFonts w:ascii="Calibri" w:eastAsia="Calibri" w:hAnsi="Calibri" w:cs="Times New Roman"/>
        </w:rPr>
        <w:t>table.</w:t>
      </w:r>
    </w:p>
    <w:p w:rsidR="008569F3" w:rsidRPr="00C54BC6" w:rsidRDefault="008569F3" w:rsidP="008569F3">
      <w:pPr>
        <w:keepLines/>
        <w:suppressAutoHyphens/>
        <w:spacing w:before="120"/>
        <w:rPr>
          <w:rFonts w:ascii="Calibri" w:eastAsia="Calibri" w:hAnsi="Calibri" w:cs="Times New Roman"/>
          <w:b/>
          <w:smallCaps/>
        </w:rPr>
      </w:pPr>
      <w:r w:rsidRPr="00C54BC6">
        <w:rPr>
          <w:rFonts w:ascii="Calibri" w:eastAsia="Calibri" w:hAnsi="Calibri" w:cs="Times New Roman"/>
          <w:b/>
          <w:smallCaps/>
        </w:rPr>
        <w:t xml:space="preserve">Any item </w:t>
      </w:r>
      <w:r>
        <w:rPr>
          <w:rFonts w:ascii="Calibri" w:eastAsia="Calibri" w:hAnsi="Calibri" w:cs="Times New Roman"/>
          <w:b/>
          <w:smallCaps/>
        </w:rPr>
        <w:t>not included in the non-compliance table</w:t>
      </w:r>
      <w:r w:rsidRPr="00C54BC6">
        <w:rPr>
          <w:rFonts w:ascii="Calibri" w:eastAsia="Calibri" w:hAnsi="Calibri" w:cs="Times New Roman"/>
          <w:b/>
          <w:smallCaps/>
        </w:rPr>
        <w:t xml:space="preserve"> </w:t>
      </w:r>
      <w:r>
        <w:rPr>
          <w:rFonts w:ascii="Calibri" w:eastAsia="Calibri" w:hAnsi="Calibri" w:cs="Times New Roman"/>
          <w:b/>
          <w:smallCaps/>
        </w:rPr>
        <w:t xml:space="preserve">shall be considered as fully compliant, i.e. the </w:t>
      </w:r>
      <w:r w:rsidRPr="00C54BC6">
        <w:rPr>
          <w:rFonts w:ascii="Calibri" w:eastAsia="Calibri" w:hAnsi="Calibri" w:cs="Times New Roman"/>
          <w:b/>
          <w:smallCaps/>
        </w:rPr>
        <w:t>full agreement of the Tenderer</w:t>
      </w:r>
      <w:r>
        <w:rPr>
          <w:rFonts w:ascii="Calibri" w:eastAsia="Calibri" w:hAnsi="Calibri" w:cs="Times New Roman"/>
          <w:b/>
          <w:smallCaps/>
        </w:rPr>
        <w:t xml:space="preserve"> with the proposed wording</w:t>
      </w:r>
      <w:r w:rsidRPr="00C54BC6">
        <w:rPr>
          <w:rFonts w:ascii="Calibri" w:eastAsia="Calibri" w:hAnsi="Calibri" w:cs="Times New Roman"/>
          <w:b/>
          <w:smallCaps/>
        </w:rPr>
        <w:t>.</w:t>
      </w:r>
    </w:p>
    <w:p w:rsidR="008569F3" w:rsidRPr="00C54BC6" w:rsidRDefault="008569F3" w:rsidP="008569F3">
      <w:pPr>
        <w:keepLines/>
        <w:suppressAutoHyphens/>
        <w:spacing w:before="120"/>
        <w:rPr>
          <w:rFonts w:ascii="Calibri" w:eastAsia="Calibri" w:hAnsi="Calibri" w:cs="Times New Roman"/>
        </w:rPr>
      </w:pPr>
      <w:r>
        <w:rPr>
          <w:rFonts w:ascii="Calibri" w:eastAsia="Calibri" w:hAnsi="Calibri" w:cs="Times New Roman"/>
        </w:rPr>
        <w:t>A</w:t>
      </w:r>
      <w:r w:rsidRPr="00C54BC6">
        <w:rPr>
          <w:rFonts w:ascii="Calibri" w:eastAsia="Calibri" w:hAnsi="Calibri" w:cs="Times New Roman"/>
        </w:rPr>
        <w:t xml:space="preserve"> Tenderer failing to submit properly filled Statements of </w:t>
      </w:r>
      <w:r w:rsidR="00133A7A">
        <w:rPr>
          <w:rFonts w:ascii="Calibri" w:hAnsi="Calibri"/>
        </w:rPr>
        <w:t>Non-</w:t>
      </w:r>
      <w:r w:rsidRPr="00C54BC6">
        <w:rPr>
          <w:rFonts w:ascii="Calibri" w:eastAsia="Calibri" w:hAnsi="Calibri" w:cs="Times New Roman"/>
        </w:rPr>
        <w:t>Compliance and all relevant documentations with the Tender may be disqualified.</w:t>
      </w:r>
    </w:p>
    <w:p w:rsidR="008569F3" w:rsidRDefault="008569F3" w:rsidP="008569F3">
      <w:pPr>
        <w:suppressAutoHyphens/>
        <w:jc w:val="center"/>
        <w:rPr>
          <w:rFonts w:ascii="Calibri" w:eastAsia="Calibri" w:hAnsi="Calibri"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3969"/>
      </w:tblGrid>
      <w:tr w:rsidR="008569F3" w:rsidRPr="0024146C" w:rsidTr="0013138C">
        <w:tc>
          <w:tcPr>
            <w:tcW w:w="8897" w:type="dxa"/>
            <w:gridSpan w:val="3"/>
            <w:shd w:val="clear" w:color="auto" w:fill="FBE4D5"/>
          </w:tcPr>
          <w:p w:rsidR="008569F3" w:rsidRPr="0024146C" w:rsidRDefault="008569F3" w:rsidP="0013138C">
            <w:pPr>
              <w:suppressAutoHyphens/>
              <w:spacing w:before="60" w:after="60"/>
              <w:jc w:val="center"/>
              <w:rPr>
                <w:rFonts w:ascii="Calibri" w:eastAsia="Calibri" w:hAnsi="Calibri" w:cs="Times New Roman"/>
                <w:b/>
              </w:rPr>
            </w:pPr>
            <w:r w:rsidRPr="0024146C">
              <w:rPr>
                <w:rFonts w:ascii="Calibri" w:eastAsia="Calibri" w:hAnsi="Calibri" w:cs="Times New Roman"/>
                <w:b/>
              </w:rPr>
              <w:t>[Project] Non-compliance table – [Name of Tenderer] – Date/version</w:t>
            </w:r>
          </w:p>
        </w:tc>
      </w:tr>
      <w:tr w:rsidR="008569F3" w:rsidRPr="0024146C" w:rsidTr="0013138C">
        <w:tc>
          <w:tcPr>
            <w:tcW w:w="4928" w:type="dxa"/>
            <w:gridSpan w:val="2"/>
            <w:shd w:val="clear" w:color="auto" w:fill="auto"/>
          </w:tcPr>
          <w:p w:rsidR="008569F3" w:rsidRPr="0024146C" w:rsidRDefault="008569F3" w:rsidP="0013138C">
            <w:pPr>
              <w:suppressAutoHyphens/>
              <w:spacing w:before="60" w:after="60"/>
              <w:jc w:val="center"/>
              <w:rPr>
                <w:rFonts w:ascii="Calibri" w:eastAsia="Calibri" w:hAnsi="Calibri" w:cs="Times New Roman"/>
                <w:b/>
              </w:rPr>
            </w:pPr>
            <w:r w:rsidRPr="0024146C">
              <w:rPr>
                <w:rFonts w:ascii="Calibri" w:eastAsia="Calibri" w:hAnsi="Calibri" w:cs="Times New Roman"/>
                <w:b/>
              </w:rPr>
              <w:t>Non-compliant item</w:t>
            </w:r>
          </w:p>
        </w:tc>
        <w:tc>
          <w:tcPr>
            <w:tcW w:w="3969" w:type="dxa"/>
            <w:shd w:val="clear" w:color="auto" w:fill="auto"/>
          </w:tcPr>
          <w:p w:rsidR="008569F3" w:rsidRPr="0024146C" w:rsidRDefault="008569F3" w:rsidP="0013138C">
            <w:pPr>
              <w:suppressAutoHyphens/>
              <w:spacing w:before="60" w:after="60"/>
              <w:jc w:val="center"/>
              <w:rPr>
                <w:rFonts w:ascii="Calibri" w:eastAsia="Calibri" w:hAnsi="Calibri" w:cs="Times New Roman"/>
                <w:b/>
              </w:rPr>
            </w:pPr>
          </w:p>
        </w:tc>
      </w:tr>
      <w:tr w:rsidR="008569F3" w:rsidRPr="0024146C" w:rsidTr="0013138C">
        <w:tc>
          <w:tcPr>
            <w:tcW w:w="1668" w:type="dxa"/>
            <w:shd w:val="clear" w:color="auto" w:fill="auto"/>
          </w:tcPr>
          <w:p w:rsidR="008569F3" w:rsidRPr="0024146C" w:rsidRDefault="008569F3" w:rsidP="0013138C">
            <w:pPr>
              <w:suppressAutoHyphens/>
              <w:jc w:val="center"/>
              <w:rPr>
                <w:rFonts w:ascii="Calibri" w:eastAsia="Calibri" w:hAnsi="Calibri" w:cs="Times New Roman"/>
              </w:rPr>
            </w:pPr>
            <w:r>
              <w:rPr>
                <w:rFonts w:ascii="Calibri" w:eastAsia="Calibri" w:hAnsi="Calibri" w:cs="Times New Roman"/>
              </w:rPr>
              <w:t>ITT</w:t>
            </w:r>
            <w:r w:rsidRPr="0024146C">
              <w:rPr>
                <w:rFonts w:ascii="Calibri" w:eastAsia="Calibri" w:hAnsi="Calibri" w:cs="Times New Roman"/>
              </w:rPr>
              <w:t xml:space="preserve"> Ref</w:t>
            </w:r>
          </w:p>
        </w:tc>
        <w:tc>
          <w:tcPr>
            <w:tcW w:w="3260" w:type="dxa"/>
            <w:shd w:val="clear" w:color="auto" w:fill="auto"/>
          </w:tcPr>
          <w:p w:rsidR="008569F3" w:rsidRPr="0024146C" w:rsidRDefault="008569F3" w:rsidP="0013138C">
            <w:pPr>
              <w:suppressAutoHyphens/>
              <w:jc w:val="center"/>
              <w:rPr>
                <w:rFonts w:ascii="Calibri" w:eastAsia="Calibri" w:hAnsi="Calibri" w:cs="Times New Roman"/>
              </w:rPr>
            </w:pPr>
            <w:r w:rsidRPr="0024146C">
              <w:rPr>
                <w:rFonts w:ascii="Calibri" w:eastAsia="Calibri" w:hAnsi="Calibri" w:cs="Times New Roman"/>
              </w:rPr>
              <w:t xml:space="preserve">Description </w:t>
            </w:r>
            <w:r w:rsidRPr="0024146C">
              <w:rPr>
                <w:rFonts w:ascii="Calibri" w:eastAsia="Calibri" w:hAnsi="Calibri" w:cs="Times New Roman"/>
                <w:i/>
              </w:rPr>
              <w:t>(examples here)</w:t>
            </w:r>
          </w:p>
        </w:tc>
        <w:tc>
          <w:tcPr>
            <w:tcW w:w="3969" w:type="dxa"/>
            <w:shd w:val="clear" w:color="auto" w:fill="auto"/>
          </w:tcPr>
          <w:p w:rsidR="008569F3" w:rsidRPr="0024146C" w:rsidRDefault="008569F3" w:rsidP="0013138C">
            <w:pPr>
              <w:suppressAutoHyphens/>
              <w:jc w:val="center"/>
              <w:rPr>
                <w:rFonts w:ascii="Calibri" w:eastAsia="Calibri" w:hAnsi="Calibri" w:cs="Times New Roman"/>
              </w:rPr>
            </w:pPr>
            <w:r w:rsidRPr="0024146C">
              <w:rPr>
                <w:rFonts w:ascii="Calibri" w:eastAsia="Calibri" w:hAnsi="Calibri" w:cs="Times New Roman"/>
              </w:rPr>
              <w:t>Counter proposal / Remark</w:t>
            </w:r>
          </w:p>
        </w:tc>
      </w:tr>
      <w:tr w:rsidR="008569F3" w:rsidRPr="0024146C" w:rsidTr="0013138C">
        <w:tc>
          <w:tcPr>
            <w:tcW w:w="8897" w:type="dxa"/>
            <w:gridSpan w:val="3"/>
            <w:shd w:val="clear" w:color="auto" w:fill="DEEAF6"/>
          </w:tcPr>
          <w:p w:rsidR="008569F3" w:rsidRPr="0024146C" w:rsidRDefault="008569F3" w:rsidP="0013138C">
            <w:pPr>
              <w:suppressAutoHyphens/>
              <w:spacing w:before="60" w:after="60"/>
              <w:jc w:val="center"/>
              <w:rPr>
                <w:rFonts w:ascii="Calibri" w:eastAsia="Calibri" w:hAnsi="Calibri" w:cs="Times New Roman"/>
                <w:b/>
              </w:rPr>
            </w:pPr>
            <w:r w:rsidRPr="0024146C">
              <w:rPr>
                <w:rFonts w:ascii="Calibri" w:eastAsia="Calibri" w:hAnsi="Calibri" w:cs="Times New Roman"/>
                <w:b/>
              </w:rPr>
              <w:t>Part 1 (Tendering Procedures)</w:t>
            </w:r>
          </w:p>
        </w:tc>
      </w:tr>
      <w:tr w:rsidR="008569F3" w:rsidRPr="0024146C" w:rsidTr="0013138C">
        <w:tc>
          <w:tcPr>
            <w:tcW w:w="1668" w:type="dxa"/>
            <w:shd w:val="clear" w:color="auto" w:fill="auto"/>
          </w:tcPr>
          <w:p w:rsidR="008569F3" w:rsidRPr="0024146C" w:rsidRDefault="008569F3" w:rsidP="0013138C">
            <w:pPr>
              <w:suppressAutoHyphens/>
              <w:jc w:val="center"/>
              <w:rPr>
                <w:rFonts w:ascii="Calibri" w:eastAsia="Calibri" w:hAnsi="Calibri" w:cs="Times New Roman"/>
              </w:rPr>
            </w:pPr>
            <w:r w:rsidRPr="0024146C">
              <w:rPr>
                <w:rFonts w:ascii="Calibri" w:eastAsia="Calibri" w:hAnsi="Calibri" w:cs="Times New Roman"/>
              </w:rPr>
              <w:t>2.1</w:t>
            </w:r>
          </w:p>
        </w:tc>
        <w:tc>
          <w:tcPr>
            <w:tcW w:w="3260" w:type="dxa"/>
            <w:shd w:val="clear" w:color="auto" w:fill="auto"/>
          </w:tcPr>
          <w:p w:rsidR="008569F3" w:rsidRPr="0024146C" w:rsidRDefault="008569F3" w:rsidP="0013138C">
            <w:pPr>
              <w:suppressAutoHyphens/>
              <w:rPr>
                <w:rFonts w:ascii="Calibri" w:eastAsia="Calibri" w:hAnsi="Calibri" w:cs="Times New Roman"/>
              </w:rPr>
            </w:pPr>
            <w:r w:rsidRPr="0024146C">
              <w:rPr>
                <w:rFonts w:ascii="Calibri" w:eastAsia="Calibri" w:hAnsi="Calibri" w:cs="Times New Roman"/>
              </w:rPr>
              <w:t>Packing</w:t>
            </w:r>
          </w:p>
        </w:tc>
        <w:tc>
          <w:tcPr>
            <w:tcW w:w="3969" w:type="dxa"/>
            <w:shd w:val="clear" w:color="auto" w:fill="auto"/>
          </w:tcPr>
          <w:p w:rsidR="008569F3" w:rsidRPr="0024146C" w:rsidRDefault="008569F3" w:rsidP="0013138C">
            <w:pPr>
              <w:suppressAutoHyphens/>
              <w:jc w:val="center"/>
              <w:rPr>
                <w:rFonts w:ascii="Calibri" w:eastAsia="Calibri" w:hAnsi="Calibri" w:cs="Times New Roman"/>
              </w:rPr>
            </w:pPr>
          </w:p>
        </w:tc>
      </w:tr>
      <w:tr w:rsidR="008569F3" w:rsidRPr="0024146C" w:rsidTr="0013138C">
        <w:tc>
          <w:tcPr>
            <w:tcW w:w="1668" w:type="dxa"/>
            <w:shd w:val="clear" w:color="auto" w:fill="auto"/>
          </w:tcPr>
          <w:p w:rsidR="008569F3" w:rsidRPr="0024146C" w:rsidRDefault="008569F3" w:rsidP="0013138C">
            <w:pPr>
              <w:suppressAutoHyphens/>
              <w:jc w:val="center"/>
              <w:rPr>
                <w:rFonts w:ascii="Calibri" w:eastAsia="Calibri" w:hAnsi="Calibri" w:cs="Times New Roman"/>
              </w:rPr>
            </w:pPr>
            <w:r w:rsidRPr="0024146C">
              <w:rPr>
                <w:rFonts w:ascii="Calibri" w:eastAsia="Calibri" w:hAnsi="Calibri" w:cs="Times New Roman"/>
              </w:rPr>
              <w:t>2.6</w:t>
            </w:r>
          </w:p>
        </w:tc>
        <w:tc>
          <w:tcPr>
            <w:tcW w:w="3260" w:type="dxa"/>
            <w:shd w:val="clear" w:color="auto" w:fill="auto"/>
          </w:tcPr>
          <w:p w:rsidR="008569F3" w:rsidRPr="0024146C" w:rsidRDefault="008569F3" w:rsidP="0013138C">
            <w:pPr>
              <w:suppressAutoHyphens/>
              <w:rPr>
                <w:rFonts w:ascii="Calibri" w:eastAsia="Calibri" w:hAnsi="Calibri" w:cs="Times New Roman"/>
              </w:rPr>
            </w:pPr>
            <w:r w:rsidRPr="0024146C">
              <w:rPr>
                <w:rFonts w:ascii="Calibri" w:eastAsia="Calibri" w:hAnsi="Calibri" w:cs="Times New Roman"/>
              </w:rPr>
              <w:t>List of Sub-Contractor</w:t>
            </w:r>
          </w:p>
        </w:tc>
        <w:tc>
          <w:tcPr>
            <w:tcW w:w="3969" w:type="dxa"/>
            <w:shd w:val="clear" w:color="auto" w:fill="auto"/>
          </w:tcPr>
          <w:p w:rsidR="008569F3" w:rsidRPr="0024146C" w:rsidRDefault="008569F3" w:rsidP="0013138C">
            <w:pPr>
              <w:suppressAutoHyphens/>
              <w:jc w:val="center"/>
              <w:rPr>
                <w:rFonts w:ascii="Calibri" w:eastAsia="Calibri" w:hAnsi="Calibri" w:cs="Times New Roman"/>
              </w:rPr>
            </w:pPr>
          </w:p>
        </w:tc>
      </w:tr>
    </w:tbl>
    <w:p w:rsidR="008569F3" w:rsidRDefault="008569F3" w:rsidP="008569F3">
      <w:pPr>
        <w:suppressAutoHyphens/>
        <w:jc w:val="center"/>
        <w:rPr>
          <w:rFonts w:ascii="Calibri" w:eastAsia="Calibri" w:hAnsi="Calibri" w:cs="Times New Roman"/>
        </w:rPr>
      </w:pPr>
    </w:p>
    <w:p w:rsidR="008569F3" w:rsidRPr="003327F2" w:rsidRDefault="008569F3" w:rsidP="008569F3">
      <w:pPr>
        <w:suppressAutoHyphens/>
        <w:jc w:val="center"/>
        <w:rPr>
          <w:rFonts w:ascii="Calibri" w:eastAsia="Calibri" w:hAnsi="Calibri"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3969"/>
      </w:tblGrid>
      <w:tr w:rsidR="008569F3" w:rsidRPr="0024146C" w:rsidTr="0013138C">
        <w:tc>
          <w:tcPr>
            <w:tcW w:w="8897" w:type="dxa"/>
            <w:gridSpan w:val="3"/>
            <w:shd w:val="clear" w:color="auto" w:fill="FBE4D5"/>
          </w:tcPr>
          <w:p w:rsidR="008569F3" w:rsidRPr="0024146C" w:rsidRDefault="008569F3" w:rsidP="0013138C">
            <w:pPr>
              <w:suppressAutoHyphens/>
              <w:spacing w:before="60" w:after="60"/>
              <w:jc w:val="center"/>
              <w:rPr>
                <w:rFonts w:ascii="Calibri" w:eastAsia="Calibri" w:hAnsi="Calibri" w:cs="Times New Roman"/>
                <w:b/>
              </w:rPr>
            </w:pPr>
            <w:r w:rsidRPr="0024146C">
              <w:rPr>
                <w:rFonts w:ascii="Calibri" w:eastAsia="Calibri" w:hAnsi="Calibri" w:cs="Times New Roman"/>
                <w:b/>
              </w:rPr>
              <w:t>[Project] Non-compliance table – [Name of Tenderer] – Date/version</w:t>
            </w:r>
          </w:p>
        </w:tc>
      </w:tr>
      <w:tr w:rsidR="008569F3" w:rsidRPr="0024146C" w:rsidTr="0013138C">
        <w:tc>
          <w:tcPr>
            <w:tcW w:w="4928" w:type="dxa"/>
            <w:gridSpan w:val="2"/>
            <w:shd w:val="clear" w:color="auto" w:fill="auto"/>
          </w:tcPr>
          <w:p w:rsidR="008569F3" w:rsidRPr="0024146C" w:rsidRDefault="008569F3" w:rsidP="0013138C">
            <w:pPr>
              <w:suppressAutoHyphens/>
              <w:spacing w:before="60" w:after="60"/>
              <w:jc w:val="center"/>
              <w:rPr>
                <w:rFonts w:ascii="Calibri" w:eastAsia="Calibri" w:hAnsi="Calibri" w:cs="Times New Roman"/>
                <w:b/>
              </w:rPr>
            </w:pPr>
            <w:r w:rsidRPr="0024146C">
              <w:rPr>
                <w:rFonts w:ascii="Calibri" w:eastAsia="Calibri" w:hAnsi="Calibri" w:cs="Times New Roman"/>
                <w:b/>
              </w:rPr>
              <w:t>Non-compliant item</w:t>
            </w:r>
          </w:p>
        </w:tc>
        <w:tc>
          <w:tcPr>
            <w:tcW w:w="3969" w:type="dxa"/>
            <w:shd w:val="clear" w:color="auto" w:fill="auto"/>
          </w:tcPr>
          <w:p w:rsidR="008569F3" w:rsidRPr="0024146C" w:rsidRDefault="008569F3" w:rsidP="0013138C">
            <w:pPr>
              <w:suppressAutoHyphens/>
              <w:spacing w:before="60" w:after="60"/>
              <w:jc w:val="center"/>
              <w:rPr>
                <w:rFonts w:ascii="Calibri" w:eastAsia="Calibri" w:hAnsi="Calibri" w:cs="Times New Roman"/>
                <w:b/>
              </w:rPr>
            </w:pPr>
          </w:p>
        </w:tc>
      </w:tr>
      <w:tr w:rsidR="008569F3" w:rsidRPr="0024146C" w:rsidTr="0013138C">
        <w:tc>
          <w:tcPr>
            <w:tcW w:w="1668" w:type="dxa"/>
            <w:shd w:val="clear" w:color="auto" w:fill="auto"/>
          </w:tcPr>
          <w:p w:rsidR="008569F3" w:rsidRPr="0024146C" w:rsidRDefault="008569F3" w:rsidP="0013138C">
            <w:pPr>
              <w:suppressAutoHyphens/>
              <w:jc w:val="center"/>
              <w:rPr>
                <w:rFonts w:ascii="Calibri" w:eastAsia="Calibri" w:hAnsi="Calibri" w:cs="Times New Roman"/>
              </w:rPr>
            </w:pPr>
            <w:r>
              <w:rPr>
                <w:rFonts w:ascii="Calibri" w:eastAsia="Calibri" w:hAnsi="Calibri" w:cs="Times New Roman"/>
              </w:rPr>
              <w:t>ITT</w:t>
            </w:r>
            <w:r w:rsidRPr="0024146C">
              <w:rPr>
                <w:rFonts w:ascii="Calibri" w:eastAsia="Calibri" w:hAnsi="Calibri" w:cs="Times New Roman"/>
              </w:rPr>
              <w:t xml:space="preserve"> Ref</w:t>
            </w:r>
          </w:p>
        </w:tc>
        <w:tc>
          <w:tcPr>
            <w:tcW w:w="3260" w:type="dxa"/>
            <w:shd w:val="clear" w:color="auto" w:fill="auto"/>
          </w:tcPr>
          <w:p w:rsidR="008569F3" w:rsidRPr="0024146C" w:rsidRDefault="008569F3" w:rsidP="0013138C">
            <w:pPr>
              <w:suppressAutoHyphens/>
              <w:jc w:val="center"/>
              <w:rPr>
                <w:rFonts w:ascii="Calibri" w:eastAsia="Calibri" w:hAnsi="Calibri" w:cs="Times New Roman"/>
              </w:rPr>
            </w:pPr>
            <w:r w:rsidRPr="0024146C">
              <w:rPr>
                <w:rFonts w:ascii="Calibri" w:eastAsia="Calibri" w:hAnsi="Calibri" w:cs="Times New Roman"/>
              </w:rPr>
              <w:t xml:space="preserve">Description </w:t>
            </w:r>
            <w:r w:rsidRPr="0024146C">
              <w:rPr>
                <w:rFonts w:ascii="Calibri" w:eastAsia="Calibri" w:hAnsi="Calibri" w:cs="Times New Roman"/>
                <w:i/>
              </w:rPr>
              <w:t>(examples here)</w:t>
            </w:r>
          </w:p>
        </w:tc>
        <w:tc>
          <w:tcPr>
            <w:tcW w:w="3969" w:type="dxa"/>
            <w:shd w:val="clear" w:color="auto" w:fill="auto"/>
          </w:tcPr>
          <w:p w:rsidR="008569F3" w:rsidRPr="0024146C" w:rsidRDefault="008569F3" w:rsidP="0013138C">
            <w:pPr>
              <w:suppressAutoHyphens/>
              <w:jc w:val="center"/>
              <w:rPr>
                <w:rFonts w:ascii="Calibri" w:eastAsia="Calibri" w:hAnsi="Calibri" w:cs="Times New Roman"/>
              </w:rPr>
            </w:pPr>
            <w:r w:rsidRPr="0024146C">
              <w:rPr>
                <w:rFonts w:ascii="Calibri" w:eastAsia="Calibri" w:hAnsi="Calibri" w:cs="Times New Roman"/>
              </w:rPr>
              <w:t>Counter proposal / Remark</w:t>
            </w:r>
          </w:p>
        </w:tc>
      </w:tr>
      <w:tr w:rsidR="008569F3" w:rsidRPr="0024146C" w:rsidTr="0013138C">
        <w:tc>
          <w:tcPr>
            <w:tcW w:w="8897" w:type="dxa"/>
            <w:gridSpan w:val="3"/>
            <w:shd w:val="clear" w:color="auto" w:fill="DEEAF6"/>
          </w:tcPr>
          <w:p w:rsidR="008569F3" w:rsidRPr="0024146C" w:rsidRDefault="008569F3" w:rsidP="0013138C">
            <w:pPr>
              <w:suppressAutoHyphens/>
              <w:spacing w:before="60" w:after="60"/>
              <w:jc w:val="center"/>
              <w:rPr>
                <w:rFonts w:ascii="Calibri" w:eastAsia="Calibri" w:hAnsi="Calibri" w:cs="Times New Roman"/>
                <w:b/>
              </w:rPr>
            </w:pPr>
            <w:r w:rsidRPr="0024146C">
              <w:rPr>
                <w:rFonts w:ascii="Calibri" w:eastAsia="Calibri" w:hAnsi="Calibri" w:cs="Times New Roman"/>
                <w:b/>
              </w:rPr>
              <w:t>Part 2 (Draft GTC)</w:t>
            </w:r>
          </w:p>
        </w:tc>
      </w:tr>
      <w:tr w:rsidR="008569F3" w:rsidRPr="0024146C" w:rsidTr="0013138C">
        <w:tc>
          <w:tcPr>
            <w:tcW w:w="1668" w:type="dxa"/>
            <w:shd w:val="clear" w:color="auto" w:fill="auto"/>
          </w:tcPr>
          <w:p w:rsidR="008569F3" w:rsidRPr="0024146C" w:rsidRDefault="008569F3" w:rsidP="0013138C">
            <w:pPr>
              <w:suppressAutoHyphens/>
              <w:jc w:val="center"/>
              <w:rPr>
                <w:rFonts w:ascii="Calibri" w:eastAsia="Calibri" w:hAnsi="Calibri" w:cs="Times New Roman"/>
              </w:rPr>
            </w:pPr>
            <w:r w:rsidRPr="0024146C">
              <w:rPr>
                <w:rFonts w:ascii="Calibri" w:eastAsia="Calibri" w:hAnsi="Calibri" w:cs="Times New Roman"/>
              </w:rPr>
              <w:t>Definition</w:t>
            </w:r>
          </w:p>
        </w:tc>
        <w:tc>
          <w:tcPr>
            <w:tcW w:w="3260" w:type="dxa"/>
            <w:shd w:val="clear" w:color="auto" w:fill="auto"/>
          </w:tcPr>
          <w:p w:rsidR="008569F3" w:rsidRPr="0024146C" w:rsidRDefault="008569F3" w:rsidP="0013138C">
            <w:pPr>
              <w:suppressAutoHyphens/>
              <w:rPr>
                <w:rFonts w:ascii="Calibri" w:eastAsia="Calibri" w:hAnsi="Calibri" w:cs="Times New Roman"/>
              </w:rPr>
            </w:pPr>
            <w:r w:rsidRPr="0024146C">
              <w:rPr>
                <w:rFonts w:ascii="Calibri" w:eastAsia="Calibri" w:hAnsi="Calibri" w:cs="Times New Roman"/>
              </w:rPr>
              <w:t>Force Majeure</w:t>
            </w:r>
          </w:p>
        </w:tc>
        <w:tc>
          <w:tcPr>
            <w:tcW w:w="3969" w:type="dxa"/>
            <w:shd w:val="clear" w:color="auto" w:fill="auto"/>
          </w:tcPr>
          <w:p w:rsidR="008569F3" w:rsidRPr="0024146C" w:rsidRDefault="008569F3" w:rsidP="0013138C">
            <w:pPr>
              <w:suppressAutoHyphens/>
              <w:jc w:val="center"/>
              <w:rPr>
                <w:rFonts w:ascii="Calibri" w:eastAsia="Calibri" w:hAnsi="Calibri" w:cs="Times New Roman"/>
              </w:rPr>
            </w:pPr>
          </w:p>
        </w:tc>
      </w:tr>
      <w:tr w:rsidR="008569F3" w:rsidRPr="0024146C" w:rsidTr="0013138C">
        <w:tc>
          <w:tcPr>
            <w:tcW w:w="1668" w:type="dxa"/>
            <w:shd w:val="clear" w:color="auto" w:fill="auto"/>
          </w:tcPr>
          <w:p w:rsidR="008569F3" w:rsidRPr="0024146C" w:rsidRDefault="008569F3" w:rsidP="0013138C">
            <w:pPr>
              <w:suppressAutoHyphens/>
              <w:jc w:val="center"/>
              <w:rPr>
                <w:rFonts w:ascii="Calibri" w:eastAsia="Calibri" w:hAnsi="Calibri" w:cs="Times New Roman"/>
              </w:rPr>
            </w:pPr>
            <w:r w:rsidRPr="0024146C">
              <w:rPr>
                <w:rFonts w:ascii="Calibri" w:eastAsia="Calibri" w:hAnsi="Calibri" w:cs="Times New Roman"/>
              </w:rPr>
              <w:t>Sub-Clause 10.1</w:t>
            </w:r>
          </w:p>
        </w:tc>
        <w:tc>
          <w:tcPr>
            <w:tcW w:w="3260" w:type="dxa"/>
            <w:shd w:val="clear" w:color="auto" w:fill="auto"/>
          </w:tcPr>
          <w:p w:rsidR="008569F3" w:rsidRPr="0024146C" w:rsidRDefault="008569F3" w:rsidP="0013138C">
            <w:pPr>
              <w:suppressAutoHyphens/>
              <w:rPr>
                <w:rFonts w:ascii="Calibri" w:eastAsia="Calibri" w:hAnsi="Calibri" w:cs="Times New Roman"/>
              </w:rPr>
            </w:pPr>
            <w:r w:rsidRPr="0024146C">
              <w:rPr>
                <w:rFonts w:ascii="Calibri" w:eastAsia="Calibri" w:hAnsi="Calibri" w:cs="Times New Roman"/>
              </w:rPr>
              <w:t>Insurance</w:t>
            </w:r>
          </w:p>
        </w:tc>
        <w:tc>
          <w:tcPr>
            <w:tcW w:w="3969" w:type="dxa"/>
            <w:shd w:val="clear" w:color="auto" w:fill="auto"/>
          </w:tcPr>
          <w:p w:rsidR="008569F3" w:rsidRPr="0024146C" w:rsidRDefault="008569F3" w:rsidP="0013138C">
            <w:pPr>
              <w:suppressAutoHyphens/>
              <w:jc w:val="center"/>
              <w:rPr>
                <w:rFonts w:ascii="Calibri" w:eastAsia="Calibri" w:hAnsi="Calibri" w:cs="Times New Roman"/>
              </w:rPr>
            </w:pPr>
          </w:p>
        </w:tc>
      </w:tr>
    </w:tbl>
    <w:p w:rsidR="008569F3" w:rsidRDefault="008569F3" w:rsidP="008569F3">
      <w:pPr>
        <w:tabs>
          <w:tab w:val="left" w:pos="7371"/>
        </w:tabs>
        <w:suppressAutoHyphens/>
        <w:spacing w:before="120"/>
        <w:ind w:left="567" w:hanging="567"/>
        <w:jc w:val="center"/>
        <w:rPr>
          <w:rFonts w:ascii="Calibri" w:eastAsia="Calibri" w:hAnsi="Calibri" w:cs="Times New Roman"/>
          <w:b/>
          <w:caps/>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3969"/>
      </w:tblGrid>
      <w:tr w:rsidR="008569F3" w:rsidRPr="0024146C" w:rsidTr="0013138C">
        <w:tc>
          <w:tcPr>
            <w:tcW w:w="8897" w:type="dxa"/>
            <w:gridSpan w:val="3"/>
            <w:shd w:val="clear" w:color="auto" w:fill="FBE4D5"/>
          </w:tcPr>
          <w:p w:rsidR="008569F3" w:rsidRPr="0024146C" w:rsidRDefault="008569F3" w:rsidP="0013138C">
            <w:pPr>
              <w:suppressAutoHyphens/>
              <w:spacing w:before="60" w:after="60"/>
              <w:jc w:val="center"/>
              <w:rPr>
                <w:rFonts w:ascii="Calibri" w:eastAsia="Calibri" w:hAnsi="Calibri" w:cs="Times New Roman"/>
                <w:b/>
              </w:rPr>
            </w:pPr>
            <w:r w:rsidRPr="0024146C">
              <w:rPr>
                <w:rFonts w:ascii="Calibri" w:eastAsia="Calibri" w:hAnsi="Calibri" w:cs="Times New Roman"/>
                <w:b/>
              </w:rPr>
              <w:t>[Project] Non-compliance table – [Name of Tenderer] – Date/version</w:t>
            </w:r>
          </w:p>
        </w:tc>
      </w:tr>
      <w:tr w:rsidR="008569F3" w:rsidRPr="0024146C" w:rsidTr="0013138C">
        <w:tc>
          <w:tcPr>
            <w:tcW w:w="4928" w:type="dxa"/>
            <w:gridSpan w:val="2"/>
            <w:shd w:val="clear" w:color="auto" w:fill="auto"/>
          </w:tcPr>
          <w:p w:rsidR="008569F3" w:rsidRPr="0024146C" w:rsidRDefault="008569F3" w:rsidP="0013138C">
            <w:pPr>
              <w:suppressAutoHyphens/>
              <w:spacing w:before="60" w:after="60"/>
              <w:jc w:val="center"/>
              <w:rPr>
                <w:rFonts w:ascii="Calibri" w:eastAsia="Calibri" w:hAnsi="Calibri" w:cs="Times New Roman"/>
                <w:b/>
              </w:rPr>
            </w:pPr>
            <w:r w:rsidRPr="0024146C">
              <w:rPr>
                <w:rFonts w:ascii="Calibri" w:eastAsia="Calibri" w:hAnsi="Calibri" w:cs="Times New Roman"/>
                <w:b/>
              </w:rPr>
              <w:t>Non-compliant item</w:t>
            </w:r>
          </w:p>
        </w:tc>
        <w:tc>
          <w:tcPr>
            <w:tcW w:w="3969" w:type="dxa"/>
            <w:shd w:val="clear" w:color="auto" w:fill="auto"/>
          </w:tcPr>
          <w:p w:rsidR="008569F3" w:rsidRPr="0024146C" w:rsidRDefault="008569F3" w:rsidP="0013138C">
            <w:pPr>
              <w:suppressAutoHyphens/>
              <w:spacing w:before="60" w:after="60"/>
              <w:jc w:val="center"/>
              <w:rPr>
                <w:rFonts w:ascii="Calibri" w:eastAsia="Calibri" w:hAnsi="Calibri" w:cs="Times New Roman"/>
                <w:b/>
              </w:rPr>
            </w:pPr>
          </w:p>
        </w:tc>
      </w:tr>
      <w:tr w:rsidR="008569F3" w:rsidRPr="0024146C" w:rsidTr="0013138C">
        <w:tc>
          <w:tcPr>
            <w:tcW w:w="1668" w:type="dxa"/>
            <w:shd w:val="clear" w:color="auto" w:fill="auto"/>
          </w:tcPr>
          <w:p w:rsidR="008569F3" w:rsidRPr="0024146C" w:rsidRDefault="008569F3" w:rsidP="0013138C">
            <w:pPr>
              <w:suppressAutoHyphens/>
              <w:jc w:val="center"/>
              <w:rPr>
                <w:rFonts w:ascii="Calibri" w:eastAsia="Calibri" w:hAnsi="Calibri" w:cs="Times New Roman"/>
              </w:rPr>
            </w:pPr>
            <w:r>
              <w:rPr>
                <w:rFonts w:ascii="Calibri" w:eastAsia="Calibri" w:hAnsi="Calibri" w:cs="Times New Roman"/>
              </w:rPr>
              <w:t>ITT</w:t>
            </w:r>
            <w:r w:rsidRPr="0024146C">
              <w:rPr>
                <w:rFonts w:ascii="Calibri" w:eastAsia="Calibri" w:hAnsi="Calibri" w:cs="Times New Roman"/>
              </w:rPr>
              <w:t xml:space="preserve"> Ref</w:t>
            </w:r>
          </w:p>
        </w:tc>
        <w:tc>
          <w:tcPr>
            <w:tcW w:w="3260" w:type="dxa"/>
            <w:shd w:val="clear" w:color="auto" w:fill="auto"/>
          </w:tcPr>
          <w:p w:rsidR="008569F3" w:rsidRPr="0024146C" w:rsidRDefault="008569F3" w:rsidP="0013138C">
            <w:pPr>
              <w:suppressAutoHyphens/>
              <w:jc w:val="center"/>
              <w:rPr>
                <w:rFonts w:ascii="Calibri" w:eastAsia="Calibri" w:hAnsi="Calibri" w:cs="Times New Roman"/>
              </w:rPr>
            </w:pPr>
            <w:r w:rsidRPr="0024146C">
              <w:rPr>
                <w:rFonts w:ascii="Calibri" w:eastAsia="Calibri" w:hAnsi="Calibri" w:cs="Times New Roman"/>
              </w:rPr>
              <w:t xml:space="preserve">Description </w:t>
            </w:r>
            <w:r w:rsidRPr="0024146C">
              <w:rPr>
                <w:rFonts w:ascii="Calibri" w:eastAsia="Calibri" w:hAnsi="Calibri" w:cs="Times New Roman"/>
                <w:i/>
              </w:rPr>
              <w:t>(examples here)</w:t>
            </w:r>
          </w:p>
        </w:tc>
        <w:tc>
          <w:tcPr>
            <w:tcW w:w="3969" w:type="dxa"/>
            <w:shd w:val="clear" w:color="auto" w:fill="auto"/>
          </w:tcPr>
          <w:p w:rsidR="008569F3" w:rsidRPr="0024146C" w:rsidRDefault="008569F3" w:rsidP="0013138C">
            <w:pPr>
              <w:suppressAutoHyphens/>
              <w:jc w:val="center"/>
              <w:rPr>
                <w:rFonts w:ascii="Calibri" w:eastAsia="Calibri" w:hAnsi="Calibri" w:cs="Times New Roman"/>
              </w:rPr>
            </w:pPr>
            <w:r w:rsidRPr="0024146C">
              <w:rPr>
                <w:rFonts w:ascii="Calibri" w:eastAsia="Calibri" w:hAnsi="Calibri" w:cs="Times New Roman"/>
              </w:rPr>
              <w:t>Counter proposal / Remark</w:t>
            </w:r>
          </w:p>
        </w:tc>
      </w:tr>
      <w:tr w:rsidR="008569F3" w:rsidRPr="0024146C" w:rsidTr="0013138C">
        <w:tc>
          <w:tcPr>
            <w:tcW w:w="8897" w:type="dxa"/>
            <w:gridSpan w:val="3"/>
            <w:shd w:val="clear" w:color="auto" w:fill="DEEAF6"/>
          </w:tcPr>
          <w:p w:rsidR="008569F3" w:rsidRPr="0024146C" w:rsidRDefault="008569F3" w:rsidP="0013138C">
            <w:pPr>
              <w:suppressAutoHyphens/>
              <w:spacing w:before="60" w:after="60"/>
              <w:jc w:val="center"/>
              <w:rPr>
                <w:rFonts w:ascii="Calibri" w:eastAsia="Calibri" w:hAnsi="Calibri" w:cs="Times New Roman"/>
                <w:b/>
              </w:rPr>
            </w:pPr>
            <w:r w:rsidRPr="0024146C">
              <w:rPr>
                <w:rFonts w:ascii="Calibri" w:eastAsia="Calibri" w:hAnsi="Calibri" w:cs="Times New Roman"/>
                <w:b/>
              </w:rPr>
              <w:t>Part 3 (Technical Specification)</w:t>
            </w:r>
          </w:p>
        </w:tc>
      </w:tr>
      <w:tr w:rsidR="008569F3" w:rsidRPr="0024146C" w:rsidTr="0013138C">
        <w:tc>
          <w:tcPr>
            <w:tcW w:w="1668" w:type="dxa"/>
            <w:shd w:val="clear" w:color="auto" w:fill="auto"/>
          </w:tcPr>
          <w:p w:rsidR="008569F3" w:rsidRPr="0024146C" w:rsidRDefault="008569F3" w:rsidP="0013138C">
            <w:pPr>
              <w:suppressAutoHyphens/>
              <w:jc w:val="center"/>
              <w:rPr>
                <w:rFonts w:ascii="Calibri" w:eastAsia="Calibri" w:hAnsi="Calibri" w:cs="Times New Roman"/>
              </w:rPr>
            </w:pPr>
            <w:r w:rsidRPr="0024146C">
              <w:rPr>
                <w:rFonts w:ascii="Calibri" w:eastAsia="Calibri" w:hAnsi="Calibri" w:cs="Times New Roman"/>
              </w:rPr>
              <w:lastRenderedPageBreak/>
              <w:t>Para 1.2</w:t>
            </w:r>
          </w:p>
        </w:tc>
        <w:tc>
          <w:tcPr>
            <w:tcW w:w="3260" w:type="dxa"/>
            <w:shd w:val="clear" w:color="auto" w:fill="auto"/>
          </w:tcPr>
          <w:p w:rsidR="008569F3" w:rsidRPr="0024146C" w:rsidRDefault="008569F3" w:rsidP="0013138C">
            <w:pPr>
              <w:suppressAutoHyphens/>
              <w:rPr>
                <w:rFonts w:ascii="Calibri" w:eastAsia="Calibri" w:hAnsi="Calibri" w:cs="Times New Roman"/>
              </w:rPr>
            </w:pPr>
            <w:r w:rsidRPr="0024146C">
              <w:rPr>
                <w:rFonts w:ascii="Calibri" w:eastAsia="Calibri" w:hAnsi="Calibri" w:cs="Times New Roman"/>
              </w:rPr>
              <w:t>Xxxx</w:t>
            </w:r>
          </w:p>
        </w:tc>
        <w:tc>
          <w:tcPr>
            <w:tcW w:w="3969" w:type="dxa"/>
            <w:shd w:val="clear" w:color="auto" w:fill="auto"/>
          </w:tcPr>
          <w:p w:rsidR="008569F3" w:rsidRPr="0024146C" w:rsidRDefault="008569F3" w:rsidP="0013138C">
            <w:pPr>
              <w:suppressAutoHyphens/>
              <w:jc w:val="center"/>
              <w:rPr>
                <w:rFonts w:ascii="Calibri" w:eastAsia="Calibri" w:hAnsi="Calibri" w:cs="Times New Roman"/>
              </w:rPr>
            </w:pPr>
          </w:p>
        </w:tc>
      </w:tr>
      <w:tr w:rsidR="008569F3" w:rsidRPr="0024146C" w:rsidTr="0013138C">
        <w:tc>
          <w:tcPr>
            <w:tcW w:w="1668" w:type="dxa"/>
            <w:shd w:val="clear" w:color="auto" w:fill="auto"/>
          </w:tcPr>
          <w:p w:rsidR="008569F3" w:rsidRPr="0024146C" w:rsidRDefault="008569F3" w:rsidP="0013138C">
            <w:pPr>
              <w:suppressAutoHyphens/>
              <w:jc w:val="center"/>
              <w:rPr>
                <w:rFonts w:ascii="Calibri" w:eastAsia="Calibri" w:hAnsi="Calibri" w:cs="Times New Roman"/>
              </w:rPr>
            </w:pPr>
            <w:r w:rsidRPr="0024146C">
              <w:rPr>
                <w:rFonts w:ascii="Calibri" w:eastAsia="Calibri" w:hAnsi="Calibri" w:cs="Times New Roman"/>
              </w:rPr>
              <w:t>Sub-para 10.3</w:t>
            </w:r>
          </w:p>
        </w:tc>
        <w:tc>
          <w:tcPr>
            <w:tcW w:w="3260" w:type="dxa"/>
            <w:shd w:val="clear" w:color="auto" w:fill="auto"/>
          </w:tcPr>
          <w:p w:rsidR="008569F3" w:rsidRPr="0024146C" w:rsidRDefault="008569F3" w:rsidP="0013138C">
            <w:pPr>
              <w:suppressAutoHyphens/>
              <w:rPr>
                <w:rFonts w:ascii="Calibri" w:eastAsia="Calibri" w:hAnsi="Calibri" w:cs="Times New Roman"/>
              </w:rPr>
            </w:pPr>
            <w:r w:rsidRPr="0024146C">
              <w:rPr>
                <w:rFonts w:ascii="Calibri" w:eastAsia="Calibri" w:hAnsi="Calibri" w:cs="Times New Roman"/>
              </w:rPr>
              <w:t>Yyyy</w:t>
            </w:r>
          </w:p>
        </w:tc>
        <w:tc>
          <w:tcPr>
            <w:tcW w:w="3969" w:type="dxa"/>
            <w:shd w:val="clear" w:color="auto" w:fill="auto"/>
          </w:tcPr>
          <w:p w:rsidR="008569F3" w:rsidRPr="0024146C" w:rsidRDefault="008569F3" w:rsidP="0013138C">
            <w:pPr>
              <w:suppressAutoHyphens/>
              <w:jc w:val="center"/>
              <w:rPr>
                <w:rFonts w:ascii="Calibri" w:eastAsia="Calibri" w:hAnsi="Calibri" w:cs="Times New Roman"/>
              </w:rPr>
            </w:pPr>
          </w:p>
        </w:tc>
      </w:tr>
      <w:tr w:rsidR="008569F3" w:rsidRPr="0024146C" w:rsidTr="0013138C">
        <w:tc>
          <w:tcPr>
            <w:tcW w:w="1668" w:type="dxa"/>
            <w:shd w:val="clear" w:color="auto" w:fill="auto"/>
          </w:tcPr>
          <w:p w:rsidR="008569F3" w:rsidRPr="0024146C" w:rsidRDefault="008569F3" w:rsidP="0013138C">
            <w:pPr>
              <w:suppressAutoHyphens/>
              <w:jc w:val="center"/>
              <w:rPr>
                <w:rFonts w:ascii="Calibri" w:eastAsia="Calibri" w:hAnsi="Calibri" w:cs="Times New Roman"/>
              </w:rPr>
            </w:pPr>
            <w:r w:rsidRPr="0024146C">
              <w:rPr>
                <w:rFonts w:ascii="Calibri" w:eastAsia="Calibri" w:hAnsi="Calibri" w:cs="Times New Roman"/>
              </w:rPr>
              <w:t>Sub-para 14.3.2.3</w:t>
            </w:r>
          </w:p>
        </w:tc>
        <w:tc>
          <w:tcPr>
            <w:tcW w:w="3260" w:type="dxa"/>
            <w:shd w:val="clear" w:color="auto" w:fill="auto"/>
          </w:tcPr>
          <w:p w:rsidR="008569F3" w:rsidRPr="0024146C" w:rsidRDefault="008569F3" w:rsidP="0013138C">
            <w:pPr>
              <w:suppressAutoHyphens/>
              <w:rPr>
                <w:rFonts w:ascii="Calibri" w:eastAsia="Calibri" w:hAnsi="Calibri" w:cs="Times New Roman"/>
              </w:rPr>
            </w:pPr>
            <w:r w:rsidRPr="0024146C">
              <w:rPr>
                <w:rFonts w:ascii="Calibri" w:eastAsia="Calibri" w:hAnsi="Calibri" w:cs="Times New Roman"/>
              </w:rPr>
              <w:t>Zzzzz</w:t>
            </w:r>
          </w:p>
        </w:tc>
        <w:tc>
          <w:tcPr>
            <w:tcW w:w="3969" w:type="dxa"/>
            <w:shd w:val="clear" w:color="auto" w:fill="auto"/>
          </w:tcPr>
          <w:p w:rsidR="008569F3" w:rsidRPr="0024146C" w:rsidRDefault="008569F3" w:rsidP="0013138C">
            <w:pPr>
              <w:suppressAutoHyphens/>
              <w:jc w:val="center"/>
              <w:rPr>
                <w:rFonts w:ascii="Calibri" w:eastAsia="Calibri" w:hAnsi="Calibri" w:cs="Times New Roman"/>
              </w:rPr>
            </w:pPr>
          </w:p>
        </w:tc>
      </w:tr>
    </w:tbl>
    <w:p w:rsidR="008569F3" w:rsidRDefault="008569F3" w:rsidP="008569F3">
      <w:pPr>
        <w:tabs>
          <w:tab w:val="left" w:pos="7371"/>
        </w:tabs>
        <w:suppressAutoHyphens/>
        <w:spacing w:before="120"/>
        <w:ind w:left="567" w:hanging="567"/>
        <w:jc w:val="center"/>
        <w:rPr>
          <w:rFonts w:ascii="Calibri" w:eastAsia="Calibri" w:hAnsi="Calibri" w:cs="Times New Roman"/>
          <w:b/>
          <w:caps/>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3969"/>
      </w:tblGrid>
      <w:tr w:rsidR="008569F3" w:rsidRPr="0024146C" w:rsidTr="0013138C">
        <w:tc>
          <w:tcPr>
            <w:tcW w:w="8897" w:type="dxa"/>
            <w:gridSpan w:val="3"/>
            <w:shd w:val="clear" w:color="auto" w:fill="FBE4D5"/>
          </w:tcPr>
          <w:p w:rsidR="008569F3" w:rsidRPr="0024146C" w:rsidRDefault="008569F3" w:rsidP="0013138C">
            <w:pPr>
              <w:suppressAutoHyphens/>
              <w:spacing w:before="60" w:after="60"/>
              <w:jc w:val="center"/>
              <w:rPr>
                <w:rFonts w:ascii="Calibri" w:eastAsia="Calibri" w:hAnsi="Calibri" w:cs="Times New Roman"/>
                <w:b/>
              </w:rPr>
            </w:pPr>
            <w:r w:rsidRPr="0024146C">
              <w:rPr>
                <w:rFonts w:ascii="Calibri" w:eastAsia="Calibri" w:hAnsi="Calibri" w:cs="Times New Roman"/>
                <w:b/>
              </w:rPr>
              <w:t>[Project] Non-compliance table – [Name of Tenderer] – Date/version</w:t>
            </w:r>
          </w:p>
        </w:tc>
      </w:tr>
      <w:tr w:rsidR="008569F3" w:rsidRPr="0024146C" w:rsidTr="0013138C">
        <w:tc>
          <w:tcPr>
            <w:tcW w:w="4928" w:type="dxa"/>
            <w:gridSpan w:val="2"/>
            <w:shd w:val="clear" w:color="auto" w:fill="auto"/>
          </w:tcPr>
          <w:p w:rsidR="008569F3" w:rsidRPr="0024146C" w:rsidRDefault="008569F3" w:rsidP="0013138C">
            <w:pPr>
              <w:suppressAutoHyphens/>
              <w:spacing w:before="60" w:after="60"/>
              <w:jc w:val="center"/>
              <w:rPr>
                <w:rFonts w:ascii="Calibri" w:eastAsia="Calibri" w:hAnsi="Calibri" w:cs="Times New Roman"/>
                <w:b/>
              </w:rPr>
            </w:pPr>
            <w:r w:rsidRPr="0024146C">
              <w:rPr>
                <w:rFonts w:ascii="Calibri" w:eastAsia="Calibri" w:hAnsi="Calibri" w:cs="Times New Roman"/>
                <w:b/>
              </w:rPr>
              <w:t>Non-compliant item</w:t>
            </w:r>
          </w:p>
        </w:tc>
        <w:tc>
          <w:tcPr>
            <w:tcW w:w="3969" w:type="dxa"/>
            <w:shd w:val="clear" w:color="auto" w:fill="auto"/>
          </w:tcPr>
          <w:p w:rsidR="008569F3" w:rsidRPr="0024146C" w:rsidRDefault="008569F3" w:rsidP="0013138C">
            <w:pPr>
              <w:suppressAutoHyphens/>
              <w:spacing w:before="60" w:after="60"/>
              <w:jc w:val="center"/>
              <w:rPr>
                <w:rFonts w:ascii="Calibri" w:eastAsia="Calibri" w:hAnsi="Calibri" w:cs="Times New Roman"/>
                <w:b/>
              </w:rPr>
            </w:pPr>
          </w:p>
        </w:tc>
      </w:tr>
      <w:tr w:rsidR="008569F3" w:rsidRPr="0024146C" w:rsidTr="0013138C">
        <w:tc>
          <w:tcPr>
            <w:tcW w:w="1668" w:type="dxa"/>
            <w:shd w:val="clear" w:color="auto" w:fill="auto"/>
          </w:tcPr>
          <w:p w:rsidR="008569F3" w:rsidRPr="0024146C" w:rsidRDefault="008569F3" w:rsidP="0013138C">
            <w:pPr>
              <w:suppressAutoHyphens/>
              <w:jc w:val="center"/>
              <w:rPr>
                <w:rFonts w:ascii="Calibri" w:eastAsia="Calibri" w:hAnsi="Calibri" w:cs="Times New Roman"/>
              </w:rPr>
            </w:pPr>
            <w:r>
              <w:rPr>
                <w:rFonts w:ascii="Calibri" w:eastAsia="Calibri" w:hAnsi="Calibri" w:cs="Times New Roman"/>
              </w:rPr>
              <w:t xml:space="preserve">ITT </w:t>
            </w:r>
            <w:r w:rsidRPr="0024146C">
              <w:rPr>
                <w:rFonts w:ascii="Calibri" w:eastAsia="Calibri" w:hAnsi="Calibri" w:cs="Times New Roman"/>
              </w:rPr>
              <w:t>Ref</w:t>
            </w:r>
          </w:p>
        </w:tc>
        <w:tc>
          <w:tcPr>
            <w:tcW w:w="3260" w:type="dxa"/>
            <w:shd w:val="clear" w:color="auto" w:fill="auto"/>
          </w:tcPr>
          <w:p w:rsidR="008569F3" w:rsidRPr="0024146C" w:rsidRDefault="008569F3" w:rsidP="0013138C">
            <w:pPr>
              <w:suppressAutoHyphens/>
              <w:jc w:val="center"/>
              <w:rPr>
                <w:rFonts w:ascii="Calibri" w:eastAsia="Calibri" w:hAnsi="Calibri" w:cs="Times New Roman"/>
              </w:rPr>
            </w:pPr>
            <w:r w:rsidRPr="0024146C">
              <w:rPr>
                <w:rFonts w:ascii="Calibri" w:eastAsia="Calibri" w:hAnsi="Calibri" w:cs="Times New Roman"/>
              </w:rPr>
              <w:t xml:space="preserve">Description </w:t>
            </w:r>
            <w:r w:rsidRPr="0024146C">
              <w:rPr>
                <w:rFonts w:ascii="Calibri" w:eastAsia="Calibri" w:hAnsi="Calibri" w:cs="Times New Roman"/>
                <w:i/>
              </w:rPr>
              <w:t>(examples here)</w:t>
            </w:r>
          </w:p>
        </w:tc>
        <w:tc>
          <w:tcPr>
            <w:tcW w:w="3969" w:type="dxa"/>
            <w:shd w:val="clear" w:color="auto" w:fill="auto"/>
          </w:tcPr>
          <w:p w:rsidR="008569F3" w:rsidRPr="0024146C" w:rsidRDefault="008569F3" w:rsidP="0013138C">
            <w:pPr>
              <w:suppressAutoHyphens/>
              <w:jc w:val="center"/>
              <w:rPr>
                <w:rFonts w:ascii="Calibri" w:eastAsia="Calibri" w:hAnsi="Calibri" w:cs="Times New Roman"/>
              </w:rPr>
            </w:pPr>
            <w:r w:rsidRPr="0024146C">
              <w:rPr>
                <w:rFonts w:ascii="Calibri" w:eastAsia="Calibri" w:hAnsi="Calibri" w:cs="Times New Roman"/>
              </w:rPr>
              <w:t>Counter proposal / Remark</w:t>
            </w:r>
          </w:p>
        </w:tc>
      </w:tr>
      <w:tr w:rsidR="008569F3" w:rsidRPr="0024146C" w:rsidTr="0013138C">
        <w:tc>
          <w:tcPr>
            <w:tcW w:w="8897" w:type="dxa"/>
            <w:gridSpan w:val="3"/>
            <w:shd w:val="clear" w:color="auto" w:fill="DEEAF6"/>
          </w:tcPr>
          <w:p w:rsidR="008569F3" w:rsidRPr="0024146C" w:rsidRDefault="008569F3" w:rsidP="0013138C">
            <w:pPr>
              <w:suppressAutoHyphens/>
              <w:spacing w:before="60" w:after="60"/>
              <w:jc w:val="center"/>
              <w:rPr>
                <w:rFonts w:ascii="Calibri" w:eastAsia="Calibri" w:hAnsi="Calibri" w:cs="Times New Roman"/>
                <w:b/>
              </w:rPr>
            </w:pPr>
            <w:r w:rsidRPr="0024146C">
              <w:rPr>
                <w:rFonts w:ascii="Calibri" w:eastAsia="Calibri" w:hAnsi="Calibri" w:cs="Times New Roman"/>
                <w:b/>
              </w:rPr>
              <w:t xml:space="preserve">Part </w:t>
            </w:r>
            <w:r>
              <w:rPr>
                <w:rFonts w:ascii="Calibri" w:eastAsia="Calibri" w:hAnsi="Calibri" w:cs="Times New Roman"/>
                <w:b/>
              </w:rPr>
              <w:t>4</w:t>
            </w:r>
            <w:r w:rsidRPr="0024146C">
              <w:rPr>
                <w:rFonts w:ascii="Calibri" w:eastAsia="Calibri" w:hAnsi="Calibri" w:cs="Times New Roman"/>
                <w:b/>
              </w:rPr>
              <w:t xml:space="preserve"> (</w:t>
            </w:r>
            <w:r>
              <w:rPr>
                <w:rFonts w:ascii="Calibri" w:eastAsia="Calibri" w:hAnsi="Calibri" w:cs="Times New Roman"/>
                <w:b/>
              </w:rPr>
              <w:t>Billing Schedule</w:t>
            </w:r>
            <w:r w:rsidRPr="0024146C">
              <w:rPr>
                <w:rFonts w:ascii="Calibri" w:eastAsia="Calibri" w:hAnsi="Calibri" w:cs="Times New Roman"/>
                <w:b/>
              </w:rPr>
              <w:t>)</w:t>
            </w:r>
          </w:p>
        </w:tc>
      </w:tr>
      <w:tr w:rsidR="008569F3" w:rsidRPr="0024146C" w:rsidTr="0013138C">
        <w:tc>
          <w:tcPr>
            <w:tcW w:w="1668" w:type="dxa"/>
            <w:shd w:val="clear" w:color="auto" w:fill="auto"/>
          </w:tcPr>
          <w:p w:rsidR="008569F3" w:rsidRPr="0024146C" w:rsidRDefault="008569F3" w:rsidP="0013138C">
            <w:pPr>
              <w:suppressAutoHyphens/>
              <w:jc w:val="center"/>
              <w:rPr>
                <w:rFonts w:ascii="Calibri" w:eastAsia="Calibri" w:hAnsi="Calibri" w:cs="Times New Roman"/>
              </w:rPr>
            </w:pPr>
          </w:p>
        </w:tc>
        <w:tc>
          <w:tcPr>
            <w:tcW w:w="3260" w:type="dxa"/>
            <w:shd w:val="clear" w:color="auto" w:fill="auto"/>
          </w:tcPr>
          <w:p w:rsidR="008569F3" w:rsidRPr="0024146C" w:rsidRDefault="008569F3" w:rsidP="0013138C">
            <w:pPr>
              <w:suppressAutoHyphens/>
              <w:rPr>
                <w:rFonts w:ascii="Calibri" w:eastAsia="Calibri" w:hAnsi="Calibri" w:cs="Times New Roman"/>
              </w:rPr>
            </w:pPr>
          </w:p>
        </w:tc>
        <w:tc>
          <w:tcPr>
            <w:tcW w:w="3969" w:type="dxa"/>
            <w:shd w:val="clear" w:color="auto" w:fill="auto"/>
          </w:tcPr>
          <w:p w:rsidR="008569F3" w:rsidRPr="0024146C" w:rsidRDefault="008569F3" w:rsidP="0013138C">
            <w:pPr>
              <w:suppressAutoHyphens/>
              <w:jc w:val="center"/>
              <w:rPr>
                <w:rFonts w:ascii="Calibri" w:eastAsia="Calibri" w:hAnsi="Calibri" w:cs="Times New Roman"/>
              </w:rPr>
            </w:pPr>
          </w:p>
        </w:tc>
      </w:tr>
      <w:tr w:rsidR="008569F3" w:rsidRPr="0024146C" w:rsidTr="0013138C">
        <w:tc>
          <w:tcPr>
            <w:tcW w:w="1668" w:type="dxa"/>
            <w:shd w:val="clear" w:color="auto" w:fill="auto"/>
          </w:tcPr>
          <w:p w:rsidR="008569F3" w:rsidRPr="0024146C" w:rsidRDefault="008569F3" w:rsidP="0013138C">
            <w:pPr>
              <w:suppressAutoHyphens/>
              <w:jc w:val="center"/>
              <w:rPr>
                <w:rFonts w:ascii="Calibri" w:eastAsia="Calibri" w:hAnsi="Calibri" w:cs="Times New Roman"/>
              </w:rPr>
            </w:pPr>
          </w:p>
        </w:tc>
        <w:tc>
          <w:tcPr>
            <w:tcW w:w="3260" w:type="dxa"/>
            <w:shd w:val="clear" w:color="auto" w:fill="auto"/>
          </w:tcPr>
          <w:p w:rsidR="008569F3" w:rsidRPr="0024146C" w:rsidRDefault="008569F3" w:rsidP="0013138C">
            <w:pPr>
              <w:suppressAutoHyphens/>
              <w:rPr>
                <w:rFonts w:ascii="Calibri" w:eastAsia="Calibri" w:hAnsi="Calibri" w:cs="Times New Roman"/>
              </w:rPr>
            </w:pPr>
          </w:p>
        </w:tc>
        <w:tc>
          <w:tcPr>
            <w:tcW w:w="3969" w:type="dxa"/>
            <w:shd w:val="clear" w:color="auto" w:fill="auto"/>
          </w:tcPr>
          <w:p w:rsidR="008569F3" w:rsidRPr="0024146C" w:rsidRDefault="008569F3" w:rsidP="0013138C">
            <w:pPr>
              <w:suppressAutoHyphens/>
              <w:jc w:val="center"/>
              <w:rPr>
                <w:rFonts w:ascii="Calibri" w:eastAsia="Calibri" w:hAnsi="Calibri" w:cs="Times New Roman"/>
              </w:rPr>
            </w:pPr>
          </w:p>
        </w:tc>
      </w:tr>
    </w:tbl>
    <w:p w:rsidR="008569F3" w:rsidRDefault="008569F3" w:rsidP="008569F3">
      <w:pPr>
        <w:keepLines/>
        <w:suppressAutoHyphens/>
        <w:spacing w:before="120"/>
        <w:rPr>
          <w:rFonts w:ascii="Calibri" w:eastAsia="Calibri" w:hAnsi="Calibri" w:cs="Times New Roman"/>
        </w:rPr>
      </w:pPr>
      <w:r w:rsidRPr="00E25FB0">
        <w:rPr>
          <w:rFonts w:ascii="Calibri" w:eastAsia="Calibri" w:hAnsi="Calibri" w:cs="Times New Roman"/>
        </w:rPr>
        <w:t>Each Sub-table corre</w:t>
      </w:r>
      <w:r>
        <w:rPr>
          <w:rFonts w:ascii="Calibri" w:eastAsia="Calibri" w:hAnsi="Calibri" w:cs="Times New Roman"/>
        </w:rPr>
        <w:t>s</w:t>
      </w:r>
      <w:r w:rsidRPr="00E25FB0">
        <w:rPr>
          <w:rFonts w:ascii="Calibri" w:eastAsia="Calibri" w:hAnsi="Calibri" w:cs="Times New Roman"/>
        </w:rPr>
        <w:t xml:space="preserve">ponding to each part of the </w:t>
      </w:r>
      <w:r w:rsidR="00133A7A">
        <w:rPr>
          <w:rFonts w:ascii="Calibri" w:hAnsi="Calibri"/>
        </w:rPr>
        <w:t>Tender</w:t>
      </w:r>
      <w:r w:rsidRPr="00E25FB0">
        <w:rPr>
          <w:rFonts w:ascii="Calibri" w:eastAsia="Calibri" w:hAnsi="Calibri" w:cs="Times New Roman"/>
        </w:rPr>
        <w:t xml:space="preserve"> shall be on a different sheet with</w:t>
      </w:r>
      <w:r>
        <w:rPr>
          <w:rFonts w:ascii="Calibri" w:eastAsia="Calibri" w:hAnsi="Calibri" w:cs="Times New Roman"/>
        </w:rPr>
        <w:t>in</w:t>
      </w:r>
      <w:r w:rsidRPr="00E25FB0">
        <w:rPr>
          <w:rFonts w:ascii="Calibri" w:eastAsia="Calibri" w:hAnsi="Calibri" w:cs="Times New Roman"/>
        </w:rPr>
        <w:t xml:space="preserve"> a </w:t>
      </w:r>
      <w:r>
        <w:rPr>
          <w:rFonts w:ascii="Calibri" w:eastAsia="Calibri" w:hAnsi="Calibri" w:cs="Times New Roman"/>
        </w:rPr>
        <w:t xml:space="preserve">single </w:t>
      </w:r>
      <w:r w:rsidRPr="00E25FB0">
        <w:rPr>
          <w:rFonts w:ascii="Calibri" w:eastAsia="Calibri" w:hAnsi="Calibri" w:cs="Times New Roman"/>
        </w:rPr>
        <w:t>MS Excel file</w:t>
      </w:r>
      <w:r>
        <w:rPr>
          <w:rFonts w:ascii="Calibri" w:eastAsia="Calibri" w:hAnsi="Calibri" w:cs="Times New Roman"/>
        </w:rPr>
        <w:t>.</w:t>
      </w:r>
    </w:p>
    <w:p w:rsidR="008569F3" w:rsidRDefault="008569F3" w:rsidP="008569F3">
      <w:pPr>
        <w:keepLines/>
        <w:suppressAutoHyphens/>
        <w:spacing w:before="120"/>
        <w:rPr>
          <w:rFonts w:ascii="Calibri" w:eastAsia="Calibri" w:hAnsi="Calibri" w:cs="Times New Roman"/>
        </w:rPr>
      </w:pPr>
    </w:p>
    <w:p w:rsidR="00644F8C" w:rsidRDefault="00644F8C" w:rsidP="00644F8C">
      <w:pPr>
        <w:keepNext/>
        <w:keepLines/>
        <w:tabs>
          <w:tab w:val="left" w:pos="567"/>
        </w:tabs>
        <w:suppressAutoHyphens/>
        <w:overflowPunct w:val="0"/>
        <w:autoSpaceDE w:val="0"/>
        <w:autoSpaceDN w:val="0"/>
        <w:adjustRightInd w:val="0"/>
        <w:spacing w:before="480" w:after="0" w:line="240" w:lineRule="auto"/>
        <w:textAlignment w:val="baseline"/>
        <w:outlineLvl w:val="0"/>
        <w:rPr>
          <w:rFonts w:ascii="Calibri" w:hAnsi="Calibri"/>
          <w:b/>
          <w:sz w:val="24"/>
        </w:rPr>
        <w:sectPr w:rsidR="00644F8C" w:rsidSect="00125E01">
          <w:pgSz w:w="11906" w:h="16838"/>
          <w:pgMar w:top="1440" w:right="849" w:bottom="1276" w:left="993" w:header="708" w:footer="708" w:gutter="0"/>
          <w:cols w:space="708"/>
          <w:docGrid w:linePitch="360"/>
        </w:sectPr>
      </w:pPr>
      <w:bookmarkStart w:id="199" w:name="_Toc432926"/>
    </w:p>
    <w:p w:rsidR="00644F8C" w:rsidRPr="0018353A" w:rsidRDefault="00644F8C" w:rsidP="000B4200">
      <w:pPr>
        <w:pStyle w:val="Heading2"/>
      </w:pPr>
      <w:bookmarkStart w:id="200" w:name="_Toc3546019"/>
      <w:r>
        <w:lastRenderedPageBreak/>
        <w:t xml:space="preserve">A8 – </w:t>
      </w:r>
      <w:r w:rsidRPr="0018353A">
        <w:t>DEMONSTRATION OF CAPABILITY OF THE TENDERER</w:t>
      </w:r>
      <w:bookmarkEnd w:id="199"/>
      <w:bookmarkEnd w:id="200"/>
    </w:p>
    <w:p w:rsidR="00644F8C" w:rsidRPr="00C54BC6" w:rsidRDefault="00644F8C" w:rsidP="00644F8C">
      <w:pPr>
        <w:keepLines/>
        <w:suppressAutoHyphens/>
        <w:spacing w:before="120"/>
        <w:rPr>
          <w:rFonts w:ascii="Calibri" w:hAnsi="Calibri"/>
        </w:rPr>
      </w:pPr>
      <w:r w:rsidRPr="00C54BC6">
        <w:rPr>
          <w:rFonts w:ascii="Calibri" w:hAnsi="Calibri"/>
        </w:rPr>
        <w:t>The Tender shall include the following information:</w:t>
      </w:r>
    </w:p>
    <w:p w:rsidR="00644F8C" w:rsidRPr="00C54BC6" w:rsidRDefault="00644F8C" w:rsidP="00644F8C">
      <w:pPr>
        <w:suppressAutoHyphens/>
        <w:spacing w:before="120"/>
        <w:ind w:left="425" w:hanging="425"/>
        <w:rPr>
          <w:rFonts w:ascii="Calibri" w:hAnsi="Calibri"/>
        </w:rPr>
      </w:pPr>
      <w:r w:rsidRPr="00C54BC6">
        <w:rPr>
          <w:rFonts w:ascii="Calibri" w:hAnsi="Calibri"/>
        </w:rPr>
        <w:t>a.</w:t>
      </w:r>
      <w:r w:rsidRPr="00C54BC6">
        <w:rPr>
          <w:rFonts w:ascii="Calibri" w:hAnsi="Calibri"/>
        </w:rPr>
        <w:tab/>
        <w:t>The most recent annual report and accounts of the Tenderer, and, where applicable, of his holding company;</w:t>
      </w:r>
    </w:p>
    <w:p w:rsidR="00644F8C" w:rsidRPr="00C54BC6" w:rsidRDefault="00644F8C" w:rsidP="00644F8C">
      <w:pPr>
        <w:suppressAutoHyphens/>
        <w:spacing w:before="120"/>
        <w:ind w:left="425" w:hanging="425"/>
        <w:rPr>
          <w:rFonts w:ascii="Calibri" w:hAnsi="Calibri"/>
        </w:rPr>
      </w:pPr>
      <w:r w:rsidRPr="00C54BC6">
        <w:rPr>
          <w:rFonts w:ascii="Calibri" w:hAnsi="Calibri"/>
        </w:rPr>
        <w:t>b.</w:t>
      </w:r>
      <w:r w:rsidRPr="00C54BC6">
        <w:rPr>
          <w:rFonts w:ascii="Calibri" w:hAnsi="Calibri"/>
        </w:rPr>
        <w:tab/>
        <w:t>An outline of the Tenderer’s general organization structure, major activities and performance;</w:t>
      </w:r>
    </w:p>
    <w:p w:rsidR="00644F8C" w:rsidRPr="00C54BC6" w:rsidRDefault="00644F8C" w:rsidP="00644F8C">
      <w:pPr>
        <w:suppressAutoHyphens/>
        <w:spacing w:before="120"/>
        <w:ind w:left="425" w:hanging="425"/>
        <w:rPr>
          <w:rFonts w:ascii="Calibri" w:hAnsi="Calibri"/>
        </w:rPr>
      </w:pPr>
      <w:r w:rsidRPr="00C54BC6">
        <w:rPr>
          <w:rFonts w:ascii="Calibri" w:hAnsi="Calibri"/>
        </w:rPr>
        <w:t>c.</w:t>
      </w:r>
      <w:r w:rsidRPr="00C54BC6">
        <w:rPr>
          <w:rFonts w:ascii="Calibri" w:hAnsi="Calibri"/>
        </w:rPr>
        <w:tab/>
        <w:t>Evidence of its experience and specialization in similar designs and equipment, supported by reference and a concise list showing the countries and names of the clients to whom it has supplied similar systems;</w:t>
      </w:r>
    </w:p>
    <w:p w:rsidR="00644F8C" w:rsidRPr="00C54BC6" w:rsidRDefault="00644F8C" w:rsidP="00644F8C">
      <w:pPr>
        <w:suppressAutoHyphens/>
        <w:spacing w:before="120"/>
        <w:ind w:left="425" w:hanging="425"/>
        <w:rPr>
          <w:rFonts w:ascii="Calibri" w:hAnsi="Calibri"/>
        </w:rPr>
      </w:pPr>
      <w:r w:rsidRPr="00C54BC6">
        <w:rPr>
          <w:rFonts w:ascii="Calibri" w:hAnsi="Calibri"/>
        </w:rPr>
        <w:t>d.</w:t>
      </w:r>
      <w:r w:rsidRPr="00C54BC6">
        <w:rPr>
          <w:rFonts w:ascii="Calibri" w:hAnsi="Calibri"/>
        </w:rPr>
        <w:tab/>
        <w:t>Detailed information on the product(s);</w:t>
      </w:r>
    </w:p>
    <w:p w:rsidR="00644F8C" w:rsidRPr="00C54BC6" w:rsidRDefault="00644F8C" w:rsidP="00644F8C">
      <w:pPr>
        <w:suppressAutoHyphens/>
        <w:spacing w:before="120"/>
        <w:ind w:left="425" w:hanging="425"/>
        <w:rPr>
          <w:rFonts w:ascii="Calibri" w:hAnsi="Calibri"/>
        </w:rPr>
      </w:pPr>
      <w:r w:rsidRPr="00C54BC6">
        <w:rPr>
          <w:rFonts w:ascii="Calibri" w:hAnsi="Calibri"/>
        </w:rPr>
        <w:t>e.</w:t>
      </w:r>
      <w:r w:rsidRPr="00C54BC6">
        <w:rPr>
          <w:rFonts w:ascii="Calibri" w:hAnsi="Calibri"/>
        </w:rPr>
        <w:tab/>
        <w:t>Details of locations, services dates, size and general facilities of systems provided both those already operational and those projected</w:t>
      </w:r>
      <w:r>
        <w:rPr>
          <w:rFonts w:ascii="Calibri" w:hAnsi="Calibri"/>
        </w:rPr>
        <w:t>;</w:t>
      </w:r>
    </w:p>
    <w:p w:rsidR="00644F8C" w:rsidRPr="00C54BC6" w:rsidRDefault="00644F8C" w:rsidP="00644F8C">
      <w:pPr>
        <w:suppressAutoHyphens/>
        <w:spacing w:before="120"/>
        <w:ind w:left="425" w:hanging="425"/>
        <w:rPr>
          <w:rFonts w:ascii="Calibri" w:hAnsi="Calibri"/>
        </w:rPr>
      </w:pPr>
      <w:r w:rsidRPr="00C54BC6">
        <w:rPr>
          <w:rFonts w:ascii="Calibri" w:hAnsi="Calibri"/>
        </w:rPr>
        <w:t>f.</w:t>
      </w:r>
      <w:r w:rsidRPr="00C54BC6">
        <w:rPr>
          <w:rFonts w:ascii="Calibri" w:hAnsi="Calibri"/>
        </w:rPr>
        <w:tab/>
        <w:t>An outline of the proposed project management arrangements for the System, with information about the project team; and</w:t>
      </w:r>
    </w:p>
    <w:p w:rsidR="00644F8C" w:rsidRPr="00C54BC6" w:rsidRDefault="00644F8C" w:rsidP="00644F8C">
      <w:pPr>
        <w:suppressAutoHyphens/>
        <w:spacing w:before="120"/>
        <w:ind w:left="425" w:hanging="425"/>
        <w:rPr>
          <w:rFonts w:ascii="Calibri" w:hAnsi="Calibri"/>
        </w:rPr>
      </w:pPr>
      <w:r w:rsidRPr="00C54BC6">
        <w:rPr>
          <w:rFonts w:ascii="Calibri" w:hAnsi="Calibri"/>
        </w:rPr>
        <w:t>g.</w:t>
      </w:r>
      <w:r w:rsidRPr="00C54BC6">
        <w:rPr>
          <w:rFonts w:ascii="Calibri" w:hAnsi="Calibri"/>
        </w:rPr>
        <w:tab/>
        <w:t>Information about current and anticipated work, showing how the System would be accommodated within the manufacturing schedule.</w:t>
      </w:r>
    </w:p>
    <w:p w:rsidR="008569F3" w:rsidRDefault="008569F3" w:rsidP="008569F3">
      <w:pPr>
        <w:keepLines/>
        <w:suppressAutoHyphens/>
        <w:spacing w:before="120"/>
        <w:rPr>
          <w:rFonts w:ascii="Calibri" w:eastAsia="Calibri" w:hAnsi="Calibri" w:cs="Times New Roman"/>
        </w:rPr>
      </w:pPr>
    </w:p>
    <w:p w:rsidR="008569F3" w:rsidRDefault="00AB7FED" w:rsidP="000B4200">
      <w:pPr>
        <w:pStyle w:val="Heading2"/>
      </w:pPr>
      <w:bookmarkStart w:id="201" w:name="_Toc3546020"/>
      <w:r w:rsidRPr="00AB7FED">
        <w:t>A9 – Origin of Equipment/Materials/Services</w:t>
      </w:r>
      <w:bookmarkEnd w:id="201"/>
    </w:p>
    <w:p w:rsidR="00AB7FED" w:rsidRPr="00C54BC6" w:rsidRDefault="00AB7FED" w:rsidP="00AB7FED">
      <w:pPr>
        <w:keepLines/>
        <w:suppressAutoHyphens/>
        <w:spacing w:before="120"/>
        <w:rPr>
          <w:rFonts w:ascii="Calibri" w:eastAsia="Calibri" w:hAnsi="Calibri" w:cs="Times New Roman"/>
        </w:rPr>
      </w:pPr>
      <w:r w:rsidRPr="00C54BC6">
        <w:rPr>
          <w:rFonts w:ascii="Calibri" w:eastAsia="Calibri" w:hAnsi="Calibri" w:cs="Times New Roman"/>
        </w:rPr>
        <w:t>The country of manufacture and origin of the materials/equipment offered, as well as the manufacturer’s name and address shall be indicated in the Tender.</w:t>
      </w:r>
    </w:p>
    <w:p w:rsidR="00AB7FED" w:rsidRPr="00C54BC6" w:rsidRDefault="00AB7FED" w:rsidP="00AB7FED">
      <w:pPr>
        <w:keepLines/>
        <w:suppressAutoHyphens/>
        <w:spacing w:before="120"/>
        <w:rPr>
          <w:rFonts w:ascii="Calibri" w:eastAsia="Calibri" w:hAnsi="Calibri" w:cs="Times New Roman"/>
        </w:rPr>
      </w:pPr>
      <w:r w:rsidRPr="00C54BC6">
        <w:rPr>
          <w:rFonts w:ascii="Calibri" w:eastAsia="Calibri" w:hAnsi="Calibri" w:cs="Times New Roman"/>
        </w:rPr>
        <w:t xml:space="preserve">The Tenderer shall also clearly indicate the particulars of the providers of the services described in the </w:t>
      </w:r>
      <w:r>
        <w:rPr>
          <w:rFonts w:ascii="Calibri" w:hAnsi="Calibri"/>
        </w:rPr>
        <w:t>Tender</w:t>
      </w:r>
      <w:r>
        <w:rPr>
          <w:rFonts w:ascii="Calibri" w:eastAsia="Calibri" w:hAnsi="Calibri" w:cs="Times New Roman"/>
        </w:rPr>
        <w:t xml:space="preserve"> </w:t>
      </w:r>
      <w:r w:rsidRPr="00C54BC6">
        <w:rPr>
          <w:rFonts w:ascii="Calibri" w:eastAsia="Calibri" w:hAnsi="Calibri" w:cs="Times New Roman"/>
        </w:rPr>
        <w:t>documents.</w:t>
      </w:r>
    </w:p>
    <w:p w:rsidR="00AB7FED" w:rsidRDefault="00AB7FED" w:rsidP="00AB7FED">
      <w:pPr>
        <w:keepNext/>
        <w:keepLines/>
        <w:tabs>
          <w:tab w:val="left" w:pos="567"/>
        </w:tabs>
        <w:suppressAutoHyphens/>
        <w:overflowPunct w:val="0"/>
        <w:autoSpaceDE w:val="0"/>
        <w:autoSpaceDN w:val="0"/>
        <w:adjustRightInd w:val="0"/>
        <w:spacing w:before="480" w:after="0" w:line="240" w:lineRule="auto"/>
        <w:textAlignment w:val="baseline"/>
        <w:outlineLvl w:val="0"/>
        <w:sectPr w:rsidR="00AB7FED" w:rsidSect="00125E01">
          <w:pgSz w:w="11906" w:h="16838"/>
          <w:pgMar w:top="1440" w:right="849" w:bottom="1276" w:left="993" w:header="708" w:footer="708" w:gutter="0"/>
          <w:cols w:space="708"/>
          <w:docGrid w:linePitch="360"/>
        </w:sectPr>
      </w:pPr>
    </w:p>
    <w:p w:rsidR="009C5304" w:rsidRPr="000B4200" w:rsidRDefault="006906A2" w:rsidP="000B4200">
      <w:pPr>
        <w:pStyle w:val="Heading1"/>
        <w:rPr>
          <w:u w:val="single"/>
        </w:rPr>
      </w:pPr>
      <w:bookmarkStart w:id="202" w:name="_Toc463382927"/>
      <w:bookmarkStart w:id="203" w:name="_Toc463382986"/>
      <w:bookmarkStart w:id="204" w:name="_Toc463383063"/>
      <w:bookmarkStart w:id="205" w:name="_Toc3546021"/>
      <w:r w:rsidRPr="000B4200">
        <w:rPr>
          <w:sz w:val="28"/>
          <w:u w:val="single"/>
        </w:rPr>
        <w:lastRenderedPageBreak/>
        <w:t>A</w:t>
      </w:r>
      <w:r w:rsidR="000B4200" w:rsidRPr="000B4200">
        <w:rPr>
          <w:sz w:val="28"/>
          <w:u w:val="single"/>
        </w:rPr>
        <w:t>TTACHMENT 3 – EVALUATION CRITERIA</w:t>
      </w:r>
      <w:bookmarkEnd w:id="202"/>
      <w:bookmarkEnd w:id="203"/>
      <w:bookmarkEnd w:id="204"/>
      <w:bookmarkEnd w:id="205"/>
    </w:p>
    <w:p w:rsidR="001B535B" w:rsidRDefault="001B535B">
      <w:r>
        <w:t xml:space="preserve">The Mandatory Conditions have been drawn from the Conditions of Tendering in this RFT. Tenders that do not meet the </w:t>
      </w:r>
      <w:r w:rsidR="00E95E5B">
        <w:t>Mandatory</w:t>
      </w:r>
      <w:r>
        <w:t xml:space="preserve"> Conditions are deemed non-compliant, and will not proceed into Evaluation.</w:t>
      </w:r>
    </w:p>
    <w:p w:rsidR="009C5304" w:rsidRDefault="003A2BDF" w:rsidP="000B4200">
      <w:pPr>
        <w:pStyle w:val="Heading2"/>
      </w:pPr>
      <w:bookmarkStart w:id="206" w:name="_Toc463295422"/>
      <w:bookmarkStart w:id="207" w:name="_Toc463382928"/>
      <w:bookmarkStart w:id="208" w:name="_Toc463382987"/>
      <w:bookmarkStart w:id="209" w:name="_Toc463383064"/>
      <w:bookmarkStart w:id="210" w:name="_Toc3546022"/>
      <w:r>
        <w:t xml:space="preserve">Mandatory </w:t>
      </w:r>
      <w:r w:rsidR="00DD0646">
        <w:t>Conditions</w:t>
      </w:r>
      <w:bookmarkEnd w:id="206"/>
      <w:bookmarkEnd w:id="207"/>
      <w:bookmarkEnd w:id="208"/>
      <w:bookmarkEnd w:id="209"/>
      <w:bookmarkEnd w:id="210"/>
    </w:p>
    <w:p w:rsidR="009C5304" w:rsidRDefault="00E95E5B">
      <w:r>
        <w:t>Tenders must pass all of the following requirements. Tenders that do not meet one or more of these conditions are deemed non-compliant and will not be considered.</w:t>
      </w:r>
    </w:p>
    <w:tbl>
      <w:tblPr>
        <w:tblStyle w:val="TableGrid"/>
        <w:tblW w:w="0" w:type="auto"/>
        <w:tblInd w:w="675" w:type="dxa"/>
        <w:tblLook w:val="04A0" w:firstRow="1" w:lastRow="0" w:firstColumn="1" w:lastColumn="0" w:noHBand="0" w:noVBand="1"/>
      </w:tblPr>
      <w:tblGrid>
        <w:gridCol w:w="6237"/>
        <w:gridCol w:w="2517"/>
      </w:tblGrid>
      <w:tr w:rsidR="00DD0646" w:rsidTr="0048416B">
        <w:tc>
          <w:tcPr>
            <w:tcW w:w="6237" w:type="dxa"/>
            <w:shd w:val="pct5" w:color="auto" w:fill="auto"/>
            <w:vAlign w:val="center"/>
          </w:tcPr>
          <w:p w:rsidR="00DD0646" w:rsidRDefault="00DD0646" w:rsidP="0048416B">
            <w:pPr>
              <w:pStyle w:val="TableHeading1"/>
            </w:pPr>
            <w:r>
              <w:t>Criterion</w:t>
            </w:r>
          </w:p>
        </w:tc>
        <w:tc>
          <w:tcPr>
            <w:tcW w:w="2517" w:type="dxa"/>
            <w:shd w:val="pct5" w:color="auto" w:fill="auto"/>
            <w:vAlign w:val="center"/>
          </w:tcPr>
          <w:p w:rsidR="00DD0646" w:rsidRDefault="00DD0646" w:rsidP="0048416B">
            <w:pPr>
              <w:pStyle w:val="TableHeading1"/>
            </w:pPr>
            <w:r>
              <w:t>Complies</w:t>
            </w:r>
            <w:r>
              <w:br/>
              <w:t>Yes or No</w:t>
            </w:r>
          </w:p>
        </w:tc>
      </w:tr>
      <w:tr w:rsidR="00DD0646" w:rsidTr="0048416B">
        <w:tc>
          <w:tcPr>
            <w:tcW w:w="6237" w:type="dxa"/>
          </w:tcPr>
          <w:p w:rsidR="00DD0646" w:rsidRDefault="00DD0646" w:rsidP="00ED3C93">
            <w:pPr>
              <w:pStyle w:val="ListParagraph"/>
              <w:numPr>
                <w:ilvl w:val="0"/>
                <w:numId w:val="2"/>
              </w:numPr>
              <w:ind w:left="459" w:hanging="283"/>
            </w:pPr>
            <w:r>
              <w:t xml:space="preserve">Tender </w:t>
            </w:r>
            <w:r w:rsidR="00DC5A5C">
              <w:t>must be</w:t>
            </w:r>
            <w:r>
              <w:t xml:space="preserve"> completed in the format contained in </w:t>
            </w:r>
            <w:r w:rsidR="00DC5A5C">
              <w:t xml:space="preserve">Attachment 2 </w:t>
            </w:r>
            <w:r>
              <w:t>of the RFT.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 xml:space="preserve">Tenders must be deposited in the required form in the Tender Box </w:t>
            </w:r>
            <w:r w:rsidR="007E2608">
              <w:t xml:space="preserve">and/or the Electronic Tender Account </w:t>
            </w:r>
            <w:r>
              <w:t>by the closing time specified in the RFT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Proposal and related documentation must be</w:t>
            </w:r>
            <w:r w:rsidR="00DC5A5C">
              <w:t xml:space="preserve"> in the English language or translated into English.</w:t>
            </w:r>
          </w:p>
        </w:tc>
        <w:tc>
          <w:tcPr>
            <w:tcW w:w="2517" w:type="dxa"/>
          </w:tcPr>
          <w:p w:rsidR="00DD0646" w:rsidRDefault="00DD0646" w:rsidP="0048416B"/>
        </w:tc>
      </w:tr>
      <w:tr w:rsidR="00DD0646" w:rsidTr="0048416B">
        <w:tc>
          <w:tcPr>
            <w:tcW w:w="6237" w:type="dxa"/>
          </w:tcPr>
          <w:p w:rsidR="00DD0646" w:rsidRDefault="00DD0646" w:rsidP="00133A7A">
            <w:pPr>
              <w:pStyle w:val="ListParagraph"/>
              <w:numPr>
                <w:ilvl w:val="0"/>
                <w:numId w:val="2"/>
              </w:numPr>
              <w:ind w:left="459" w:hanging="283"/>
            </w:pPr>
            <w:r>
              <w:t>Tenderers must tender to provide the whole of the works/goods/services specified in the RFT.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Tenders must be presented in hard copy</w:t>
            </w:r>
            <w:r w:rsidR="004358A6">
              <w:t xml:space="preserve"> and/or electronic copy</w:t>
            </w:r>
            <w:r>
              <w:t xml:space="preserve"> format</w:t>
            </w:r>
            <w:r w:rsidR="004358A6">
              <w:t xml:space="preserve"> as specified in this RFT</w:t>
            </w:r>
            <w:r>
              <w:t xml:space="preserve"> only.</w:t>
            </w:r>
          </w:p>
        </w:tc>
        <w:tc>
          <w:tcPr>
            <w:tcW w:w="2517" w:type="dxa"/>
          </w:tcPr>
          <w:p w:rsidR="00DD0646" w:rsidRDefault="00DD0646" w:rsidP="0048416B"/>
        </w:tc>
      </w:tr>
      <w:tr w:rsidR="00DD0646" w:rsidTr="0048416B">
        <w:tc>
          <w:tcPr>
            <w:tcW w:w="6237" w:type="dxa"/>
          </w:tcPr>
          <w:p w:rsidR="009C5304" w:rsidRDefault="00DD0646" w:rsidP="00ED3C93">
            <w:pPr>
              <w:pStyle w:val="ListParagraph"/>
              <w:numPr>
                <w:ilvl w:val="0"/>
                <w:numId w:val="2"/>
              </w:numPr>
              <w:ind w:left="459" w:hanging="283"/>
            </w:pPr>
            <w:r>
              <w:t xml:space="preserve">All prices </w:t>
            </w:r>
            <w:r w:rsidR="00DC5A5C">
              <w:t xml:space="preserve">quoted </w:t>
            </w:r>
            <w:r>
              <w:t>must be</w:t>
            </w:r>
            <w:r w:rsidR="00DC5A5C">
              <w:t xml:space="preserve"> landed</w:t>
            </w:r>
            <w:r w:rsidR="0089423F">
              <w:t xml:space="preserve"> </w:t>
            </w:r>
            <w:r>
              <w:t>inc</w:t>
            </w:r>
            <w:r w:rsidR="004358A6">
              <w:t>lusive of freight</w:t>
            </w:r>
            <w:r w:rsidR="0089423F">
              <w:t xml:space="preserve"> and relevant charges to final point of delivery</w:t>
            </w:r>
            <w:r>
              <w:t>.</w:t>
            </w:r>
          </w:p>
        </w:tc>
        <w:tc>
          <w:tcPr>
            <w:tcW w:w="2517" w:type="dxa"/>
          </w:tcPr>
          <w:p w:rsidR="00DD0646" w:rsidRDefault="00DD0646" w:rsidP="0048416B"/>
        </w:tc>
      </w:tr>
      <w:tr w:rsidR="00661F46" w:rsidTr="0048416B">
        <w:tc>
          <w:tcPr>
            <w:tcW w:w="6237" w:type="dxa"/>
          </w:tcPr>
          <w:p w:rsidR="00661F46" w:rsidRDefault="00661F46" w:rsidP="00ED3C93">
            <w:pPr>
              <w:pStyle w:val="ListParagraph"/>
              <w:numPr>
                <w:ilvl w:val="0"/>
                <w:numId w:val="2"/>
              </w:numPr>
              <w:ind w:left="459" w:hanging="283"/>
            </w:pPr>
            <w:r>
              <w:t>All prices must be in NZ dollars</w:t>
            </w:r>
          </w:p>
        </w:tc>
        <w:tc>
          <w:tcPr>
            <w:tcW w:w="2517" w:type="dxa"/>
          </w:tcPr>
          <w:p w:rsidR="00661F46" w:rsidRDefault="00661F46" w:rsidP="0048416B"/>
        </w:tc>
      </w:tr>
    </w:tbl>
    <w:p w:rsidR="00DD0646" w:rsidRDefault="00DD0646"/>
    <w:p w:rsidR="009C5304" w:rsidRDefault="001B535B" w:rsidP="000B4200">
      <w:pPr>
        <w:pStyle w:val="Heading2"/>
      </w:pPr>
      <w:bookmarkStart w:id="211" w:name="_Toc463382929"/>
      <w:bookmarkStart w:id="212" w:name="_Toc463382988"/>
      <w:bookmarkStart w:id="213" w:name="_Toc463383065"/>
      <w:bookmarkStart w:id="214" w:name="_Toc3546023"/>
      <w:r>
        <w:t>Evaluation Criteria</w:t>
      </w:r>
      <w:bookmarkEnd w:id="211"/>
      <w:bookmarkEnd w:id="212"/>
      <w:bookmarkEnd w:id="213"/>
      <w:bookmarkEnd w:id="214"/>
    </w:p>
    <w:p w:rsidR="007765A9" w:rsidRPr="00132231" w:rsidRDefault="007369D2" w:rsidP="00132231">
      <w:pPr>
        <w:ind w:left="567"/>
        <w:rPr>
          <w:color w:val="FF0000"/>
        </w:rPr>
      </w:pPr>
      <w:r>
        <w:t xml:space="preserve">A Weighted Criteria methodology will </w:t>
      </w:r>
      <w:r w:rsidR="00C519EE">
        <w:t xml:space="preserve">apply to the evaluation of </w:t>
      </w:r>
      <w:r>
        <w:t>this RFT</w:t>
      </w:r>
      <w:r w:rsidR="005D3201">
        <w:t xml:space="preserve"> as follows:</w:t>
      </w:r>
    </w:p>
    <w:tbl>
      <w:tblPr>
        <w:tblW w:w="6829" w:type="dxa"/>
        <w:tblInd w:w="91" w:type="dxa"/>
        <w:tblLook w:val="04A0" w:firstRow="1" w:lastRow="0" w:firstColumn="1" w:lastColumn="0" w:noHBand="0" w:noVBand="1"/>
      </w:tblPr>
      <w:tblGrid>
        <w:gridCol w:w="2285"/>
        <w:gridCol w:w="1040"/>
        <w:gridCol w:w="2920"/>
        <w:gridCol w:w="1249"/>
      </w:tblGrid>
      <w:tr w:rsidR="005E33B7" w:rsidRPr="00236FDF" w:rsidTr="000E5CFF">
        <w:trPr>
          <w:trHeight w:val="300"/>
        </w:trPr>
        <w:tc>
          <w:tcPr>
            <w:tcW w:w="2285" w:type="dxa"/>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rsidR="005E33B7" w:rsidRPr="005E33B7" w:rsidRDefault="005E33B7" w:rsidP="005E33B7">
            <w:pPr>
              <w:spacing w:after="0" w:line="240" w:lineRule="auto"/>
              <w:jc w:val="center"/>
              <w:rPr>
                <w:rFonts w:ascii="Calibri" w:eastAsia="Times New Roman" w:hAnsi="Calibri" w:cs="Times New Roman"/>
                <w:b/>
                <w:color w:val="000000"/>
                <w:lang w:eastAsia="en-NZ"/>
              </w:rPr>
            </w:pPr>
            <w:r w:rsidRPr="005E33B7">
              <w:rPr>
                <w:rFonts w:ascii="Calibri" w:eastAsia="Times New Roman" w:hAnsi="Calibri" w:cs="Times New Roman"/>
                <w:b/>
                <w:color w:val="000000"/>
                <w:lang w:eastAsia="en-NZ"/>
              </w:rPr>
              <w:t>Criteria</w:t>
            </w:r>
          </w:p>
        </w:tc>
        <w:tc>
          <w:tcPr>
            <w:tcW w:w="375" w:type="dxa"/>
            <w:tcBorders>
              <w:top w:val="single" w:sz="8" w:space="0" w:color="auto"/>
              <w:left w:val="single" w:sz="4" w:space="0" w:color="auto"/>
              <w:bottom w:val="single" w:sz="8" w:space="0" w:color="000000"/>
              <w:right w:val="single" w:sz="4" w:space="0" w:color="auto"/>
            </w:tcBorders>
            <w:shd w:val="clear" w:color="auto" w:fill="D9D9D9" w:themeFill="background1" w:themeFillShade="D9"/>
            <w:noWrap/>
            <w:vAlign w:val="center"/>
            <w:hideMark/>
          </w:tcPr>
          <w:p w:rsidR="005E33B7" w:rsidRPr="005E33B7" w:rsidRDefault="005E33B7" w:rsidP="005E33B7">
            <w:pPr>
              <w:spacing w:after="0" w:line="360" w:lineRule="auto"/>
              <w:jc w:val="center"/>
              <w:rPr>
                <w:rFonts w:ascii="Calibri" w:eastAsia="Times New Roman" w:hAnsi="Calibri" w:cs="Times New Roman"/>
                <w:b/>
                <w:color w:val="000000"/>
                <w:lang w:eastAsia="en-NZ"/>
              </w:rPr>
            </w:pPr>
            <w:r w:rsidRPr="005E33B7">
              <w:rPr>
                <w:rFonts w:ascii="Calibri" w:eastAsia="Times New Roman" w:hAnsi="Calibri" w:cs="Times New Roman"/>
                <w:b/>
                <w:color w:val="000000"/>
                <w:lang w:eastAsia="en-NZ"/>
              </w:rPr>
              <w:t>Weight%</w:t>
            </w:r>
          </w:p>
        </w:tc>
        <w:tc>
          <w:tcPr>
            <w:tcW w:w="292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5E33B7" w:rsidRPr="005E33B7" w:rsidRDefault="005E33B7" w:rsidP="005E33B7">
            <w:pPr>
              <w:spacing w:after="0" w:line="240" w:lineRule="auto"/>
              <w:jc w:val="center"/>
              <w:rPr>
                <w:rFonts w:ascii="Calibri" w:eastAsia="Times New Roman" w:hAnsi="Calibri" w:cs="Times New Roman"/>
                <w:b/>
                <w:color w:val="000000"/>
                <w:lang w:eastAsia="en-NZ"/>
              </w:rPr>
            </w:pPr>
          </w:p>
        </w:tc>
        <w:tc>
          <w:tcPr>
            <w:tcW w:w="1249"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rsidR="005E33B7" w:rsidRPr="005E33B7" w:rsidRDefault="005E33B7" w:rsidP="005E33B7">
            <w:pPr>
              <w:spacing w:after="0" w:line="240" w:lineRule="auto"/>
              <w:jc w:val="center"/>
              <w:rPr>
                <w:rFonts w:ascii="Calibri" w:eastAsia="Times New Roman" w:hAnsi="Calibri" w:cs="Times New Roman"/>
                <w:b/>
                <w:color w:val="000000"/>
                <w:lang w:eastAsia="en-NZ"/>
              </w:rPr>
            </w:pPr>
          </w:p>
        </w:tc>
      </w:tr>
      <w:tr w:rsidR="005E33B7" w:rsidRPr="00236FDF" w:rsidTr="000E5CFF">
        <w:trPr>
          <w:trHeight w:val="300"/>
        </w:trPr>
        <w:tc>
          <w:tcPr>
            <w:tcW w:w="228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Price</w:t>
            </w:r>
          </w:p>
        </w:tc>
        <w:tc>
          <w:tcPr>
            <w:tcW w:w="3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/50</w:t>
            </w:r>
          </w:p>
        </w:tc>
        <w:tc>
          <w:tcPr>
            <w:tcW w:w="2920" w:type="dxa"/>
            <w:tcBorders>
              <w:top w:val="single" w:sz="8" w:space="0" w:color="auto"/>
              <w:left w:val="nil"/>
              <w:bottom w:val="single" w:sz="4" w:space="0" w:color="auto"/>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best price</w:t>
            </w:r>
          </w:p>
        </w:tc>
        <w:tc>
          <w:tcPr>
            <w:tcW w:w="1249" w:type="dxa"/>
            <w:tcBorders>
              <w:top w:val="single" w:sz="8" w:space="0" w:color="auto"/>
              <w:left w:val="nil"/>
              <w:bottom w:val="single" w:sz="4" w:space="0" w:color="auto"/>
              <w:right w:val="single" w:sz="8"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50</w:t>
            </w:r>
          </w:p>
        </w:tc>
      </w:tr>
      <w:tr w:rsidR="005E33B7" w:rsidRPr="00236FDF" w:rsidTr="000E5CFF">
        <w:trPr>
          <w:trHeight w:val="300"/>
        </w:trPr>
        <w:tc>
          <w:tcPr>
            <w:tcW w:w="2285" w:type="dxa"/>
            <w:vMerge/>
            <w:tcBorders>
              <w:top w:val="single" w:sz="8" w:space="0" w:color="auto"/>
              <w:left w:val="single" w:sz="8" w:space="0" w:color="auto"/>
              <w:bottom w:val="single" w:sz="8" w:space="0" w:color="000000"/>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375" w:type="dxa"/>
            <w:vMerge/>
            <w:tcBorders>
              <w:top w:val="single" w:sz="8" w:space="0" w:color="auto"/>
              <w:left w:val="single" w:sz="4" w:space="0" w:color="auto"/>
              <w:bottom w:val="single" w:sz="8" w:space="0" w:color="000000"/>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2920" w:type="dxa"/>
            <w:tcBorders>
              <w:top w:val="nil"/>
              <w:left w:val="nil"/>
              <w:bottom w:val="single" w:sz="4" w:space="0" w:color="auto"/>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 </w:t>
            </w:r>
          </w:p>
        </w:tc>
        <w:tc>
          <w:tcPr>
            <w:tcW w:w="1249" w:type="dxa"/>
            <w:tcBorders>
              <w:top w:val="nil"/>
              <w:left w:val="nil"/>
              <w:bottom w:val="single" w:sz="4" w:space="0" w:color="auto"/>
              <w:right w:val="single" w:sz="8"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 </w:t>
            </w:r>
          </w:p>
        </w:tc>
      </w:tr>
      <w:tr w:rsidR="005E33B7" w:rsidRPr="00236FDF" w:rsidTr="000E5CFF">
        <w:trPr>
          <w:trHeight w:val="300"/>
        </w:trPr>
        <w:tc>
          <w:tcPr>
            <w:tcW w:w="2285" w:type="dxa"/>
            <w:vMerge/>
            <w:tcBorders>
              <w:top w:val="single" w:sz="8" w:space="0" w:color="auto"/>
              <w:left w:val="single" w:sz="8" w:space="0" w:color="auto"/>
              <w:bottom w:val="single" w:sz="8" w:space="0" w:color="000000"/>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375" w:type="dxa"/>
            <w:vMerge/>
            <w:tcBorders>
              <w:top w:val="single" w:sz="8" w:space="0" w:color="auto"/>
              <w:left w:val="single" w:sz="4" w:space="0" w:color="auto"/>
              <w:bottom w:val="single" w:sz="8" w:space="0" w:color="000000"/>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2920" w:type="dxa"/>
            <w:tcBorders>
              <w:top w:val="nil"/>
              <w:left w:val="nil"/>
              <w:bottom w:val="single" w:sz="4" w:space="0" w:color="auto"/>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-1 point / 10KUSD difference</w:t>
            </w:r>
          </w:p>
        </w:tc>
        <w:tc>
          <w:tcPr>
            <w:tcW w:w="1249" w:type="dxa"/>
            <w:tcBorders>
              <w:top w:val="nil"/>
              <w:left w:val="nil"/>
              <w:bottom w:val="single" w:sz="4" w:space="0" w:color="auto"/>
              <w:right w:val="single" w:sz="8"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 </w:t>
            </w:r>
          </w:p>
        </w:tc>
      </w:tr>
      <w:tr w:rsidR="005E33B7" w:rsidRPr="00236FDF" w:rsidTr="000E5CFF">
        <w:trPr>
          <w:trHeight w:val="300"/>
        </w:trPr>
        <w:tc>
          <w:tcPr>
            <w:tcW w:w="22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B</w:t>
            </w:r>
            <w:r w:rsidR="00695461">
              <w:rPr>
                <w:rFonts w:ascii="Calibri" w:eastAsia="Times New Roman" w:hAnsi="Calibri" w:cs="Times New Roman"/>
                <w:color w:val="000000"/>
                <w:lang w:eastAsia="en-NZ"/>
              </w:rPr>
              <w:t xml:space="preserve">illing </w:t>
            </w:r>
            <w:r w:rsidRPr="00236FDF">
              <w:rPr>
                <w:rFonts w:ascii="Calibri" w:eastAsia="Times New Roman" w:hAnsi="Calibri" w:cs="Times New Roman"/>
                <w:color w:val="000000"/>
                <w:lang w:eastAsia="en-NZ"/>
              </w:rPr>
              <w:t>S</w:t>
            </w:r>
            <w:r w:rsidR="00695461">
              <w:rPr>
                <w:rFonts w:ascii="Calibri" w:eastAsia="Times New Roman" w:hAnsi="Calibri" w:cs="Times New Roman"/>
                <w:color w:val="000000"/>
                <w:lang w:eastAsia="en-NZ"/>
              </w:rPr>
              <w:t>chedule</w:t>
            </w:r>
          </w:p>
        </w:tc>
        <w:tc>
          <w:tcPr>
            <w:tcW w:w="3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/10</w:t>
            </w:r>
          </w:p>
        </w:tc>
        <w:tc>
          <w:tcPr>
            <w:tcW w:w="2920" w:type="dxa"/>
            <w:tcBorders>
              <w:top w:val="nil"/>
              <w:left w:val="nil"/>
              <w:bottom w:val="single" w:sz="4" w:space="0" w:color="auto"/>
              <w:right w:val="single" w:sz="4" w:space="0" w:color="auto"/>
            </w:tcBorders>
            <w:shd w:val="clear" w:color="auto" w:fill="auto"/>
            <w:noWrap/>
            <w:vAlign w:val="bottom"/>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fully compliant</w:t>
            </w:r>
          </w:p>
        </w:tc>
        <w:tc>
          <w:tcPr>
            <w:tcW w:w="1249" w:type="dxa"/>
            <w:tcBorders>
              <w:top w:val="nil"/>
              <w:left w:val="nil"/>
              <w:bottom w:val="single" w:sz="4" w:space="0" w:color="auto"/>
              <w:right w:val="single" w:sz="8"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10</w:t>
            </w:r>
          </w:p>
        </w:tc>
      </w:tr>
      <w:tr w:rsidR="005E33B7" w:rsidRPr="00236FDF" w:rsidTr="000E5CFF">
        <w:trPr>
          <w:trHeight w:val="300"/>
        </w:trPr>
        <w:tc>
          <w:tcPr>
            <w:tcW w:w="2285" w:type="dxa"/>
            <w:vMerge/>
            <w:tcBorders>
              <w:top w:val="nil"/>
              <w:left w:val="single" w:sz="8" w:space="0" w:color="auto"/>
              <w:bottom w:val="single" w:sz="4" w:space="0" w:color="auto"/>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375" w:type="dxa"/>
            <w:vMerge/>
            <w:tcBorders>
              <w:top w:val="nil"/>
              <w:left w:val="single" w:sz="4" w:space="0" w:color="auto"/>
              <w:bottom w:val="single" w:sz="4" w:space="0" w:color="auto"/>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2920" w:type="dxa"/>
            <w:tcBorders>
              <w:top w:val="nil"/>
              <w:left w:val="nil"/>
              <w:bottom w:val="single" w:sz="4" w:space="0" w:color="auto"/>
              <w:right w:val="single" w:sz="4" w:space="0" w:color="auto"/>
            </w:tcBorders>
            <w:shd w:val="clear" w:color="auto" w:fill="auto"/>
            <w:noWrap/>
            <w:vAlign w:val="bottom"/>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1 BM not compliant</w:t>
            </w:r>
          </w:p>
        </w:tc>
        <w:tc>
          <w:tcPr>
            <w:tcW w:w="1249" w:type="dxa"/>
            <w:tcBorders>
              <w:top w:val="nil"/>
              <w:left w:val="nil"/>
              <w:bottom w:val="single" w:sz="4" w:space="0" w:color="auto"/>
              <w:right w:val="single" w:sz="8"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5</w:t>
            </w:r>
          </w:p>
        </w:tc>
      </w:tr>
      <w:tr w:rsidR="005E33B7" w:rsidRPr="00236FDF" w:rsidTr="000E5CFF">
        <w:trPr>
          <w:trHeight w:val="315"/>
        </w:trPr>
        <w:tc>
          <w:tcPr>
            <w:tcW w:w="2285" w:type="dxa"/>
            <w:vMerge/>
            <w:tcBorders>
              <w:top w:val="nil"/>
              <w:left w:val="single" w:sz="8" w:space="0" w:color="auto"/>
              <w:bottom w:val="single" w:sz="4" w:space="0" w:color="auto"/>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375" w:type="dxa"/>
            <w:vMerge/>
            <w:tcBorders>
              <w:top w:val="nil"/>
              <w:left w:val="single" w:sz="4" w:space="0" w:color="auto"/>
              <w:bottom w:val="single" w:sz="4" w:space="0" w:color="auto"/>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2920" w:type="dxa"/>
            <w:tcBorders>
              <w:top w:val="nil"/>
              <w:left w:val="nil"/>
              <w:bottom w:val="nil"/>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&gt;2 BM not compliant</w:t>
            </w:r>
          </w:p>
        </w:tc>
        <w:tc>
          <w:tcPr>
            <w:tcW w:w="1249" w:type="dxa"/>
            <w:tcBorders>
              <w:top w:val="nil"/>
              <w:left w:val="nil"/>
              <w:bottom w:val="nil"/>
              <w:right w:val="single" w:sz="8"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0</w:t>
            </w:r>
          </w:p>
        </w:tc>
      </w:tr>
      <w:tr w:rsidR="005E33B7" w:rsidRPr="00236FDF" w:rsidTr="000E5CFF">
        <w:trPr>
          <w:trHeight w:val="300"/>
        </w:trPr>
        <w:tc>
          <w:tcPr>
            <w:tcW w:w="228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E33B7" w:rsidRPr="00236FDF" w:rsidRDefault="000E5CFF"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Technical</w:t>
            </w:r>
            <w:r w:rsidR="005E33B7" w:rsidRPr="00236FDF">
              <w:rPr>
                <w:rFonts w:ascii="Calibri" w:eastAsia="Times New Roman" w:hAnsi="Calibri" w:cs="Times New Roman"/>
                <w:color w:val="000000"/>
                <w:lang w:eastAsia="en-NZ"/>
              </w:rPr>
              <w:t xml:space="preserve"> Specification</w:t>
            </w:r>
          </w:p>
        </w:tc>
        <w:tc>
          <w:tcPr>
            <w:tcW w:w="37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/17</w:t>
            </w:r>
          </w:p>
        </w:tc>
        <w:tc>
          <w:tcPr>
            <w:tcW w:w="2920" w:type="dxa"/>
            <w:tcBorders>
              <w:top w:val="single" w:sz="8" w:space="0" w:color="auto"/>
              <w:left w:val="nil"/>
              <w:bottom w:val="single" w:sz="4" w:space="0" w:color="auto"/>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fully compliant</w:t>
            </w:r>
          </w:p>
        </w:tc>
        <w:tc>
          <w:tcPr>
            <w:tcW w:w="1249" w:type="dxa"/>
            <w:tcBorders>
              <w:top w:val="single" w:sz="8" w:space="0" w:color="auto"/>
              <w:left w:val="nil"/>
              <w:bottom w:val="single" w:sz="4" w:space="0" w:color="auto"/>
              <w:right w:val="single" w:sz="8"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17</w:t>
            </w:r>
          </w:p>
        </w:tc>
      </w:tr>
      <w:tr w:rsidR="005E33B7" w:rsidRPr="00236FDF" w:rsidTr="000E5CFF">
        <w:trPr>
          <w:trHeight w:val="300"/>
        </w:trPr>
        <w:tc>
          <w:tcPr>
            <w:tcW w:w="2285" w:type="dxa"/>
            <w:vMerge/>
            <w:tcBorders>
              <w:top w:val="single" w:sz="8" w:space="0" w:color="auto"/>
              <w:left w:val="single" w:sz="8" w:space="0" w:color="auto"/>
              <w:bottom w:val="single" w:sz="4" w:space="0" w:color="auto"/>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375" w:type="dxa"/>
            <w:vMerge/>
            <w:tcBorders>
              <w:top w:val="single" w:sz="8" w:space="0" w:color="auto"/>
              <w:left w:val="single" w:sz="4" w:space="0" w:color="auto"/>
              <w:bottom w:val="single" w:sz="4" w:space="0" w:color="auto"/>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2920" w:type="dxa"/>
            <w:tcBorders>
              <w:top w:val="nil"/>
              <w:left w:val="nil"/>
              <w:bottom w:val="single" w:sz="4" w:space="0" w:color="auto"/>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-1 per major non compliance</w:t>
            </w:r>
          </w:p>
        </w:tc>
        <w:tc>
          <w:tcPr>
            <w:tcW w:w="1249" w:type="dxa"/>
            <w:tcBorders>
              <w:top w:val="nil"/>
              <w:left w:val="nil"/>
              <w:bottom w:val="single" w:sz="4" w:space="0" w:color="auto"/>
              <w:right w:val="single" w:sz="8" w:space="0" w:color="auto"/>
            </w:tcBorders>
            <w:shd w:val="clear" w:color="auto" w:fill="auto"/>
            <w:noWrap/>
            <w:vAlign w:val="bottom"/>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 </w:t>
            </w:r>
          </w:p>
        </w:tc>
      </w:tr>
      <w:tr w:rsidR="005E33B7" w:rsidRPr="00236FDF" w:rsidTr="000E5CFF">
        <w:trPr>
          <w:trHeight w:val="315"/>
        </w:trPr>
        <w:tc>
          <w:tcPr>
            <w:tcW w:w="2285" w:type="dxa"/>
            <w:vMerge/>
            <w:tcBorders>
              <w:top w:val="single" w:sz="8" w:space="0" w:color="auto"/>
              <w:left w:val="single" w:sz="8" w:space="0" w:color="auto"/>
              <w:bottom w:val="single" w:sz="4" w:space="0" w:color="auto"/>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375" w:type="dxa"/>
            <w:vMerge/>
            <w:tcBorders>
              <w:top w:val="single" w:sz="8" w:space="0" w:color="auto"/>
              <w:left w:val="single" w:sz="4" w:space="0" w:color="auto"/>
              <w:bottom w:val="single" w:sz="4" w:space="0" w:color="auto"/>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2920" w:type="dxa"/>
            <w:tcBorders>
              <w:top w:val="nil"/>
              <w:left w:val="nil"/>
              <w:bottom w:val="nil"/>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Critical non compliance</w:t>
            </w:r>
          </w:p>
        </w:tc>
        <w:tc>
          <w:tcPr>
            <w:tcW w:w="1249" w:type="dxa"/>
            <w:tcBorders>
              <w:top w:val="nil"/>
              <w:left w:val="nil"/>
              <w:bottom w:val="nil"/>
              <w:right w:val="single" w:sz="8"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disqualified</w:t>
            </w:r>
          </w:p>
        </w:tc>
      </w:tr>
      <w:tr w:rsidR="005E33B7" w:rsidRPr="00236FDF" w:rsidTr="000E5CFF">
        <w:trPr>
          <w:trHeight w:val="300"/>
        </w:trPr>
        <w:tc>
          <w:tcPr>
            <w:tcW w:w="228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33B7" w:rsidRPr="00236FDF" w:rsidRDefault="000E5CFF" w:rsidP="0013138C">
            <w:pPr>
              <w:spacing w:after="0" w:line="240" w:lineRule="auto"/>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General Terms &amp; Conditions</w:t>
            </w:r>
          </w:p>
        </w:tc>
        <w:tc>
          <w:tcPr>
            <w:tcW w:w="37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/17</w:t>
            </w:r>
          </w:p>
        </w:tc>
        <w:tc>
          <w:tcPr>
            <w:tcW w:w="2920" w:type="dxa"/>
            <w:tcBorders>
              <w:top w:val="single" w:sz="8" w:space="0" w:color="auto"/>
              <w:left w:val="nil"/>
              <w:bottom w:val="single" w:sz="4" w:space="0" w:color="auto"/>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fully compliant</w:t>
            </w:r>
          </w:p>
        </w:tc>
        <w:tc>
          <w:tcPr>
            <w:tcW w:w="1249" w:type="dxa"/>
            <w:tcBorders>
              <w:top w:val="single" w:sz="8" w:space="0" w:color="auto"/>
              <w:left w:val="nil"/>
              <w:bottom w:val="single" w:sz="4" w:space="0" w:color="auto"/>
              <w:right w:val="single" w:sz="8"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17</w:t>
            </w:r>
          </w:p>
        </w:tc>
      </w:tr>
      <w:tr w:rsidR="005E33B7" w:rsidRPr="00236FDF" w:rsidTr="000E5CFF">
        <w:trPr>
          <w:trHeight w:val="300"/>
        </w:trPr>
        <w:tc>
          <w:tcPr>
            <w:tcW w:w="2285" w:type="dxa"/>
            <w:vMerge/>
            <w:tcBorders>
              <w:top w:val="single" w:sz="8" w:space="0" w:color="auto"/>
              <w:left w:val="single" w:sz="8" w:space="0" w:color="auto"/>
              <w:bottom w:val="single" w:sz="4" w:space="0" w:color="auto"/>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375" w:type="dxa"/>
            <w:vMerge/>
            <w:tcBorders>
              <w:top w:val="single" w:sz="8" w:space="0" w:color="auto"/>
              <w:left w:val="single" w:sz="4" w:space="0" w:color="auto"/>
              <w:bottom w:val="single" w:sz="4" w:space="0" w:color="auto"/>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2920" w:type="dxa"/>
            <w:tcBorders>
              <w:top w:val="nil"/>
              <w:left w:val="nil"/>
              <w:bottom w:val="single" w:sz="4" w:space="0" w:color="auto"/>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-1 per major non compliance</w:t>
            </w:r>
          </w:p>
        </w:tc>
        <w:tc>
          <w:tcPr>
            <w:tcW w:w="1249" w:type="dxa"/>
            <w:tcBorders>
              <w:top w:val="nil"/>
              <w:left w:val="nil"/>
              <w:bottom w:val="single" w:sz="4" w:space="0" w:color="auto"/>
              <w:right w:val="single" w:sz="8" w:space="0" w:color="auto"/>
            </w:tcBorders>
            <w:shd w:val="clear" w:color="auto" w:fill="auto"/>
            <w:noWrap/>
            <w:vAlign w:val="bottom"/>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 </w:t>
            </w:r>
          </w:p>
        </w:tc>
      </w:tr>
      <w:tr w:rsidR="005E33B7" w:rsidRPr="00236FDF" w:rsidTr="000E5CFF">
        <w:trPr>
          <w:trHeight w:val="315"/>
        </w:trPr>
        <w:tc>
          <w:tcPr>
            <w:tcW w:w="2285" w:type="dxa"/>
            <w:vMerge/>
            <w:tcBorders>
              <w:top w:val="single" w:sz="8" w:space="0" w:color="auto"/>
              <w:left w:val="single" w:sz="8" w:space="0" w:color="auto"/>
              <w:bottom w:val="single" w:sz="4" w:space="0" w:color="auto"/>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375" w:type="dxa"/>
            <w:vMerge/>
            <w:tcBorders>
              <w:top w:val="single" w:sz="8" w:space="0" w:color="auto"/>
              <w:left w:val="single" w:sz="4" w:space="0" w:color="auto"/>
              <w:bottom w:val="single" w:sz="4" w:space="0" w:color="auto"/>
              <w:right w:val="single" w:sz="4" w:space="0" w:color="auto"/>
            </w:tcBorders>
            <w:vAlign w:val="center"/>
            <w:hideMark/>
          </w:tcPr>
          <w:p w:rsidR="005E33B7" w:rsidRPr="00236FDF" w:rsidRDefault="005E33B7" w:rsidP="0013138C">
            <w:pPr>
              <w:spacing w:after="0" w:line="240" w:lineRule="auto"/>
              <w:jc w:val="left"/>
              <w:rPr>
                <w:rFonts w:ascii="Calibri" w:eastAsia="Times New Roman" w:hAnsi="Calibri" w:cs="Times New Roman"/>
                <w:color w:val="000000"/>
                <w:lang w:eastAsia="en-NZ"/>
              </w:rPr>
            </w:pPr>
          </w:p>
        </w:tc>
        <w:tc>
          <w:tcPr>
            <w:tcW w:w="2920" w:type="dxa"/>
            <w:tcBorders>
              <w:top w:val="nil"/>
              <w:left w:val="nil"/>
              <w:bottom w:val="nil"/>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Critical non compliance</w:t>
            </w:r>
          </w:p>
        </w:tc>
        <w:tc>
          <w:tcPr>
            <w:tcW w:w="1249" w:type="dxa"/>
            <w:tcBorders>
              <w:top w:val="nil"/>
              <w:left w:val="nil"/>
              <w:bottom w:val="nil"/>
              <w:right w:val="single" w:sz="8"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disqualified</w:t>
            </w:r>
          </w:p>
        </w:tc>
      </w:tr>
      <w:tr w:rsidR="005E33B7" w:rsidRPr="00236FDF" w:rsidTr="000E5CFF">
        <w:trPr>
          <w:trHeight w:val="315"/>
        </w:trPr>
        <w:tc>
          <w:tcPr>
            <w:tcW w:w="228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Options</w:t>
            </w:r>
          </w:p>
        </w:tc>
        <w:tc>
          <w:tcPr>
            <w:tcW w:w="375" w:type="dxa"/>
            <w:tcBorders>
              <w:top w:val="single" w:sz="8" w:space="0" w:color="auto"/>
              <w:left w:val="nil"/>
              <w:bottom w:val="single" w:sz="8" w:space="0" w:color="auto"/>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/6</w:t>
            </w:r>
          </w:p>
        </w:tc>
        <w:tc>
          <w:tcPr>
            <w:tcW w:w="2920" w:type="dxa"/>
            <w:tcBorders>
              <w:top w:val="single" w:sz="8" w:space="0" w:color="auto"/>
              <w:left w:val="nil"/>
              <w:bottom w:val="single" w:sz="8" w:space="0" w:color="auto"/>
              <w:right w:val="single" w:sz="4"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+1 per option quoted</w:t>
            </w:r>
          </w:p>
        </w:tc>
        <w:tc>
          <w:tcPr>
            <w:tcW w:w="1249" w:type="dxa"/>
            <w:tcBorders>
              <w:top w:val="single" w:sz="8" w:space="0" w:color="auto"/>
              <w:left w:val="nil"/>
              <w:bottom w:val="single" w:sz="8" w:space="0" w:color="auto"/>
              <w:right w:val="single" w:sz="8" w:space="0" w:color="auto"/>
            </w:tcBorders>
            <w:shd w:val="clear" w:color="auto" w:fill="auto"/>
            <w:noWrap/>
            <w:vAlign w:val="center"/>
            <w:hideMark/>
          </w:tcPr>
          <w:p w:rsidR="005E33B7" w:rsidRPr="00236FDF" w:rsidRDefault="005E33B7" w:rsidP="0013138C">
            <w:pPr>
              <w:spacing w:after="0" w:line="240" w:lineRule="auto"/>
              <w:jc w:val="center"/>
              <w:rPr>
                <w:rFonts w:ascii="Calibri" w:eastAsia="Times New Roman" w:hAnsi="Calibri" w:cs="Times New Roman"/>
                <w:color w:val="000000"/>
                <w:lang w:eastAsia="en-NZ"/>
              </w:rPr>
            </w:pPr>
            <w:r w:rsidRPr="00236FDF">
              <w:rPr>
                <w:rFonts w:ascii="Calibri" w:eastAsia="Times New Roman" w:hAnsi="Calibri" w:cs="Times New Roman"/>
                <w:color w:val="000000"/>
                <w:lang w:eastAsia="en-NZ"/>
              </w:rPr>
              <w:t> </w:t>
            </w:r>
          </w:p>
        </w:tc>
      </w:tr>
    </w:tbl>
    <w:p w:rsidR="005E33B7" w:rsidRDefault="005E33B7" w:rsidP="00F37D7C"/>
    <w:p w:rsidR="009C5304" w:rsidRDefault="00DE2310" w:rsidP="000B4200">
      <w:pPr>
        <w:pStyle w:val="Heading2"/>
      </w:pPr>
      <w:bookmarkStart w:id="215" w:name="_Toc463295424"/>
      <w:bookmarkStart w:id="216" w:name="_Toc463382930"/>
      <w:bookmarkStart w:id="217" w:name="_Toc463382989"/>
      <w:bookmarkStart w:id="218" w:name="_Toc463383066"/>
      <w:bookmarkStart w:id="219" w:name="_Toc3546024"/>
      <w:r>
        <w:lastRenderedPageBreak/>
        <w:t>Risk</w:t>
      </w:r>
      <w:bookmarkEnd w:id="215"/>
      <w:bookmarkEnd w:id="216"/>
      <w:bookmarkEnd w:id="217"/>
      <w:bookmarkEnd w:id="218"/>
      <w:bookmarkEnd w:id="219"/>
    </w:p>
    <w:p w:rsidR="00244313" w:rsidRDefault="00DE2310">
      <w:pPr>
        <w:ind w:left="567"/>
      </w:pPr>
      <w:r>
        <w:t xml:space="preserve">The Evaluation Committee will conduct a Risk Assessment for each Tender submitted. This will identify the most significant risks presented by the Tender and consider the </w:t>
      </w:r>
      <w:r w:rsidR="001C0149">
        <w:t>l</w:t>
      </w:r>
      <w:r>
        <w:t>ikelihood of the risk occurring; the consequence of that risk; and a risk mitigation strategy. In conclusion, the mitigated risk will be determined to form an overall measure of the risk represented by each Tender.</w:t>
      </w:r>
    </w:p>
    <w:p w:rsidR="00244313" w:rsidRDefault="00DE2310">
      <w:pPr>
        <w:ind w:left="567"/>
      </w:pPr>
      <w:r>
        <w:t xml:space="preserve">The </w:t>
      </w:r>
      <w:r w:rsidR="001C0149">
        <w:t>r</w:t>
      </w:r>
      <w:r>
        <w:t xml:space="preserve">isk </w:t>
      </w:r>
      <w:r w:rsidR="001C0149">
        <w:t>m</w:t>
      </w:r>
      <w:r>
        <w:t xml:space="preserve">itigation </w:t>
      </w:r>
      <w:r w:rsidR="001C0149">
        <w:t>s</w:t>
      </w:r>
      <w:r>
        <w:t xml:space="preserve">trategy may include the inclusion of specific clauses in the executed contract. Therefore, a Tender considered to be </w:t>
      </w:r>
      <w:r w:rsidR="001C0149">
        <w:t>h</w:t>
      </w:r>
      <w:r>
        <w:t xml:space="preserve">igh </w:t>
      </w:r>
      <w:r w:rsidR="001C0149">
        <w:t>r</w:t>
      </w:r>
      <w:r>
        <w:t>isk might still be selected subject to the Tenderer’s willingness to accept the proposed contract amendments.</w:t>
      </w:r>
    </w:p>
    <w:p w:rsidR="00226D46" w:rsidRDefault="00226D46"/>
    <w:p w:rsidR="00236FDF" w:rsidRDefault="00236FDF"/>
    <w:p w:rsidR="00236FDF" w:rsidRDefault="00236FDF">
      <w:pPr>
        <w:sectPr w:rsidR="00236FDF" w:rsidSect="00125E01">
          <w:pgSz w:w="11906" w:h="16838"/>
          <w:pgMar w:top="1440" w:right="849" w:bottom="1276" w:left="993" w:header="708" w:footer="708" w:gutter="0"/>
          <w:cols w:space="708"/>
          <w:docGrid w:linePitch="360"/>
        </w:sectPr>
      </w:pPr>
    </w:p>
    <w:p w:rsidR="009C5304" w:rsidRPr="000B4200" w:rsidRDefault="006906A2" w:rsidP="000B4200">
      <w:pPr>
        <w:pStyle w:val="Heading1"/>
        <w:rPr>
          <w:sz w:val="28"/>
          <w:u w:val="single"/>
        </w:rPr>
      </w:pPr>
      <w:bookmarkStart w:id="220" w:name="_Toc422906573"/>
      <w:bookmarkStart w:id="221" w:name="_Toc463295425"/>
      <w:bookmarkStart w:id="222" w:name="_Toc463382931"/>
      <w:bookmarkStart w:id="223" w:name="_Toc463382990"/>
      <w:bookmarkStart w:id="224" w:name="_Toc463383067"/>
      <w:bookmarkStart w:id="225" w:name="_Toc3546025"/>
      <w:r w:rsidRPr="000B4200">
        <w:rPr>
          <w:sz w:val="28"/>
          <w:u w:val="single"/>
        </w:rPr>
        <w:lastRenderedPageBreak/>
        <w:t>A</w:t>
      </w:r>
      <w:r w:rsidR="000B4200">
        <w:rPr>
          <w:sz w:val="28"/>
          <w:u w:val="single"/>
        </w:rPr>
        <w:t>TTACHMENT 4 – CONTRACT TERMS &amp; CONDITIONS</w:t>
      </w:r>
      <w:bookmarkEnd w:id="220"/>
      <w:bookmarkEnd w:id="221"/>
      <w:bookmarkEnd w:id="222"/>
      <w:bookmarkEnd w:id="223"/>
      <w:bookmarkEnd w:id="224"/>
      <w:bookmarkEnd w:id="225"/>
    </w:p>
    <w:p w:rsidR="00944FF3" w:rsidRPr="000C2209" w:rsidRDefault="000C2209" w:rsidP="000C2209">
      <w:pPr>
        <w:pStyle w:val="ListParagraph"/>
      </w:pPr>
      <w:r w:rsidRPr="000C2209">
        <w:t xml:space="preserve">[Refer to Attachment 4 – Contract </w:t>
      </w:r>
      <w:r>
        <w:t xml:space="preserve">Terms and </w:t>
      </w:r>
      <w:r w:rsidRPr="000C2209">
        <w:t>Conditions]</w:t>
      </w:r>
    </w:p>
    <w:p w:rsidR="00944FF3" w:rsidRPr="00BD13B6" w:rsidRDefault="00944FF3" w:rsidP="00C519EE">
      <w:pPr>
        <w:rPr>
          <w:color w:val="FF0000"/>
        </w:rPr>
      </w:pPr>
    </w:p>
    <w:sectPr w:rsidR="00944FF3" w:rsidRPr="00BD13B6" w:rsidSect="00125E01">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2FC" w:rsidRDefault="00C362FC" w:rsidP="00CB65D6">
      <w:pPr>
        <w:spacing w:after="0" w:line="240" w:lineRule="auto"/>
      </w:pPr>
      <w:r>
        <w:separator/>
      </w:r>
    </w:p>
  </w:endnote>
  <w:endnote w:type="continuationSeparator" w:id="0">
    <w:p w:rsidR="00C362FC" w:rsidRDefault="00C362FC"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0"/>
      <w:docPartObj>
        <w:docPartGallery w:val="Page Numbers (Bottom of Page)"/>
        <w:docPartUnique/>
      </w:docPartObj>
    </w:sdtPr>
    <w:sdtEndPr/>
    <w:sdtContent>
      <w:p w:rsidR="00D5468C" w:rsidRDefault="00D5468C">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D5468C" w:rsidRDefault="00D54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1"/>
      <w:docPartObj>
        <w:docPartGallery w:val="Page Numbers (Bottom of Page)"/>
        <w:docPartUnique/>
      </w:docPartObj>
    </w:sdtPr>
    <w:sdtEndPr/>
    <w:sdtContent>
      <w:p w:rsidR="00D5468C" w:rsidRDefault="00D5468C">
        <w:pPr>
          <w:pStyle w:val="Footer"/>
          <w:jc w:val="right"/>
        </w:pPr>
        <w:r>
          <w:rPr>
            <w:noProof/>
          </w:rPr>
          <w:fldChar w:fldCharType="begin"/>
        </w:r>
        <w:r>
          <w:rPr>
            <w:noProof/>
          </w:rPr>
          <w:instrText xml:space="preserve"> PAGE   \* MERGEFORMAT </w:instrText>
        </w:r>
        <w:r>
          <w:rPr>
            <w:noProof/>
          </w:rPr>
          <w:fldChar w:fldCharType="separate"/>
        </w:r>
        <w:r w:rsidR="00C65A4C">
          <w:rPr>
            <w:noProof/>
          </w:rPr>
          <w:t>4</w:t>
        </w:r>
        <w:r>
          <w:rPr>
            <w:noProof/>
          </w:rPr>
          <w:fldChar w:fldCharType="end"/>
        </w:r>
      </w:p>
    </w:sdtContent>
  </w:sdt>
  <w:p w:rsidR="00D5468C" w:rsidRDefault="00D546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298"/>
      <w:docPartObj>
        <w:docPartGallery w:val="Page Numbers (Bottom of Page)"/>
        <w:docPartUnique/>
      </w:docPartObj>
    </w:sdtPr>
    <w:sdtEndPr/>
    <w:sdtContent>
      <w:sdt>
        <w:sdtPr>
          <w:id w:val="2586299"/>
          <w:docPartObj>
            <w:docPartGallery w:val="Page Numbers (Top of Page)"/>
            <w:docPartUnique/>
          </w:docPartObj>
        </w:sdtPr>
        <w:sdtEndPr/>
        <w:sdtContent>
          <w:p w:rsidR="00D5468C" w:rsidRDefault="00D5468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26</w:t>
            </w:r>
            <w:r>
              <w:rPr>
                <w:b/>
                <w:sz w:val="24"/>
                <w:szCs w:val="24"/>
              </w:rPr>
              <w:fldChar w:fldCharType="end"/>
            </w:r>
          </w:p>
        </w:sdtContent>
      </w:sdt>
    </w:sdtContent>
  </w:sdt>
  <w:p w:rsidR="00D5468C" w:rsidRDefault="00D54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2FC" w:rsidRDefault="00C362FC" w:rsidP="00CB65D6">
      <w:pPr>
        <w:spacing w:after="0" w:line="240" w:lineRule="auto"/>
      </w:pPr>
      <w:r>
        <w:separator/>
      </w:r>
    </w:p>
  </w:footnote>
  <w:footnote w:type="continuationSeparator" w:id="0">
    <w:p w:rsidR="00C362FC" w:rsidRDefault="00C362FC" w:rsidP="00CB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8C" w:rsidRPr="009C0CD3" w:rsidRDefault="00D5468C">
    <w:pPr>
      <w:pStyle w:val="Header"/>
      <w:pBdr>
        <w:bottom w:val="single" w:sz="4" w:space="1" w:color="auto"/>
      </w:pBdr>
      <w:tabs>
        <w:tab w:val="clear" w:pos="4513"/>
        <w:tab w:val="clear" w:pos="9026"/>
        <w:tab w:val="left" w:pos="8955"/>
      </w:tabs>
      <w:rPr>
        <w:rFonts w:cs="Arial"/>
      </w:rPr>
    </w:pPr>
    <w:r>
      <w:rPr>
        <w:noProof/>
      </w:rPr>
      <w:fldChar w:fldCharType="begin"/>
    </w:r>
    <w:r>
      <w:rPr>
        <w:noProof/>
      </w:rPr>
      <w:instrText xml:space="preserve"> STYLEREF  "Title 3"  \* MERGEFORMAT </w:instrText>
    </w:r>
    <w:r>
      <w:rPr>
        <w:noProof/>
      </w:rPr>
      <w:fldChar w:fldCharType="separate"/>
    </w:r>
    <w:r w:rsidR="00C65A4C">
      <w:rPr>
        <w:noProof/>
      </w:rPr>
      <w:t>Avaroa Cables Limited</w:t>
    </w:r>
    <w:r>
      <w:rPr>
        <w:noProof/>
      </w:rPr>
      <w:fldChar w:fldCharType="end"/>
    </w:r>
    <w:r w:rsidRPr="009C0CD3">
      <w:rPr>
        <w:rFonts w:cs="Arial"/>
      </w:rPr>
      <w:ptab w:relativeTo="margin" w:alignment="center" w:leader="none"/>
    </w:r>
    <w:r w:rsidRPr="009C0CD3">
      <w:rPr>
        <w:rFonts w:cs="Arial"/>
      </w:rPr>
      <w:ptab w:relativeTo="margin" w:alignment="right" w:leader="none"/>
    </w:r>
    <w:r w:rsidRPr="009C0CD3">
      <w:rPr>
        <w:rFonts w:cs="Arial"/>
      </w:rPr>
      <w:t xml:space="preserve">Reference No: </w:t>
    </w:r>
    <w:r w:rsidRPr="008B0F33">
      <w:t>CK181920</w:t>
    </w:r>
  </w:p>
  <w:p w:rsidR="00D5468C" w:rsidRDefault="00D54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8C" w:rsidRPr="009C0CD3" w:rsidRDefault="00D5468C" w:rsidP="008B0F33">
    <w:pPr>
      <w:pStyle w:val="Header"/>
      <w:pBdr>
        <w:bottom w:val="single" w:sz="4" w:space="1" w:color="auto"/>
      </w:pBdr>
      <w:tabs>
        <w:tab w:val="clear" w:pos="4513"/>
        <w:tab w:val="clear" w:pos="9026"/>
        <w:tab w:val="left" w:pos="8955"/>
      </w:tabs>
      <w:rPr>
        <w:rFonts w:cs="Arial"/>
      </w:rPr>
    </w:pPr>
    <w:r>
      <w:rPr>
        <w:noProof/>
      </w:rPr>
      <w:fldChar w:fldCharType="begin"/>
    </w:r>
    <w:r>
      <w:rPr>
        <w:noProof/>
      </w:rPr>
      <w:instrText xml:space="preserve"> STYLEREF  "Title 3"  \* MERGEFORMAT </w:instrText>
    </w:r>
    <w:r>
      <w:rPr>
        <w:noProof/>
      </w:rPr>
      <w:fldChar w:fldCharType="separate"/>
    </w:r>
    <w:r w:rsidR="00C65A4C">
      <w:rPr>
        <w:noProof/>
      </w:rPr>
      <w:t>Avaroa Cables Limited</w:t>
    </w:r>
    <w:r>
      <w:rPr>
        <w:noProof/>
      </w:rPr>
      <w:fldChar w:fldCharType="end"/>
    </w:r>
    <w:r w:rsidRPr="009C0CD3">
      <w:rPr>
        <w:rFonts w:cs="Arial"/>
      </w:rPr>
      <w:ptab w:relativeTo="margin" w:alignment="center" w:leader="none"/>
    </w:r>
    <w:r w:rsidRPr="009C0CD3">
      <w:rPr>
        <w:rFonts w:cs="Arial"/>
      </w:rPr>
      <w:ptab w:relativeTo="margin" w:alignment="right" w:leader="none"/>
    </w:r>
    <w:r w:rsidRPr="009C0CD3">
      <w:rPr>
        <w:rFonts w:cs="Arial"/>
      </w:rPr>
      <w:t xml:space="preserve">Reference No: </w:t>
    </w:r>
    <w:r w:rsidRPr="008B0F33">
      <w:t>CK181920</w:t>
    </w:r>
  </w:p>
  <w:p w:rsidR="00D5468C" w:rsidRPr="008B0F33" w:rsidRDefault="00D5468C" w:rsidP="008B0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49A377A"/>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DD238B"/>
    <w:multiLevelType w:val="hybridMultilevel"/>
    <w:tmpl w:val="794A8FB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15:restartNumberingAfterBreak="0">
    <w:nsid w:val="0E59179A"/>
    <w:multiLevelType w:val="hybridMultilevel"/>
    <w:tmpl w:val="2598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B25086"/>
    <w:multiLevelType w:val="hybridMultilevel"/>
    <w:tmpl w:val="CE10E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A1245B"/>
    <w:multiLevelType w:val="hybridMultilevel"/>
    <w:tmpl w:val="D8BE84F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2DEA2D5B"/>
    <w:multiLevelType w:val="hybridMultilevel"/>
    <w:tmpl w:val="7688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4D624C9"/>
    <w:multiLevelType w:val="hybridMultilevel"/>
    <w:tmpl w:val="E63882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7B05E94"/>
    <w:multiLevelType w:val="hybridMultilevel"/>
    <w:tmpl w:val="4AB6B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37F064D"/>
    <w:multiLevelType w:val="hybridMultilevel"/>
    <w:tmpl w:val="DC7E7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7DA0F21"/>
    <w:multiLevelType w:val="multilevel"/>
    <w:tmpl w:val="2F3C6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7" w15:restartNumberingAfterBreak="0">
    <w:nsid w:val="5B367614"/>
    <w:multiLevelType w:val="hybridMultilevel"/>
    <w:tmpl w:val="7F600E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779555E"/>
    <w:multiLevelType w:val="multilevel"/>
    <w:tmpl w:val="F67232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CA42255"/>
    <w:multiLevelType w:val="hybridMultilevel"/>
    <w:tmpl w:val="9912B518"/>
    <w:lvl w:ilvl="0" w:tplc="0D480136">
      <w:start w:val="1"/>
      <w:numFmt w:val="bullet"/>
      <w:lvlText w:val=""/>
      <w:lvlJc w:val="left"/>
      <w:pPr>
        <w:ind w:left="720" w:hanging="360"/>
      </w:pPr>
      <w:rPr>
        <w:rFonts w:ascii="Symbol" w:hAnsi="Symbol" w:hint="default"/>
      </w:rPr>
    </w:lvl>
    <w:lvl w:ilvl="1" w:tplc="C408E03E" w:tentative="1">
      <w:start w:val="1"/>
      <w:numFmt w:val="bullet"/>
      <w:lvlText w:val="o"/>
      <w:lvlJc w:val="left"/>
      <w:pPr>
        <w:ind w:left="1440" w:hanging="360"/>
      </w:pPr>
      <w:rPr>
        <w:rFonts w:ascii="Courier New" w:hAnsi="Courier New" w:cs="Courier New" w:hint="default"/>
      </w:rPr>
    </w:lvl>
    <w:lvl w:ilvl="2" w:tplc="66EA8C6C" w:tentative="1">
      <w:start w:val="1"/>
      <w:numFmt w:val="bullet"/>
      <w:lvlText w:val=""/>
      <w:lvlJc w:val="left"/>
      <w:pPr>
        <w:ind w:left="2160" w:hanging="360"/>
      </w:pPr>
      <w:rPr>
        <w:rFonts w:ascii="Wingdings" w:hAnsi="Wingdings" w:hint="default"/>
      </w:rPr>
    </w:lvl>
    <w:lvl w:ilvl="3" w:tplc="79BE07A2" w:tentative="1">
      <w:start w:val="1"/>
      <w:numFmt w:val="bullet"/>
      <w:lvlText w:val=""/>
      <w:lvlJc w:val="left"/>
      <w:pPr>
        <w:ind w:left="2880" w:hanging="360"/>
      </w:pPr>
      <w:rPr>
        <w:rFonts w:ascii="Symbol" w:hAnsi="Symbol" w:hint="default"/>
      </w:rPr>
    </w:lvl>
    <w:lvl w:ilvl="4" w:tplc="1FFA2ED4" w:tentative="1">
      <w:start w:val="1"/>
      <w:numFmt w:val="bullet"/>
      <w:lvlText w:val="o"/>
      <w:lvlJc w:val="left"/>
      <w:pPr>
        <w:ind w:left="3600" w:hanging="360"/>
      </w:pPr>
      <w:rPr>
        <w:rFonts w:ascii="Courier New" w:hAnsi="Courier New" w:cs="Courier New" w:hint="default"/>
      </w:rPr>
    </w:lvl>
    <w:lvl w:ilvl="5" w:tplc="085ABC40" w:tentative="1">
      <w:start w:val="1"/>
      <w:numFmt w:val="bullet"/>
      <w:lvlText w:val=""/>
      <w:lvlJc w:val="left"/>
      <w:pPr>
        <w:ind w:left="4320" w:hanging="360"/>
      </w:pPr>
      <w:rPr>
        <w:rFonts w:ascii="Wingdings" w:hAnsi="Wingdings" w:hint="default"/>
      </w:rPr>
    </w:lvl>
    <w:lvl w:ilvl="6" w:tplc="8E12F3A4" w:tentative="1">
      <w:start w:val="1"/>
      <w:numFmt w:val="bullet"/>
      <w:lvlText w:val=""/>
      <w:lvlJc w:val="left"/>
      <w:pPr>
        <w:ind w:left="5040" w:hanging="360"/>
      </w:pPr>
      <w:rPr>
        <w:rFonts w:ascii="Symbol" w:hAnsi="Symbol" w:hint="default"/>
      </w:rPr>
    </w:lvl>
    <w:lvl w:ilvl="7" w:tplc="82AA1380" w:tentative="1">
      <w:start w:val="1"/>
      <w:numFmt w:val="bullet"/>
      <w:lvlText w:val="o"/>
      <w:lvlJc w:val="left"/>
      <w:pPr>
        <w:ind w:left="5760" w:hanging="360"/>
      </w:pPr>
      <w:rPr>
        <w:rFonts w:ascii="Courier New" w:hAnsi="Courier New" w:cs="Courier New" w:hint="default"/>
      </w:rPr>
    </w:lvl>
    <w:lvl w:ilvl="8" w:tplc="9A9E115C" w:tentative="1">
      <w:start w:val="1"/>
      <w:numFmt w:val="bullet"/>
      <w:lvlText w:val=""/>
      <w:lvlJc w:val="left"/>
      <w:pPr>
        <w:ind w:left="6480" w:hanging="360"/>
      </w:pPr>
      <w:rPr>
        <w:rFonts w:ascii="Wingdings" w:hAnsi="Wingdings" w:hint="default"/>
      </w:rPr>
    </w:lvl>
  </w:abstractNum>
  <w:abstractNum w:abstractNumId="20" w15:restartNumberingAfterBreak="0">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FEC4946"/>
    <w:multiLevelType w:val="multilevel"/>
    <w:tmpl w:val="67CA27A6"/>
    <w:lvl w:ilvl="0">
      <w:start w:val="1"/>
      <w:numFmt w:val="decimal"/>
      <w:lvlText w:val="%1."/>
      <w:lvlJc w:val="left"/>
      <w:pPr>
        <w:ind w:left="720" w:hanging="360"/>
      </w:pPr>
      <w:rPr>
        <w:b/>
      </w:rPr>
    </w:lvl>
    <w:lvl w:ilvl="1">
      <w:start w:val="1"/>
      <w:numFmt w:val="decimal"/>
      <w:isLgl/>
      <w:lvlText w:val="%1.%2"/>
      <w:lvlJc w:val="left"/>
      <w:pPr>
        <w:ind w:left="42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3"/>
  </w:num>
  <w:num w:numId="3">
    <w:abstractNumId w:val="10"/>
  </w:num>
  <w:num w:numId="4">
    <w:abstractNumId w:val="19"/>
  </w:num>
  <w:num w:numId="5">
    <w:abstractNumId w:val="0"/>
  </w:num>
  <w:num w:numId="6">
    <w:abstractNumId w:val="16"/>
  </w:num>
  <w:num w:numId="7">
    <w:abstractNumId w:val="18"/>
  </w:num>
  <w:num w:numId="8">
    <w:abstractNumId w:val="5"/>
  </w:num>
  <w:num w:numId="9">
    <w:abstractNumId w:val="20"/>
  </w:num>
  <w:num w:numId="10">
    <w:abstractNumId w:val="14"/>
  </w:num>
  <w:num w:numId="11">
    <w:abstractNumId w:val="13"/>
  </w:num>
  <w:num w:numId="12">
    <w:abstractNumId w:val="12"/>
  </w:num>
  <w:num w:numId="13">
    <w:abstractNumId w:val="2"/>
  </w:num>
  <w:num w:numId="14">
    <w:abstractNumId w:val="6"/>
  </w:num>
  <w:num w:numId="15">
    <w:abstractNumId w:val="8"/>
  </w:num>
  <w:num w:numId="16">
    <w:abstractNumId w:val="15"/>
  </w:num>
  <w:num w:numId="17">
    <w:abstractNumId w:val="4"/>
  </w:num>
  <w:num w:numId="18">
    <w:abstractNumId w:val="9"/>
  </w:num>
  <w:num w:numId="19">
    <w:abstractNumId w:val="22"/>
  </w:num>
  <w:num w:numId="20">
    <w:abstractNumId w:val="11"/>
  </w:num>
  <w:num w:numId="21">
    <w:abstractNumId w:val="7"/>
  </w:num>
  <w:num w:numId="22">
    <w:abstractNumId w:val="17"/>
  </w:num>
  <w:num w:numId="2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03842"/>
    <w:rsid w:val="00003705"/>
    <w:rsid w:val="00004CEC"/>
    <w:rsid w:val="000068DD"/>
    <w:rsid w:val="00006CD9"/>
    <w:rsid w:val="0000756C"/>
    <w:rsid w:val="00010D5C"/>
    <w:rsid w:val="00013260"/>
    <w:rsid w:val="000305B5"/>
    <w:rsid w:val="0004032A"/>
    <w:rsid w:val="00041770"/>
    <w:rsid w:val="00055BAD"/>
    <w:rsid w:val="00056025"/>
    <w:rsid w:val="00056060"/>
    <w:rsid w:val="000641F0"/>
    <w:rsid w:val="000712FA"/>
    <w:rsid w:val="00075929"/>
    <w:rsid w:val="00090F35"/>
    <w:rsid w:val="00094964"/>
    <w:rsid w:val="000A0829"/>
    <w:rsid w:val="000B157D"/>
    <w:rsid w:val="000B4200"/>
    <w:rsid w:val="000C0149"/>
    <w:rsid w:val="000C2209"/>
    <w:rsid w:val="000C2D64"/>
    <w:rsid w:val="000D5334"/>
    <w:rsid w:val="000E1C71"/>
    <w:rsid w:val="000E5CFF"/>
    <w:rsid w:val="000F4799"/>
    <w:rsid w:val="000F558C"/>
    <w:rsid w:val="00104B40"/>
    <w:rsid w:val="001061BD"/>
    <w:rsid w:val="00114A68"/>
    <w:rsid w:val="00125E01"/>
    <w:rsid w:val="00130F21"/>
    <w:rsid w:val="0013138C"/>
    <w:rsid w:val="00132231"/>
    <w:rsid w:val="00133160"/>
    <w:rsid w:val="00133A7A"/>
    <w:rsid w:val="00145108"/>
    <w:rsid w:val="001577B1"/>
    <w:rsid w:val="00161864"/>
    <w:rsid w:val="00165C45"/>
    <w:rsid w:val="00181677"/>
    <w:rsid w:val="0019071A"/>
    <w:rsid w:val="00192DE6"/>
    <w:rsid w:val="00194ADD"/>
    <w:rsid w:val="00195474"/>
    <w:rsid w:val="0019590C"/>
    <w:rsid w:val="001A0B32"/>
    <w:rsid w:val="001A1E70"/>
    <w:rsid w:val="001B0BB6"/>
    <w:rsid w:val="001B535B"/>
    <w:rsid w:val="001B6843"/>
    <w:rsid w:val="001C0149"/>
    <w:rsid w:val="001C167B"/>
    <w:rsid w:val="001C5AF8"/>
    <w:rsid w:val="001C6BD5"/>
    <w:rsid w:val="001D0F2D"/>
    <w:rsid w:val="001D2ECE"/>
    <w:rsid w:val="001E4A7A"/>
    <w:rsid w:val="001F2BFB"/>
    <w:rsid w:val="001F2F4C"/>
    <w:rsid w:val="001F4367"/>
    <w:rsid w:val="002247D3"/>
    <w:rsid w:val="00226D46"/>
    <w:rsid w:val="002302F0"/>
    <w:rsid w:val="00232990"/>
    <w:rsid w:val="00232B73"/>
    <w:rsid w:val="00236FDF"/>
    <w:rsid w:val="00244257"/>
    <w:rsid w:val="00244313"/>
    <w:rsid w:val="002573B9"/>
    <w:rsid w:val="0026309B"/>
    <w:rsid w:val="00275AB2"/>
    <w:rsid w:val="002765E5"/>
    <w:rsid w:val="00292D8C"/>
    <w:rsid w:val="002C1250"/>
    <w:rsid w:val="002C17C4"/>
    <w:rsid w:val="002C49FC"/>
    <w:rsid w:val="002C519D"/>
    <w:rsid w:val="002C5C52"/>
    <w:rsid w:val="002C779E"/>
    <w:rsid w:val="002D0143"/>
    <w:rsid w:val="002E5FA4"/>
    <w:rsid w:val="002E6048"/>
    <w:rsid w:val="003015CE"/>
    <w:rsid w:val="0030581E"/>
    <w:rsid w:val="00310F21"/>
    <w:rsid w:val="00317A78"/>
    <w:rsid w:val="0033636B"/>
    <w:rsid w:val="00361AF3"/>
    <w:rsid w:val="0036312F"/>
    <w:rsid w:val="00364140"/>
    <w:rsid w:val="0038365D"/>
    <w:rsid w:val="00394275"/>
    <w:rsid w:val="003A2BDF"/>
    <w:rsid w:val="003A2ECB"/>
    <w:rsid w:val="003A602D"/>
    <w:rsid w:val="003B5F04"/>
    <w:rsid w:val="003D58E1"/>
    <w:rsid w:val="003E1B90"/>
    <w:rsid w:val="003E682F"/>
    <w:rsid w:val="003F7017"/>
    <w:rsid w:val="004118FB"/>
    <w:rsid w:val="0041437A"/>
    <w:rsid w:val="00430937"/>
    <w:rsid w:val="004358A6"/>
    <w:rsid w:val="0043713E"/>
    <w:rsid w:val="00443286"/>
    <w:rsid w:val="00451536"/>
    <w:rsid w:val="0045578C"/>
    <w:rsid w:val="00455F8F"/>
    <w:rsid w:val="00460033"/>
    <w:rsid w:val="0046006D"/>
    <w:rsid w:val="00466423"/>
    <w:rsid w:val="00477256"/>
    <w:rsid w:val="00482324"/>
    <w:rsid w:val="004838B0"/>
    <w:rsid w:val="0048416B"/>
    <w:rsid w:val="004930F3"/>
    <w:rsid w:val="00497869"/>
    <w:rsid w:val="004A2226"/>
    <w:rsid w:val="004A268A"/>
    <w:rsid w:val="004A2C5C"/>
    <w:rsid w:val="004A630E"/>
    <w:rsid w:val="004A6E40"/>
    <w:rsid w:val="004B3452"/>
    <w:rsid w:val="004D6601"/>
    <w:rsid w:val="004E7FF7"/>
    <w:rsid w:val="004F030B"/>
    <w:rsid w:val="00507812"/>
    <w:rsid w:val="00541BF4"/>
    <w:rsid w:val="00555072"/>
    <w:rsid w:val="00560A1E"/>
    <w:rsid w:val="005758CF"/>
    <w:rsid w:val="00582178"/>
    <w:rsid w:val="005834BD"/>
    <w:rsid w:val="005877DC"/>
    <w:rsid w:val="00593FB4"/>
    <w:rsid w:val="005A1955"/>
    <w:rsid w:val="005A1B1B"/>
    <w:rsid w:val="005B45C1"/>
    <w:rsid w:val="005B6306"/>
    <w:rsid w:val="005B6C9E"/>
    <w:rsid w:val="005D01D4"/>
    <w:rsid w:val="005D3201"/>
    <w:rsid w:val="005D3300"/>
    <w:rsid w:val="005D4699"/>
    <w:rsid w:val="005E3071"/>
    <w:rsid w:val="005E33B7"/>
    <w:rsid w:val="005E3FDA"/>
    <w:rsid w:val="005E7FFD"/>
    <w:rsid w:val="005F5000"/>
    <w:rsid w:val="00600FE9"/>
    <w:rsid w:val="00602318"/>
    <w:rsid w:val="00606A4D"/>
    <w:rsid w:val="00607413"/>
    <w:rsid w:val="00614B07"/>
    <w:rsid w:val="006161B2"/>
    <w:rsid w:val="0063069A"/>
    <w:rsid w:val="00633D4B"/>
    <w:rsid w:val="0064435B"/>
    <w:rsid w:val="00644F8C"/>
    <w:rsid w:val="006514BC"/>
    <w:rsid w:val="00653838"/>
    <w:rsid w:val="00661F46"/>
    <w:rsid w:val="006629AF"/>
    <w:rsid w:val="00672081"/>
    <w:rsid w:val="006754E7"/>
    <w:rsid w:val="0068262A"/>
    <w:rsid w:val="006906A2"/>
    <w:rsid w:val="0069421D"/>
    <w:rsid w:val="00695461"/>
    <w:rsid w:val="006959A2"/>
    <w:rsid w:val="006A5AA1"/>
    <w:rsid w:val="006C0B85"/>
    <w:rsid w:val="006C6DCA"/>
    <w:rsid w:val="006E3A56"/>
    <w:rsid w:val="00700962"/>
    <w:rsid w:val="00703E1F"/>
    <w:rsid w:val="007124FD"/>
    <w:rsid w:val="007134FB"/>
    <w:rsid w:val="007142CC"/>
    <w:rsid w:val="00723D32"/>
    <w:rsid w:val="007253FB"/>
    <w:rsid w:val="00727818"/>
    <w:rsid w:val="007369D2"/>
    <w:rsid w:val="00740F59"/>
    <w:rsid w:val="007411EC"/>
    <w:rsid w:val="007453C3"/>
    <w:rsid w:val="00751FF8"/>
    <w:rsid w:val="00762777"/>
    <w:rsid w:val="0077093D"/>
    <w:rsid w:val="00774CCF"/>
    <w:rsid w:val="007765A9"/>
    <w:rsid w:val="00780CBE"/>
    <w:rsid w:val="00781007"/>
    <w:rsid w:val="00782C94"/>
    <w:rsid w:val="00784E35"/>
    <w:rsid w:val="007920FF"/>
    <w:rsid w:val="0079260C"/>
    <w:rsid w:val="00793441"/>
    <w:rsid w:val="007B1174"/>
    <w:rsid w:val="007B3798"/>
    <w:rsid w:val="007B5417"/>
    <w:rsid w:val="007C571D"/>
    <w:rsid w:val="007D50F8"/>
    <w:rsid w:val="007E2608"/>
    <w:rsid w:val="007E779A"/>
    <w:rsid w:val="007F265B"/>
    <w:rsid w:val="007F444F"/>
    <w:rsid w:val="007F5EB7"/>
    <w:rsid w:val="007F7F81"/>
    <w:rsid w:val="00804657"/>
    <w:rsid w:val="0081061B"/>
    <w:rsid w:val="0081463E"/>
    <w:rsid w:val="008241D3"/>
    <w:rsid w:val="00824B3A"/>
    <w:rsid w:val="0082559C"/>
    <w:rsid w:val="008405F9"/>
    <w:rsid w:val="00841BEB"/>
    <w:rsid w:val="008431D7"/>
    <w:rsid w:val="00844B3A"/>
    <w:rsid w:val="00854EBA"/>
    <w:rsid w:val="008569F3"/>
    <w:rsid w:val="00861209"/>
    <w:rsid w:val="00867080"/>
    <w:rsid w:val="008675E7"/>
    <w:rsid w:val="008740D6"/>
    <w:rsid w:val="008873AB"/>
    <w:rsid w:val="0089423F"/>
    <w:rsid w:val="00896D00"/>
    <w:rsid w:val="008A15CA"/>
    <w:rsid w:val="008B0F33"/>
    <w:rsid w:val="008B3282"/>
    <w:rsid w:val="008C6DEC"/>
    <w:rsid w:val="008D0551"/>
    <w:rsid w:val="008F709A"/>
    <w:rsid w:val="00903842"/>
    <w:rsid w:val="00911672"/>
    <w:rsid w:val="00916446"/>
    <w:rsid w:val="00917CA0"/>
    <w:rsid w:val="00921D2C"/>
    <w:rsid w:val="0092439D"/>
    <w:rsid w:val="009322BB"/>
    <w:rsid w:val="00940BF0"/>
    <w:rsid w:val="00943B61"/>
    <w:rsid w:val="00944FF3"/>
    <w:rsid w:val="00960427"/>
    <w:rsid w:val="00960C65"/>
    <w:rsid w:val="00960EAC"/>
    <w:rsid w:val="00982D4C"/>
    <w:rsid w:val="00996834"/>
    <w:rsid w:val="009968BC"/>
    <w:rsid w:val="009A4AA0"/>
    <w:rsid w:val="009B49E9"/>
    <w:rsid w:val="009B6517"/>
    <w:rsid w:val="009C0CD3"/>
    <w:rsid w:val="009C5304"/>
    <w:rsid w:val="009C63CA"/>
    <w:rsid w:val="009D20DD"/>
    <w:rsid w:val="009D2986"/>
    <w:rsid w:val="009E7880"/>
    <w:rsid w:val="009F264F"/>
    <w:rsid w:val="009F56E8"/>
    <w:rsid w:val="00A010C8"/>
    <w:rsid w:val="00A03823"/>
    <w:rsid w:val="00A0579A"/>
    <w:rsid w:val="00A10D44"/>
    <w:rsid w:val="00A36E6C"/>
    <w:rsid w:val="00A5079E"/>
    <w:rsid w:val="00A54F80"/>
    <w:rsid w:val="00A6645E"/>
    <w:rsid w:val="00A838EC"/>
    <w:rsid w:val="00A93FC1"/>
    <w:rsid w:val="00A96507"/>
    <w:rsid w:val="00AB7FED"/>
    <w:rsid w:val="00AC1422"/>
    <w:rsid w:val="00AC3C99"/>
    <w:rsid w:val="00AC6617"/>
    <w:rsid w:val="00AD5102"/>
    <w:rsid w:val="00AD530E"/>
    <w:rsid w:val="00AD7DE3"/>
    <w:rsid w:val="00AE2F9B"/>
    <w:rsid w:val="00AF03C3"/>
    <w:rsid w:val="00B0386C"/>
    <w:rsid w:val="00B11111"/>
    <w:rsid w:val="00B119FA"/>
    <w:rsid w:val="00B13449"/>
    <w:rsid w:val="00B22E4E"/>
    <w:rsid w:val="00B26465"/>
    <w:rsid w:val="00B27D81"/>
    <w:rsid w:val="00B3523F"/>
    <w:rsid w:val="00B46985"/>
    <w:rsid w:val="00B4736B"/>
    <w:rsid w:val="00B70ABD"/>
    <w:rsid w:val="00B726BB"/>
    <w:rsid w:val="00B87E51"/>
    <w:rsid w:val="00B97707"/>
    <w:rsid w:val="00BB2E49"/>
    <w:rsid w:val="00BB2FDE"/>
    <w:rsid w:val="00BB3736"/>
    <w:rsid w:val="00BB7BF1"/>
    <w:rsid w:val="00BC00F2"/>
    <w:rsid w:val="00BD13B6"/>
    <w:rsid w:val="00BE1E0D"/>
    <w:rsid w:val="00BE2F23"/>
    <w:rsid w:val="00BF0AAE"/>
    <w:rsid w:val="00C00087"/>
    <w:rsid w:val="00C1172E"/>
    <w:rsid w:val="00C15D7F"/>
    <w:rsid w:val="00C24D15"/>
    <w:rsid w:val="00C362FC"/>
    <w:rsid w:val="00C46EE9"/>
    <w:rsid w:val="00C519EE"/>
    <w:rsid w:val="00C54266"/>
    <w:rsid w:val="00C6043D"/>
    <w:rsid w:val="00C60917"/>
    <w:rsid w:val="00C65A4C"/>
    <w:rsid w:val="00C6635A"/>
    <w:rsid w:val="00C74DDF"/>
    <w:rsid w:val="00C80F0D"/>
    <w:rsid w:val="00C825E7"/>
    <w:rsid w:val="00C85516"/>
    <w:rsid w:val="00C9006F"/>
    <w:rsid w:val="00C93BB5"/>
    <w:rsid w:val="00CB5978"/>
    <w:rsid w:val="00CB65D6"/>
    <w:rsid w:val="00CB6F9E"/>
    <w:rsid w:val="00CC39B9"/>
    <w:rsid w:val="00CC4CDA"/>
    <w:rsid w:val="00CE092B"/>
    <w:rsid w:val="00CE6578"/>
    <w:rsid w:val="00CF2EF4"/>
    <w:rsid w:val="00CF2F39"/>
    <w:rsid w:val="00CF5696"/>
    <w:rsid w:val="00D01746"/>
    <w:rsid w:val="00D10D95"/>
    <w:rsid w:val="00D11B10"/>
    <w:rsid w:val="00D11E44"/>
    <w:rsid w:val="00D3242F"/>
    <w:rsid w:val="00D37CB2"/>
    <w:rsid w:val="00D37E3B"/>
    <w:rsid w:val="00D5468C"/>
    <w:rsid w:val="00D54787"/>
    <w:rsid w:val="00D56923"/>
    <w:rsid w:val="00D64514"/>
    <w:rsid w:val="00D75233"/>
    <w:rsid w:val="00D7702C"/>
    <w:rsid w:val="00D94331"/>
    <w:rsid w:val="00DA165D"/>
    <w:rsid w:val="00DA46D2"/>
    <w:rsid w:val="00DA5D30"/>
    <w:rsid w:val="00DA7193"/>
    <w:rsid w:val="00DB2204"/>
    <w:rsid w:val="00DC5A5C"/>
    <w:rsid w:val="00DD0646"/>
    <w:rsid w:val="00DD4A99"/>
    <w:rsid w:val="00DE2310"/>
    <w:rsid w:val="00DE48BF"/>
    <w:rsid w:val="00E0162E"/>
    <w:rsid w:val="00E04ABD"/>
    <w:rsid w:val="00E04ECB"/>
    <w:rsid w:val="00E120E8"/>
    <w:rsid w:val="00E139E7"/>
    <w:rsid w:val="00E37D9A"/>
    <w:rsid w:val="00E439A7"/>
    <w:rsid w:val="00E44C78"/>
    <w:rsid w:val="00E5045F"/>
    <w:rsid w:val="00E674A1"/>
    <w:rsid w:val="00E71FF3"/>
    <w:rsid w:val="00E738B3"/>
    <w:rsid w:val="00E75492"/>
    <w:rsid w:val="00E84F07"/>
    <w:rsid w:val="00E8712F"/>
    <w:rsid w:val="00E95E5B"/>
    <w:rsid w:val="00E96851"/>
    <w:rsid w:val="00EA0A8E"/>
    <w:rsid w:val="00EA1432"/>
    <w:rsid w:val="00EA146E"/>
    <w:rsid w:val="00EA23ED"/>
    <w:rsid w:val="00EA71CD"/>
    <w:rsid w:val="00EB045A"/>
    <w:rsid w:val="00EB558A"/>
    <w:rsid w:val="00EC2AFB"/>
    <w:rsid w:val="00EC3CBA"/>
    <w:rsid w:val="00EC44FC"/>
    <w:rsid w:val="00ED18DF"/>
    <w:rsid w:val="00ED1FEC"/>
    <w:rsid w:val="00ED3C93"/>
    <w:rsid w:val="00ED7647"/>
    <w:rsid w:val="00EE21E8"/>
    <w:rsid w:val="00EE30D5"/>
    <w:rsid w:val="00F25084"/>
    <w:rsid w:val="00F37D7C"/>
    <w:rsid w:val="00F4032C"/>
    <w:rsid w:val="00F4390F"/>
    <w:rsid w:val="00F47BFE"/>
    <w:rsid w:val="00F55BCA"/>
    <w:rsid w:val="00F55DFA"/>
    <w:rsid w:val="00F56907"/>
    <w:rsid w:val="00F62150"/>
    <w:rsid w:val="00F814D7"/>
    <w:rsid w:val="00F906C6"/>
    <w:rsid w:val="00F961B1"/>
    <w:rsid w:val="00F972B8"/>
    <w:rsid w:val="00FA13DD"/>
    <w:rsid w:val="00FA2450"/>
    <w:rsid w:val="00FB1FF2"/>
    <w:rsid w:val="00FB2675"/>
    <w:rsid w:val="00FC0A68"/>
    <w:rsid w:val="00FC19E7"/>
    <w:rsid w:val="00FC5685"/>
    <w:rsid w:val="00FD337C"/>
    <w:rsid w:val="00FD681C"/>
    <w:rsid w:val="00FD72EE"/>
    <w:rsid w:val="00FE09F0"/>
    <w:rsid w:val="00FE0F33"/>
    <w:rsid w:val="00FE5A39"/>
    <w:rsid w:val="00FE750F"/>
    <w:rsid w:val="00FF6A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EA9276-6FFF-4A97-AC1C-71D99AB7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99"/>
    <w:pPr>
      <w:jc w:val="both"/>
    </w:pPr>
  </w:style>
  <w:style w:type="paragraph" w:styleId="Heading1">
    <w:name w:val="heading 1"/>
    <w:basedOn w:val="Heading2"/>
    <w:next w:val="Normal"/>
    <w:link w:val="Heading1Char"/>
    <w:uiPriority w:val="9"/>
    <w:qFormat/>
    <w:rsid w:val="00D75233"/>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olor w:val="000000" w:themeColor="text1"/>
      <w:kern w:val="32"/>
      <w:szCs w:val="28"/>
    </w:rPr>
  </w:style>
  <w:style w:type="paragraph" w:styleId="Heading2">
    <w:name w:val="heading 2"/>
    <w:basedOn w:val="Heading3"/>
    <w:next w:val="Normal"/>
    <w:link w:val="Heading2Char"/>
    <w:autoRedefine/>
    <w:uiPriority w:val="9"/>
    <w:unhideWhenUsed/>
    <w:qFormat/>
    <w:rsid w:val="00D5468C"/>
    <w:pPr>
      <w:spacing w:before="240"/>
      <w:ind w:left="0"/>
      <w:outlineLvl w:val="1"/>
    </w:pPr>
    <w:rPr>
      <w:rFonts w:eastAsiaTheme="minorHAnsi"/>
      <w:sz w:val="24"/>
    </w:rPr>
  </w:style>
  <w:style w:type="paragraph" w:styleId="Heading3">
    <w:name w:val="heading 3"/>
    <w:basedOn w:val="ListParagraph"/>
    <w:next w:val="Normal"/>
    <w:link w:val="Heading3Char"/>
    <w:autoRedefine/>
    <w:uiPriority w:val="9"/>
    <w:unhideWhenUsed/>
    <w:qFormat/>
    <w:rsid w:val="00D5468C"/>
    <w:pPr>
      <w:keepNext/>
      <w:keepLines/>
      <w:spacing w:before="120" w:after="120"/>
      <w:outlineLvl w:val="2"/>
    </w:pPr>
    <w:rPr>
      <w:rFonts w:ascii="Arial" w:eastAsiaTheme="majorEastAsia" w:hAnsi="Arial" w:cstheme="majorBidi"/>
      <w:b/>
    </w:rPr>
  </w:style>
  <w:style w:type="paragraph" w:styleId="Heading4">
    <w:name w:val="heading 4"/>
    <w:basedOn w:val="ListParagraph"/>
    <w:next w:val="Normal"/>
    <w:link w:val="Heading4Char"/>
    <w:autoRedefine/>
    <w:uiPriority w:val="9"/>
    <w:unhideWhenUsed/>
    <w:qFormat/>
    <w:rsid w:val="00960427"/>
    <w:pPr>
      <w:numPr>
        <w:ilvl w:val="3"/>
        <w:numId w:val="7"/>
      </w:numPr>
      <w:outlineLvl w:val="3"/>
    </w:pPr>
  </w:style>
  <w:style w:type="paragraph" w:styleId="Heading5">
    <w:name w:val="heading 5"/>
    <w:basedOn w:val="Normal"/>
    <w:next w:val="Normal"/>
    <w:link w:val="Heading5Char"/>
    <w:uiPriority w:val="9"/>
    <w:unhideWhenUsed/>
    <w:qFormat/>
    <w:rsid w:val="00FC19E7"/>
    <w:pPr>
      <w:keepNext/>
      <w:keepLines/>
      <w:widowControl w:val="0"/>
      <w:numPr>
        <w:ilvl w:val="4"/>
        <w:numId w:val="7"/>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04657"/>
    <w:pPr>
      <w:numPr>
        <w:ilvl w:val="5"/>
        <w:numId w:val="7"/>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04657"/>
    <w:pPr>
      <w:numPr>
        <w:ilvl w:val="6"/>
        <w:numId w:val="7"/>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04657"/>
    <w:pPr>
      <w:numPr>
        <w:ilvl w:val="7"/>
        <w:numId w:val="7"/>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04657"/>
    <w:pPr>
      <w:numPr>
        <w:ilvl w:val="8"/>
        <w:numId w:val="7"/>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33"/>
    <w:rPr>
      <w:rFonts w:ascii="Arial Bold" w:eastAsia="Times New Roman" w:hAnsi="Arial Bold" w:cs="Arial"/>
      <w:color w:val="000000" w:themeColor="text1"/>
      <w:kern w:val="32"/>
      <w:sz w:val="24"/>
      <w:szCs w:val="28"/>
    </w:rPr>
  </w:style>
  <w:style w:type="character" w:customStyle="1" w:styleId="Heading2Char">
    <w:name w:val="Heading 2 Char"/>
    <w:basedOn w:val="DefaultParagraphFont"/>
    <w:link w:val="Heading2"/>
    <w:uiPriority w:val="9"/>
    <w:rsid w:val="00D5468C"/>
    <w:rPr>
      <w:rFonts w:ascii="Arial" w:hAnsi="Arial" w:cstheme="majorBidi"/>
      <w:b/>
      <w:sz w:val="24"/>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C63CA"/>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9C63CA"/>
    <w:rPr>
      <w:rFonts w:ascii="Arial" w:eastAsiaTheme="majorEastAsia" w:hAnsi="Arial" w:cs="Arial"/>
      <w:b/>
      <w:iCs/>
      <w:spacing w:val="15"/>
      <w:sz w:val="28"/>
      <w:szCs w:val="28"/>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5A1B1B"/>
    <w:pPr>
      <w:tabs>
        <w:tab w:val="clear" w:pos="4513"/>
        <w:tab w:val="clear" w:pos="9026"/>
      </w:tabs>
      <w:spacing w:after="240"/>
      <w:jc w:val="left"/>
    </w:pPr>
    <w:rPr>
      <w:rFonts w:ascii="Arial Bold" w:hAnsi="Arial Bold"/>
      <w:b/>
      <w:caps/>
      <w:sz w:val="28"/>
      <w:u w:val="single"/>
    </w:rPr>
  </w:style>
  <w:style w:type="character" w:customStyle="1" w:styleId="VersionNumberChar">
    <w:name w:val="Version Number Char"/>
    <w:basedOn w:val="SubtitleChar"/>
    <w:link w:val="VersionNumber"/>
    <w:rsid w:val="00703E1F"/>
    <w:rPr>
      <w:rFonts w:ascii="Arial" w:eastAsiaTheme="majorEastAsia" w:hAnsi="Arial" w:cs="Arial"/>
      <w:b/>
      <w:iCs/>
      <w:spacing w:val="15"/>
      <w:sz w:val="28"/>
      <w:szCs w:val="28"/>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5A1B1B"/>
    <w:rPr>
      <w:rFonts w:ascii="Arial Bold" w:hAnsi="Arial Bold"/>
      <w:b/>
      <w:caps/>
      <w:sz w:val="28"/>
      <w:u w:val="single"/>
    </w:rPr>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style>
  <w:style w:type="paragraph" w:customStyle="1" w:styleId="Title2">
    <w:name w:val="Title 2"/>
    <w:basedOn w:val="Title"/>
    <w:link w:val="Title2Char"/>
    <w:autoRedefine/>
    <w:qFormat/>
    <w:rsid w:val="004930F3"/>
    <w:pPr>
      <w:pBdr>
        <w:bottom w:val="single" w:sz="8" w:space="4" w:color="000000" w:themeColor="text1"/>
      </w:pBdr>
      <w:spacing w:before="480" w:line="276" w:lineRule="auto"/>
    </w:pPr>
    <w:rPr>
      <w:rFonts w:ascii="Arial Bold" w:hAnsi="Arial Bold"/>
      <w:b/>
      <w:sz w:val="44"/>
    </w:rPr>
  </w:style>
  <w:style w:type="character" w:customStyle="1" w:styleId="RevisionTitleChar">
    <w:name w:val="Revision Title Char"/>
    <w:basedOn w:val="Heading1Char"/>
    <w:link w:val="RevisionTitle"/>
    <w:rsid w:val="00FC19E7"/>
    <w:rPr>
      <w:rFonts w:ascii="Arial" w:eastAsia="Times New Roman" w:hAnsi="Arial" w:cs="Arial"/>
      <w:color w:val="000000" w:themeColor="text1"/>
      <w:kern w:val="32"/>
      <w:sz w:val="32"/>
      <w:szCs w:val="26"/>
    </w:rPr>
  </w:style>
  <w:style w:type="paragraph" w:styleId="TOCHeading">
    <w:name w:val="TOC Heading"/>
    <w:basedOn w:val="Title2"/>
    <w:next w:val="Normal"/>
    <w:autoRedefine/>
    <w:uiPriority w:val="39"/>
    <w:unhideWhenUsed/>
    <w:qFormat/>
    <w:rsid w:val="007134FB"/>
    <w:rPr>
      <w:sz w:val="36"/>
      <w:lang w:val="en-US"/>
    </w:rPr>
  </w:style>
  <w:style w:type="character" w:customStyle="1" w:styleId="Title2Char">
    <w:name w:val="Title 2 Char"/>
    <w:basedOn w:val="TitleChar"/>
    <w:link w:val="Title2"/>
    <w:rsid w:val="004930F3"/>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D5468C"/>
    <w:rPr>
      <w:rFonts w:ascii="Arial" w:eastAsiaTheme="majorEastAsia" w:hAnsi="Arial" w:cstheme="majorBidi"/>
      <w:b/>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960427"/>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DA46D2"/>
    <w:rPr>
      <w:u w:val="single"/>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5834BD"/>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4930F3"/>
    <w:pPr>
      <w:spacing w:before="240" w:after="240" w:line="360" w:lineRule="auto"/>
      <w:ind w:left="567"/>
    </w:pPr>
    <w:rPr>
      <w:sz w:val="44"/>
      <w:szCs w:val="44"/>
    </w:rPr>
  </w:style>
  <w:style w:type="paragraph" w:customStyle="1" w:styleId="Title4">
    <w:name w:val="Title 4"/>
    <w:basedOn w:val="Subtitle"/>
    <w:autoRedefine/>
    <w:qFormat/>
    <w:rsid w:val="00E120E8"/>
    <w:pPr>
      <w:spacing w:before="240" w:after="240"/>
    </w:pPr>
    <w:rPr>
      <w:bCs/>
      <w:iCs w:val="0"/>
      <w:spacing w:val="0"/>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sz w:val="20"/>
      <w:szCs w:val="20"/>
    </w:rPr>
  </w:style>
  <w:style w:type="paragraph" w:styleId="Revision">
    <w:name w:val="Revision"/>
    <w:hidden/>
    <w:uiPriority w:val="99"/>
    <w:semiHidden/>
    <w:rsid w:val="00FB2675"/>
    <w:pPr>
      <w:spacing w:after="0" w:line="240" w:lineRule="auto"/>
    </w:pPr>
  </w:style>
  <w:style w:type="paragraph" w:customStyle="1" w:styleId="Default">
    <w:name w:val="Default"/>
    <w:rsid w:val="006C0B85"/>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04BodyTextSpiire">
    <w:name w:val="04 Body Text Spiire"/>
    <w:basedOn w:val="Normal"/>
    <w:link w:val="04BodyTextSpiireChar"/>
    <w:qFormat/>
    <w:rsid w:val="007F444F"/>
    <w:pPr>
      <w:spacing w:after="0" w:line="240" w:lineRule="auto"/>
    </w:pPr>
    <w:rPr>
      <w:rFonts w:ascii="Arial" w:eastAsia="Calibri" w:hAnsi="Arial" w:cs="Arial"/>
      <w:szCs w:val="20"/>
    </w:rPr>
  </w:style>
  <w:style w:type="character" w:customStyle="1" w:styleId="04BodyTextSpiireChar">
    <w:name w:val="04 Body Text Spiire Char"/>
    <w:link w:val="04BodyTextSpiire"/>
    <w:rsid w:val="007F444F"/>
    <w:rPr>
      <w:rFonts w:ascii="Arial" w:eastAsia="Calibri" w:hAnsi="Arial" w:cs="Arial"/>
      <w:szCs w:val="20"/>
    </w:rPr>
  </w:style>
  <w:style w:type="paragraph" w:customStyle="1" w:styleId="Centered">
    <w:name w:val="Centered"/>
    <w:basedOn w:val="Normal"/>
    <w:rsid w:val="009E7880"/>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9C63CA"/>
    <w:rPr>
      <w:iCs/>
      <w:color w:val="auto"/>
      <w:kern w:val="0"/>
      <w:sz w:val="20"/>
      <w:szCs w:val="20"/>
    </w:rPr>
  </w:style>
  <w:style w:type="character" w:customStyle="1" w:styleId="Heading6Char">
    <w:name w:val="Heading 6 Char"/>
    <w:basedOn w:val="DefaultParagraphFont"/>
    <w:link w:val="Heading6"/>
    <w:rsid w:val="00804657"/>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04657"/>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04657"/>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04657"/>
    <w:rPr>
      <w:rFonts w:ascii="Gill Sans MT" w:eastAsia="Times New Roman" w:hAnsi="Gill Sans MT" w:cs="Times New Roman"/>
      <w:sz w:val="20"/>
      <w:szCs w:val="20"/>
      <w:lang w:val="en-GB"/>
    </w:rPr>
  </w:style>
  <w:style w:type="character" w:styleId="PlaceholderText">
    <w:name w:val="Placeholder Text"/>
    <w:basedOn w:val="DefaultParagraphFont"/>
    <w:uiPriority w:val="99"/>
    <w:semiHidden/>
    <w:rsid w:val="00E84F07"/>
    <w:rPr>
      <w:color w:val="808080"/>
    </w:rPr>
  </w:style>
  <w:style w:type="paragraph" w:customStyle="1" w:styleId="Header3">
    <w:name w:val="Header 3"/>
    <w:basedOn w:val="Normal"/>
    <w:qFormat/>
    <w:rsid w:val="00194ADD"/>
    <w:pPr>
      <w:spacing w:before="200" w:after="120" w:line="264" w:lineRule="auto"/>
      <w:outlineLvl w:val="2"/>
    </w:pPr>
    <w:rPr>
      <w:rFonts w:ascii="Calibri" w:eastAsia="Times New Roman" w:hAnsi="Calibri" w:cs="Calibri"/>
      <w:b/>
      <w:bCs/>
      <w:color w:val="000000"/>
    </w:rPr>
  </w:style>
  <w:style w:type="paragraph" w:styleId="ListBullet5">
    <w:name w:val="List Bullet 5"/>
    <w:basedOn w:val="Normal"/>
    <w:rsid w:val="00C46EE9"/>
    <w:pPr>
      <w:numPr>
        <w:numId w:val="5"/>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C46EE9"/>
    <w:pPr>
      <w:numPr>
        <w:numId w:val="5"/>
      </w:numPr>
    </w:pPr>
  </w:style>
  <w:style w:type="paragraph" w:styleId="BlockText">
    <w:name w:val="Block Text"/>
    <w:basedOn w:val="Normal"/>
    <w:rsid w:val="002C519D"/>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BC00F2"/>
    <w:pPr>
      <w:numPr>
        <w:numId w:val="6"/>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BC00F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34"/>
    <w:rsid w:val="00BC00F2"/>
  </w:style>
  <w:style w:type="paragraph" w:styleId="DocumentMap">
    <w:name w:val="Document Map"/>
    <w:basedOn w:val="Normal"/>
    <w:link w:val="DocumentMapChar"/>
    <w:uiPriority w:val="99"/>
    <w:semiHidden/>
    <w:unhideWhenUsed/>
    <w:rsid w:val="007F5E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EB7"/>
    <w:rPr>
      <w:rFonts w:ascii="Tahoma" w:hAnsi="Tahoma" w:cs="Tahoma"/>
      <w:sz w:val="16"/>
      <w:szCs w:val="16"/>
    </w:rPr>
  </w:style>
  <w:style w:type="character" w:styleId="FollowedHyperlink">
    <w:name w:val="FollowedHyperlink"/>
    <w:basedOn w:val="DefaultParagraphFont"/>
    <w:uiPriority w:val="99"/>
    <w:semiHidden/>
    <w:unhideWhenUsed/>
    <w:rsid w:val="006954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9644">
      <w:bodyDiv w:val="1"/>
      <w:marLeft w:val="0"/>
      <w:marRight w:val="0"/>
      <w:marTop w:val="0"/>
      <w:marBottom w:val="0"/>
      <w:divBdr>
        <w:top w:val="none" w:sz="0" w:space="0" w:color="auto"/>
        <w:left w:val="none" w:sz="0" w:space="0" w:color="auto"/>
        <w:bottom w:val="none" w:sz="0" w:space="0" w:color="auto"/>
        <w:right w:val="none" w:sz="0" w:space="0" w:color="auto"/>
      </w:divBdr>
    </w:div>
    <w:div w:id="19699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in-tendhost.co.uk/adbprocurementnetwork/aspx/Hom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n-tendhost.co.uk/adbprocurementnetwork/aspx/Home" TargetMode="External"/><Relationship Id="rId2" Type="http://schemas.openxmlformats.org/officeDocument/2006/relationships/numbering" Target="numbering.xml"/><Relationship Id="rId16" Type="http://schemas.openxmlformats.org/officeDocument/2006/relationships/hyperlink" Target="https://in-tendhost.co.uk/adbprocurementnetwork/aspx/Home" TargetMode="External"/><Relationship Id="rId20" Type="http://schemas.openxmlformats.org/officeDocument/2006/relationships/hyperlink" Target="http://www.btib.gov.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anulf.scarbrough@cookislands.gov.c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n-tendhost.co.uk/adbprocurementnetwork/aspx/BuyerProfiles" TargetMode="External"/><Relationship Id="rId4" Type="http://schemas.openxmlformats.org/officeDocument/2006/relationships/settings" Target="settings.xml"/><Relationship Id="rId9" Type="http://schemas.openxmlformats.org/officeDocument/2006/relationships/hyperlink" Target="mailto:ranulf.scarbrough@cookislands.gov.ck" TargetMode="External"/><Relationship Id="rId14" Type="http://schemas.openxmlformats.org/officeDocument/2006/relationships/hyperlink" Target="https://in-tendhost.co.uk/adbprocurementnetwork/aspx/H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479F8-E6A6-43C9-93C5-8E606F73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25</Pages>
  <Words>5325</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Tekura Ringi</cp:lastModifiedBy>
  <cp:revision>19</cp:revision>
  <cp:lastPrinted>2015-06-24T20:36:00Z</cp:lastPrinted>
  <dcterms:created xsi:type="dcterms:W3CDTF">2019-03-12T03:13:00Z</dcterms:created>
  <dcterms:modified xsi:type="dcterms:W3CDTF">2019-03-15T22:39:00Z</dcterms:modified>
</cp:coreProperties>
</file>