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2F" w:rsidRDefault="00CB0C2F">
      <w:pPr>
        <w:rPr>
          <w:rFonts w:ascii="Arial" w:hAnsi="Arial" w:cs="Arial"/>
          <w:sz w:val="22"/>
        </w:rPr>
      </w:pPr>
    </w:p>
    <w:p w:rsidR="00CB0C2F" w:rsidRDefault="00FD5C1C" w:rsidP="0090737E">
      <w:pPr>
        <w:jc w:val="center"/>
      </w:pPr>
      <w:r>
        <w:rPr>
          <w:noProof/>
          <w:lang w:val="en-US"/>
        </w:rPr>
        <w:drawing>
          <wp:inline distT="0" distB="0" distL="0" distR="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CB0C2F" w:rsidRPr="00663825" w:rsidRDefault="00CB0C2F" w:rsidP="000222A9">
      <w:pPr>
        <w:jc w:val="center"/>
        <w:rPr>
          <w:rFonts w:ascii="Arial" w:hAnsi="Arial" w:cs="Arial"/>
          <w:b/>
          <w:color w:val="FF0000"/>
          <w:szCs w:val="24"/>
        </w:rPr>
      </w:pPr>
      <w:r>
        <w:rPr>
          <w:rFonts w:ascii="Arial" w:hAnsi="Arial" w:cs="Arial"/>
          <w:b/>
          <w:color w:val="FF0000"/>
          <w:szCs w:val="24"/>
        </w:rPr>
        <w:t>Ministry Letterhead</w:t>
      </w:r>
    </w:p>
    <w:p w:rsidR="00CB0C2F" w:rsidRPr="00663825" w:rsidRDefault="00CB0C2F" w:rsidP="0090737E">
      <w:pPr>
        <w:jc w:val="center"/>
        <w:rPr>
          <w:rFonts w:ascii="Arial" w:hAnsi="Arial" w:cs="Arial"/>
          <w:szCs w:val="24"/>
        </w:rPr>
      </w:pPr>
    </w:p>
    <w:p w:rsidR="00CB0C2F" w:rsidRPr="00174681" w:rsidRDefault="00CB0C2F" w:rsidP="0090737E">
      <w:pPr>
        <w:jc w:val="center"/>
        <w:rPr>
          <w:rFonts w:ascii="Arial" w:hAnsi="Arial" w:cs="Arial"/>
          <w:b/>
          <w:szCs w:val="24"/>
        </w:rPr>
      </w:pPr>
      <w:r w:rsidRPr="00174681">
        <w:rPr>
          <w:rFonts w:ascii="Arial" w:hAnsi="Arial" w:cs="Arial"/>
          <w:b/>
          <w:szCs w:val="24"/>
        </w:rPr>
        <w:t>JOB DESCRIPTION</w:t>
      </w:r>
    </w:p>
    <w:p w:rsidR="00CB0C2F" w:rsidRPr="00174681" w:rsidRDefault="00CB0C2F">
      <w:pPr>
        <w:rPr>
          <w:rFonts w:ascii="Arial" w:hAnsi="Arial" w:cs="Arial"/>
          <w:szCs w:val="24"/>
        </w:rPr>
      </w:pPr>
    </w:p>
    <w:tbl>
      <w:tblPr>
        <w:tblW w:w="12758" w:type="dxa"/>
        <w:tblLayout w:type="fixed"/>
        <w:tblCellMar>
          <w:left w:w="107" w:type="dxa"/>
          <w:right w:w="107" w:type="dxa"/>
        </w:tblCellMar>
        <w:tblLook w:val="0000" w:firstRow="0" w:lastRow="0" w:firstColumn="0" w:lastColumn="0" w:noHBand="0" w:noVBand="0"/>
      </w:tblPr>
      <w:tblGrid>
        <w:gridCol w:w="2835"/>
        <w:gridCol w:w="6237"/>
        <w:gridCol w:w="3686"/>
      </w:tblGrid>
      <w:tr w:rsidR="00CB0C2F" w:rsidRPr="00174681" w:rsidTr="00021D13">
        <w:trPr>
          <w:gridAfter w:val="1"/>
          <w:wAfter w:w="3686" w:type="dxa"/>
        </w:trPr>
        <w:tc>
          <w:tcPr>
            <w:tcW w:w="2835"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b/>
                <w:szCs w:val="24"/>
              </w:rPr>
            </w:pPr>
            <w:r w:rsidRPr="00174681">
              <w:rPr>
                <w:rFonts w:ascii="Arial" w:hAnsi="Arial" w:cs="Arial"/>
                <w:b/>
                <w:szCs w:val="24"/>
              </w:rPr>
              <w:t>Job Title:</w:t>
            </w:r>
          </w:p>
        </w:tc>
        <w:tc>
          <w:tcPr>
            <w:tcW w:w="6237"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pStyle w:val="Header"/>
              <w:tabs>
                <w:tab w:val="clear" w:pos="4320"/>
                <w:tab w:val="clear" w:pos="8640"/>
              </w:tabs>
              <w:spacing w:beforeLines="60" w:before="144" w:afterLines="60" w:after="144"/>
              <w:rPr>
                <w:rFonts w:ascii="Arial" w:hAnsi="Arial" w:cs="Arial"/>
                <w:bCs/>
                <w:szCs w:val="24"/>
              </w:rPr>
            </w:pPr>
            <w:r>
              <w:rPr>
                <w:rFonts w:ascii="Arial" w:hAnsi="Arial" w:cs="Arial"/>
                <w:bCs/>
                <w:szCs w:val="24"/>
              </w:rPr>
              <w:t xml:space="preserve">Environment Officer </w:t>
            </w:r>
            <w:r w:rsidRPr="00174681">
              <w:rPr>
                <w:rFonts w:ascii="Arial" w:hAnsi="Arial" w:cs="Arial"/>
                <w:bCs/>
                <w:szCs w:val="24"/>
              </w:rPr>
              <w:t xml:space="preserve">– </w:t>
            </w:r>
            <w:smartTag w:uri="urn:schemas-microsoft-com:office:smarttags" w:element="place">
              <w:r>
                <w:rPr>
                  <w:rFonts w:ascii="Arial" w:hAnsi="Arial" w:cs="Arial"/>
                  <w:bCs/>
                  <w:szCs w:val="24"/>
                </w:rPr>
                <w:t>Rarotonga</w:t>
              </w:r>
            </w:smartTag>
          </w:p>
        </w:tc>
      </w:tr>
      <w:tr w:rsidR="00CB0C2F" w:rsidRPr="00174681" w:rsidTr="00021D13">
        <w:trPr>
          <w:gridAfter w:val="1"/>
          <w:wAfter w:w="3686" w:type="dxa"/>
        </w:trPr>
        <w:tc>
          <w:tcPr>
            <w:tcW w:w="2835"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b/>
                <w:szCs w:val="24"/>
              </w:rPr>
            </w:pPr>
            <w:r w:rsidRPr="00174681">
              <w:rPr>
                <w:rFonts w:ascii="Arial" w:hAnsi="Arial" w:cs="Arial"/>
                <w:b/>
                <w:szCs w:val="24"/>
              </w:rPr>
              <w:t>Division</w:t>
            </w:r>
          </w:p>
        </w:tc>
        <w:tc>
          <w:tcPr>
            <w:tcW w:w="6237"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szCs w:val="24"/>
              </w:rPr>
            </w:pPr>
            <w:r w:rsidRPr="00174681">
              <w:rPr>
                <w:rFonts w:ascii="Arial" w:hAnsi="Arial" w:cs="Arial"/>
                <w:szCs w:val="24"/>
              </w:rPr>
              <w:t>Advisory &amp; Compliance Division – National Environment Service</w:t>
            </w:r>
          </w:p>
        </w:tc>
      </w:tr>
      <w:tr w:rsidR="00CB0C2F" w:rsidRPr="00174681" w:rsidTr="00021D13">
        <w:trPr>
          <w:gridAfter w:val="1"/>
          <w:wAfter w:w="3686" w:type="dxa"/>
        </w:trPr>
        <w:tc>
          <w:tcPr>
            <w:tcW w:w="2835"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b/>
                <w:szCs w:val="24"/>
              </w:rPr>
            </w:pPr>
            <w:r w:rsidRPr="00174681">
              <w:rPr>
                <w:rFonts w:ascii="Arial" w:hAnsi="Arial" w:cs="Arial"/>
                <w:b/>
                <w:szCs w:val="24"/>
              </w:rPr>
              <w:t>Responsible To:</w:t>
            </w:r>
          </w:p>
        </w:tc>
        <w:tc>
          <w:tcPr>
            <w:tcW w:w="6237"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szCs w:val="24"/>
              </w:rPr>
            </w:pPr>
            <w:r>
              <w:rPr>
                <w:rFonts w:ascii="Arial" w:hAnsi="Arial" w:cs="Arial"/>
                <w:szCs w:val="24"/>
              </w:rPr>
              <w:t>Manager, Advisory &amp; Compliance Division</w:t>
            </w:r>
          </w:p>
        </w:tc>
      </w:tr>
      <w:tr w:rsidR="00CB0C2F" w:rsidRPr="00174681" w:rsidTr="00021D13">
        <w:tc>
          <w:tcPr>
            <w:tcW w:w="2835"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b/>
                <w:szCs w:val="24"/>
              </w:rPr>
            </w:pPr>
            <w:r w:rsidRPr="00174681">
              <w:rPr>
                <w:rFonts w:ascii="Arial" w:hAnsi="Arial" w:cs="Arial"/>
                <w:b/>
                <w:szCs w:val="24"/>
              </w:rPr>
              <w:t>Responsible For:</w:t>
            </w:r>
          </w:p>
        </w:tc>
        <w:tc>
          <w:tcPr>
            <w:tcW w:w="6237" w:type="dxa"/>
            <w:tcBorders>
              <w:top w:val="single" w:sz="4" w:space="0" w:color="auto"/>
              <w:left w:val="single" w:sz="4" w:space="0" w:color="auto"/>
              <w:bottom w:val="single" w:sz="4" w:space="0" w:color="auto"/>
              <w:right w:val="single" w:sz="4" w:space="0" w:color="auto"/>
            </w:tcBorders>
          </w:tcPr>
          <w:p w:rsidR="00CB0C2F" w:rsidRPr="00174681" w:rsidRDefault="00CB0C2F" w:rsidP="00D27579">
            <w:pPr>
              <w:jc w:val="both"/>
              <w:rPr>
                <w:rFonts w:ascii="Arial" w:hAnsi="Arial" w:cs="Arial"/>
                <w:szCs w:val="24"/>
                <w:lang w:val="en-NZ"/>
              </w:rPr>
            </w:pPr>
            <w:r>
              <w:rPr>
                <w:rFonts w:ascii="Arial" w:hAnsi="Arial" w:cs="Arial"/>
                <w:szCs w:val="24"/>
                <w:lang w:val="en-NZ"/>
              </w:rPr>
              <w:t xml:space="preserve">Nil </w:t>
            </w:r>
          </w:p>
        </w:tc>
        <w:tc>
          <w:tcPr>
            <w:tcW w:w="3686" w:type="dxa"/>
            <w:tcBorders>
              <w:left w:val="single" w:sz="4" w:space="0" w:color="auto"/>
            </w:tcBorders>
          </w:tcPr>
          <w:p w:rsidR="00CB0C2F" w:rsidRPr="00174681" w:rsidRDefault="00CB0C2F">
            <w:pPr>
              <w:rPr>
                <w:rFonts w:ascii="Arial" w:hAnsi="Arial" w:cs="Arial"/>
                <w:szCs w:val="24"/>
              </w:rPr>
            </w:pPr>
          </w:p>
        </w:tc>
      </w:tr>
      <w:tr w:rsidR="00CB0C2F" w:rsidRPr="00174681" w:rsidTr="00021D13">
        <w:tc>
          <w:tcPr>
            <w:tcW w:w="2835"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60" w:before="144" w:afterLines="60" w:after="144"/>
              <w:rPr>
                <w:rFonts w:ascii="Arial" w:hAnsi="Arial" w:cs="Arial"/>
                <w:b/>
                <w:szCs w:val="24"/>
              </w:rPr>
            </w:pPr>
            <w:r w:rsidRPr="00174681">
              <w:rPr>
                <w:rFonts w:ascii="Arial" w:hAnsi="Arial" w:cs="Arial"/>
                <w:b/>
                <w:szCs w:val="24"/>
              </w:rPr>
              <w:t>Job Purpose:</w:t>
            </w:r>
          </w:p>
        </w:tc>
        <w:tc>
          <w:tcPr>
            <w:tcW w:w="6237" w:type="dxa"/>
            <w:tcBorders>
              <w:top w:val="single" w:sz="4" w:space="0" w:color="auto"/>
              <w:left w:val="single" w:sz="4" w:space="0" w:color="auto"/>
              <w:bottom w:val="single" w:sz="4" w:space="0" w:color="auto"/>
              <w:right w:val="single" w:sz="4" w:space="0" w:color="auto"/>
            </w:tcBorders>
          </w:tcPr>
          <w:p w:rsidR="00CB0C2F" w:rsidRPr="00653177" w:rsidRDefault="00CB0C2F" w:rsidP="00124FB5">
            <w:pPr>
              <w:rPr>
                <w:rFonts w:ascii="Arial" w:hAnsi="Arial" w:cs="Arial"/>
                <w:szCs w:val="24"/>
              </w:rPr>
            </w:pPr>
            <w:r w:rsidRPr="00174681">
              <w:rPr>
                <w:rFonts w:ascii="Arial" w:hAnsi="Arial" w:cs="Arial"/>
              </w:rPr>
              <w:t>To provide assistance and support to the</w:t>
            </w:r>
            <w:r>
              <w:rPr>
                <w:rFonts w:ascii="Arial" w:hAnsi="Arial" w:cs="Arial"/>
              </w:rPr>
              <w:t xml:space="preserve"> Director, </w:t>
            </w:r>
            <w:r w:rsidRPr="00174681">
              <w:rPr>
                <w:rFonts w:ascii="Arial" w:hAnsi="Arial" w:cs="Arial"/>
              </w:rPr>
              <w:t xml:space="preserve"> Manager and Staff within the Advisory and Compliance Divi</w:t>
            </w:r>
            <w:r>
              <w:rPr>
                <w:rFonts w:ascii="Arial" w:hAnsi="Arial" w:cs="Arial"/>
              </w:rPr>
              <w:t xml:space="preserve">sion </w:t>
            </w:r>
            <w:r>
              <w:rPr>
                <w:rFonts w:ascii="Arial" w:hAnsi="Arial" w:cs="Arial"/>
                <w:szCs w:val="24"/>
              </w:rPr>
              <w:t>and t</w:t>
            </w:r>
            <w:r w:rsidRPr="00174681">
              <w:rPr>
                <w:rFonts w:ascii="Arial" w:hAnsi="Arial" w:cs="Arial"/>
                <w:szCs w:val="24"/>
                <w:lang w:val="en-NZ"/>
              </w:rPr>
              <w:t>he</w:t>
            </w:r>
            <w:r>
              <w:rPr>
                <w:rFonts w:ascii="Arial" w:hAnsi="Arial" w:cs="Arial"/>
                <w:szCs w:val="24"/>
              </w:rPr>
              <w:t xml:space="preserve"> </w:t>
            </w:r>
            <w:r w:rsidRPr="00174681">
              <w:rPr>
                <w:rFonts w:ascii="Arial" w:hAnsi="Arial" w:cs="Arial"/>
                <w:szCs w:val="24"/>
                <w:lang w:val="en-NZ"/>
              </w:rPr>
              <w:t xml:space="preserve">effective </w:t>
            </w:r>
            <w:r>
              <w:rPr>
                <w:rFonts w:ascii="Arial" w:hAnsi="Arial" w:cs="Arial"/>
                <w:szCs w:val="24"/>
                <w:lang w:val="en-NZ"/>
              </w:rPr>
              <w:t>delivery of required outputs for the National</w:t>
            </w:r>
            <w:r>
              <w:rPr>
                <w:rFonts w:ascii="Arial" w:hAnsi="Arial" w:cs="Arial"/>
                <w:szCs w:val="24"/>
              </w:rPr>
              <w:t xml:space="preserve"> </w:t>
            </w:r>
            <w:r>
              <w:rPr>
                <w:rFonts w:ascii="Arial" w:hAnsi="Arial" w:cs="Arial"/>
                <w:szCs w:val="24"/>
                <w:lang w:val="en-NZ"/>
              </w:rPr>
              <w:t xml:space="preserve">Environment Service in the enforcement of the Environment Act 2003 and Regulations established under the environment Act 2003, </w:t>
            </w:r>
            <w:r>
              <w:rPr>
                <w:rFonts w:ascii="Arial" w:hAnsi="Arial" w:cs="Arial"/>
                <w:szCs w:val="24"/>
              </w:rPr>
              <w:t xml:space="preserve">and the </w:t>
            </w:r>
            <w:r w:rsidRPr="00124FB5">
              <w:rPr>
                <w:rFonts w:ascii="Arial" w:hAnsi="Arial" w:cs="Arial"/>
                <w:szCs w:val="24"/>
              </w:rPr>
              <w:t>provision of regulatory, technical, advisory and monitoring requirements for environmental management and sustainability.</w:t>
            </w:r>
          </w:p>
          <w:p w:rsidR="00CB0C2F" w:rsidRPr="00174681" w:rsidRDefault="00CB0C2F" w:rsidP="00567469">
            <w:pPr>
              <w:jc w:val="both"/>
              <w:rPr>
                <w:rFonts w:ascii="Arial" w:hAnsi="Arial" w:cs="Arial"/>
              </w:rPr>
            </w:pPr>
          </w:p>
        </w:tc>
        <w:tc>
          <w:tcPr>
            <w:tcW w:w="3686" w:type="dxa"/>
            <w:tcBorders>
              <w:left w:val="single" w:sz="4" w:space="0" w:color="auto"/>
            </w:tcBorders>
          </w:tcPr>
          <w:p w:rsidR="00CB0C2F" w:rsidRPr="00174681" w:rsidRDefault="00CB0C2F">
            <w:pPr>
              <w:rPr>
                <w:rFonts w:ascii="Arial" w:hAnsi="Arial" w:cs="Arial"/>
                <w:szCs w:val="24"/>
              </w:rPr>
            </w:pPr>
          </w:p>
        </w:tc>
      </w:tr>
      <w:tr w:rsidR="00CB0C2F" w:rsidRPr="00174681" w:rsidTr="00021D13">
        <w:tc>
          <w:tcPr>
            <w:tcW w:w="2835"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pStyle w:val="Header"/>
              <w:tabs>
                <w:tab w:val="clear" w:pos="4320"/>
                <w:tab w:val="clear" w:pos="8640"/>
              </w:tabs>
              <w:spacing w:beforeLines="60" w:before="144" w:afterLines="60" w:after="144"/>
              <w:rPr>
                <w:rFonts w:ascii="Arial" w:hAnsi="Arial" w:cs="Arial"/>
                <w:b/>
                <w:szCs w:val="24"/>
              </w:rPr>
            </w:pPr>
            <w:r w:rsidRPr="00174681">
              <w:rPr>
                <w:rFonts w:ascii="Arial" w:hAnsi="Arial" w:cs="Arial"/>
                <w:b/>
                <w:szCs w:val="24"/>
              </w:rPr>
              <w:t>Date:</w:t>
            </w:r>
          </w:p>
        </w:tc>
        <w:tc>
          <w:tcPr>
            <w:tcW w:w="6237" w:type="dxa"/>
            <w:tcBorders>
              <w:top w:val="single" w:sz="4" w:space="0" w:color="auto"/>
              <w:left w:val="single" w:sz="4" w:space="0" w:color="auto"/>
              <w:bottom w:val="single" w:sz="4" w:space="0" w:color="auto"/>
              <w:right w:val="single" w:sz="4" w:space="0" w:color="auto"/>
            </w:tcBorders>
          </w:tcPr>
          <w:p w:rsidR="00CB0C2F" w:rsidRPr="00174681" w:rsidRDefault="00D27579" w:rsidP="00D41FF1">
            <w:pPr>
              <w:spacing w:beforeLines="60" w:before="144" w:afterLines="60" w:after="144"/>
              <w:rPr>
                <w:rFonts w:ascii="Arial" w:hAnsi="Arial" w:cs="Arial"/>
                <w:szCs w:val="24"/>
              </w:rPr>
            </w:pPr>
            <w:r>
              <w:rPr>
                <w:rFonts w:ascii="Arial" w:hAnsi="Arial" w:cs="Arial"/>
                <w:szCs w:val="24"/>
              </w:rPr>
              <w:t>January 2019</w:t>
            </w:r>
          </w:p>
        </w:tc>
        <w:tc>
          <w:tcPr>
            <w:tcW w:w="3686" w:type="dxa"/>
            <w:tcBorders>
              <w:left w:val="single" w:sz="4" w:space="0" w:color="auto"/>
            </w:tcBorders>
          </w:tcPr>
          <w:p w:rsidR="00CB0C2F" w:rsidRPr="00174681" w:rsidRDefault="00CB0C2F">
            <w:pPr>
              <w:rPr>
                <w:rFonts w:ascii="Arial" w:hAnsi="Arial" w:cs="Arial"/>
                <w:szCs w:val="24"/>
              </w:rPr>
            </w:pPr>
          </w:p>
        </w:tc>
      </w:tr>
    </w:tbl>
    <w:p w:rsidR="00CB0C2F" w:rsidRPr="00174681" w:rsidRDefault="00CB0C2F">
      <w:pPr>
        <w:rPr>
          <w:rFonts w:ascii="Arial" w:hAnsi="Arial" w:cs="Arial"/>
          <w:szCs w:val="24"/>
        </w:rPr>
      </w:pPr>
      <w:r w:rsidRPr="00174681">
        <w:rPr>
          <w:rFonts w:ascii="Arial" w:hAnsi="Arial" w:cs="Arial"/>
          <w:szCs w:val="24"/>
        </w:rPr>
        <w:tab/>
      </w:r>
    </w:p>
    <w:p w:rsidR="00CB0C2F" w:rsidRPr="00174681" w:rsidRDefault="00CB0C2F">
      <w:pPr>
        <w:rPr>
          <w:rFonts w:ascii="Arial" w:hAnsi="Arial" w:cs="Arial"/>
          <w:b/>
          <w:color w:val="FFFFFF"/>
          <w:szCs w:val="24"/>
        </w:rPr>
      </w:pPr>
      <w:r w:rsidRPr="00174681">
        <w:rPr>
          <w:rFonts w:ascii="Arial" w:hAnsi="Arial" w:cs="Arial"/>
          <w:b/>
          <w:color w:val="FFFFFF"/>
          <w:szCs w:val="24"/>
          <w:highlight w:val="darkBlue"/>
          <w:bdr w:val="single" w:sz="4" w:space="0" w:color="auto"/>
        </w:rPr>
        <w:t>ORGANISATION CHART:</w:t>
      </w:r>
    </w:p>
    <w:p w:rsidR="00CB0C2F" w:rsidRDefault="00CB0C2F">
      <w:pPr>
        <w:rPr>
          <w:rFonts w:ascii="Arial" w:hAnsi="Arial" w:cs="Arial"/>
          <w:i/>
          <w:szCs w:val="24"/>
        </w:rPr>
      </w:pPr>
    </w:p>
    <w:p w:rsidR="00CB0C2F" w:rsidRPr="00174681" w:rsidRDefault="00CB0C2F">
      <w:pPr>
        <w:rPr>
          <w:rFonts w:ascii="Arial" w:hAnsi="Arial" w:cs="Arial"/>
          <w:szCs w:val="24"/>
        </w:rPr>
      </w:pPr>
    </w:p>
    <w:p w:rsidR="00CB0C2F" w:rsidRPr="00174681" w:rsidRDefault="00CB0C2F" w:rsidP="00E91E45">
      <w:pPr>
        <w:rPr>
          <w:rFonts w:ascii="Arial" w:hAnsi="Arial" w:cs="Arial"/>
          <w:b/>
          <w:bCs/>
          <w:color w:val="FFFFFF"/>
          <w:szCs w:val="24"/>
          <w:bdr w:val="single" w:sz="4" w:space="0" w:color="auto"/>
        </w:rPr>
      </w:pPr>
      <w:r w:rsidRPr="00174681">
        <w:rPr>
          <w:rFonts w:ascii="Arial" w:hAnsi="Arial" w:cs="Arial"/>
          <w:b/>
          <w:bCs/>
          <w:color w:val="FFFFFF"/>
          <w:szCs w:val="24"/>
          <w:highlight w:val="darkBlue"/>
          <w:bdr w:val="single" w:sz="4" w:space="0" w:color="auto"/>
        </w:rPr>
        <w:t>OUTPUTS:</w:t>
      </w:r>
    </w:p>
    <w:p w:rsidR="00CB0C2F" w:rsidRPr="00174681" w:rsidRDefault="00CB0C2F" w:rsidP="00E91E45">
      <w:pPr>
        <w:rPr>
          <w:rFonts w:ascii="Arial" w:hAnsi="Arial" w:cs="Arial"/>
          <w:szCs w:val="24"/>
        </w:rPr>
      </w:pPr>
      <w:r w:rsidRPr="00174681">
        <w:rPr>
          <w:rFonts w:ascii="Arial" w:hAnsi="Arial" w:cs="Arial"/>
          <w:szCs w:val="24"/>
        </w:rPr>
        <w:tab/>
      </w:r>
    </w:p>
    <w:p w:rsidR="00CB0C2F" w:rsidRPr="00174681" w:rsidRDefault="00CB0C2F" w:rsidP="00E91E45">
      <w:pPr>
        <w:pStyle w:val="BodyText3"/>
        <w:rPr>
          <w:rFonts w:ascii="Arial" w:hAnsi="Arial" w:cs="Arial"/>
          <w:sz w:val="24"/>
          <w:szCs w:val="24"/>
        </w:rPr>
      </w:pPr>
      <w:r w:rsidRPr="00174681">
        <w:rPr>
          <w:rFonts w:ascii="Arial" w:hAnsi="Arial" w:cs="Arial"/>
          <w:sz w:val="24"/>
          <w:szCs w:val="24"/>
        </w:rPr>
        <w:t xml:space="preserve">The position of </w:t>
      </w:r>
      <w:r w:rsidRPr="00124FB5">
        <w:rPr>
          <w:rFonts w:ascii="Arial" w:hAnsi="Arial" w:cs="Arial"/>
          <w:b/>
          <w:sz w:val="24"/>
          <w:szCs w:val="24"/>
          <w:u w:val="single"/>
        </w:rPr>
        <w:t>E</w:t>
      </w:r>
      <w:r w:rsidRPr="00174681">
        <w:rPr>
          <w:rFonts w:ascii="Arial" w:hAnsi="Arial" w:cs="Arial"/>
          <w:b/>
          <w:sz w:val="24"/>
          <w:szCs w:val="24"/>
          <w:u w:val="single"/>
        </w:rPr>
        <w:t>nvironment Officer</w:t>
      </w:r>
      <w:r w:rsidRPr="00174681">
        <w:rPr>
          <w:rFonts w:ascii="Arial" w:hAnsi="Arial" w:cs="Arial"/>
          <w:sz w:val="24"/>
          <w:szCs w:val="24"/>
        </w:rPr>
        <w:t xml:space="preserve"> encompasses the following Output(s):</w:t>
      </w:r>
    </w:p>
    <w:p w:rsidR="00CB0C2F" w:rsidRPr="00174681" w:rsidRDefault="00CB0C2F" w:rsidP="00E91E45">
      <w:pPr>
        <w:spacing w:line="120" w:lineRule="exact"/>
        <w:rPr>
          <w:rFonts w:ascii="Arial" w:hAnsi="Arial" w:cs="Arial"/>
          <w:szCs w:val="24"/>
          <w:lang w:val="en-US"/>
        </w:rPr>
      </w:pPr>
    </w:p>
    <w:p w:rsidR="00CB0C2F" w:rsidRPr="00174681" w:rsidRDefault="00CB0C2F" w:rsidP="003866B6">
      <w:pPr>
        <w:numPr>
          <w:ilvl w:val="0"/>
          <w:numId w:val="13"/>
        </w:numPr>
        <w:tabs>
          <w:tab w:val="clear" w:pos="1077"/>
          <w:tab w:val="num" w:pos="648"/>
        </w:tabs>
        <w:ind w:hanging="855"/>
        <w:rPr>
          <w:rFonts w:ascii="Arial" w:hAnsi="Arial" w:cs="Arial"/>
          <w:b/>
        </w:rPr>
      </w:pPr>
      <w:r w:rsidRPr="00174681">
        <w:rPr>
          <w:rFonts w:ascii="Arial" w:hAnsi="Arial" w:cs="Arial"/>
          <w:b/>
          <w:color w:val="0000FF"/>
        </w:rPr>
        <w:t>Kauraro i te Ture Taporoporo</w:t>
      </w:r>
      <w:r w:rsidRPr="00174681">
        <w:rPr>
          <w:rFonts w:ascii="Arial" w:hAnsi="Arial" w:cs="Arial"/>
          <w:b/>
        </w:rPr>
        <w:t xml:space="preserve"> – Compliance with the Environment Act</w:t>
      </w:r>
    </w:p>
    <w:p w:rsidR="00CB0C2F" w:rsidRPr="00174681" w:rsidRDefault="00CB0C2F" w:rsidP="00B5604D">
      <w:pPr>
        <w:ind w:left="222" w:firstLine="360"/>
        <w:rPr>
          <w:rFonts w:ascii="Arial" w:hAnsi="Arial" w:cs="Arial"/>
          <w:b/>
        </w:rPr>
      </w:pPr>
      <w:r w:rsidRPr="00174681">
        <w:rPr>
          <w:rFonts w:ascii="Arial" w:hAnsi="Arial" w:cs="Arial"/>
          <w:b/>
        </w:rPr>
        <w:t xml:space="preserve"> 2003</w:t>
      </w:r>
    </w:p>
    <w:p w:rsidR="00CB0C2F" w:rsidRPr="00174681" w:rsidRDefault="00CB0C2F" w:rsidP="00B5604D">
      <w:pPr>
        <w:ind w:left="582"/>
        <w:jc w:val="both"/>
        <w:rPr>
          <w:rFonts w:ascii="Arial" w:hAnsi="Arial" w:cs="Arial"/>
          <w:color w:val="000000"/>
        </w:rPr>
      </w:pPr>
      <w:r w:rsidRPr="00174681">
        <w:rPr>
          <w:rFonts w:ascii="Arial" w:hAnsi="Arial" w:cs="Arial"/>
          <w:color w:val="000000"/>
        </w:rPr>
        <w:t>Enforce the Environment Act 2003 and its regulations in a fair and effective way.</w:t>
      </w:r>
    </w:p>
    <w:p w:rsidR="00CB0C2F" w:rsidRPr="00174681" w:rsidRDefault="00CB0C2F" w:rsidP="00B5604D">
      <w:pPr>
        <w:ind w:left="582"/>
        <w:jc w:val="both"/>
        <w:rPr>
          <w:rFonts w:ascii="Arial" w:hAnsi="Arial" w:cs="Arial"/>
        </w:rPr>
      </w:pPr>
    </w:p>
    <w:p w:rsidR="00CB0C2F" w:rsidRPr="00174681" w:rsidRDefault="00CB0C2F" w:rsidP="003866B6">
      <w:pPr>
        <w:numPr>
          <w:ilvl w:val="0"/>
          <w:numId w:val="13"/>
        </w:numPr>
        <w:tabs>
          <w:tab w:val="clear" w:pos="1077"/>
          <w:tab w:val="num" w:pos="648"/>
        </w:tabs>
        <w:ind w:hanging="855"/>
        <w:jc w:val="both"/>
        <w:rPr>
          <w:rFonts w:ascii="Arial" w:hAnsi="Arial" w:cs="Arial"/>
          <w:b/>
        </w:rPr>
      </w:pPr>
      <w:r w:rsidRPr="00174681">
        <w:rPr>
          <w:rFonts w:ascii="Arial" w:hAnsi="Arial" w:cs="Arial"/>
          <w:b/>
          <w:color w:val="0000FF"/>
        </w:rPr>
        <w:t>Tauranga Akoako</w:t>
      </w:r>
      <w:r w:rsidRPr="00174681">
        <w:rPr>
          <w:rFonts w:ascii="Arial" w:hAnsi="Arial" w:cs="Arial"/>
          <w:b/>
          <w:color w:val="008000"/>
        </w:rPr>
        <w:t xml:space="preserve"> </w:t>
      </w:r>
      <w:r w:rsidRPr="00174681">
        <w:rPr>
          <w:rFonts w:ascii="Arial" w:hAnsi="Arial" w:cs="Arial"/>
          <w:b/>
          <w:color w:val="000000"/>
        </w:rPr>
        <w:t>-</w:t>
      </w:r>
      <w:r w:rsidRPr="00174681">
        <w:rPr>
          <w:rFonts w:ascii="Arial" w:hAnsi="Arial" w:cs="Arial"/>
          <w:b/>
          <w:color w:val="008000"/>
        </w:rPr>
        <w:t xml:space="preserve"> </w:t>
      </w:r>
      <w:r w:rsidRPr="00174681">
        <w:rPr>
          <w:rFonts w:ascii="Arial" w:hAnsi="Arial" w:cs="Arial"/>
          <w:b/>
          <w:color w:val="000000"/>
        </w:rPr>
        <w:t>Provision of Advisory Services</w:t>
      </w:r>
    </w:p>
    <w:p w:rsidR="00CB0C2F" w:rsidRPr="00174681" w:rsidRDefault="00CB0C2F" w:rsidP="00B5604D">
      <w:pPr>
        <w:ind w:left="633"/>
        <w:rPr>
          <w:rFonts w:ascii="Arial" w:hAnsi="Arial" w:cs="Arial"/>
          <w:color w:val="000000"/>
        </w:rPr>
      </w:pPr>
      <w:r w:rsidRPr="00174681">
        <w:rPr>
          <w:rFonts w:ascii="Arial" w:hAnsi="Arial" w:cs="Arial"/>
          <w:color w:val="000000"/>
        </w:rPr>
        <w:t>Provide sound and transparent advice using the most appropriate and reliable scientific and technical information relating to the modification of the existing environment</w:t>
      </w:r>
    </w:p>
    <w:p w:rsidR="00CB0C2F" w:rsidRPr="00174681" w:rsidRDefault="00CB0C2F" w:rsidP="00B5604D">
      <w:pPr>
        <w:ind w:left="633"/>
        <w:rPr>
          <w:rFonts w:ascii="Arial" w:hAnsi="Arial" w:cs="Arial"/>
          <w:szCs w:val="24"/>
        </w:rPr>
      </w:pPr>
    </w:p>
    <w:p w:rsidR="00CB0C2F" w:rsidRPr="00174681" w:rsidRDefault="00CB0C2F" w:rsidP="003866B6">
      <w:pPr>
        <w:numPr>
          <w:ilvl w:val="0"/>
          <w:numId w:val="13"/>
        </w:numPr>
        <w:tabs>
          <w:tab w:val="clear" w:pos="1077"/>
          <w:tab w:val="num" w:pos="648"/>
        </w:tabs>
        <w:ind w:hanging="855"/>
        <w:jc w:val="both"/>
        <w:rPr>
          <w:rFonts w:ascii="Arial" w:hAnsi="Arial" w:cs="Arial"/>
          <w:b/>
        </w:rPr>
      </w:pPr>
      <w:r w:rsidRPr="00174681">
        <w:rPr>
          <w:rFonts w:ascii="Arial" w:hAnsi="Arial" w:cs="Arial"/>
          <w:b/>
          <w:color w:val="0000FF"/>
        </w:rPr>
        <w:t>Kākaro’anga matatio</w:t>
      </w:r>
      <w:r w:rsidRPr="00174681">
        <w:rPr>
          <w:rFonts w:ascii="Arial" w:hAnsi="Arial" w:cs="Arial"/>
          <w:b/>
          <w:color w:val="000000"/>
        </w:rPr>
        <w:t xml:space="preserve"> - Effective Environment Monitoring and Analysis</w:t>
      </w:r>
    </w:p>
    <w:p w:rsidR="00CB0C2F" w:rsidRPr="00174681" w:rsidRDefault="00CB0C2F" w:rsidP="00B5604D">
      <w:pPr>
        <w:ind w:left="633"/>
        <w:rPr>
          <w:rFonts w:ascii="Arial" w:hAnsi="Arial" w:cs="Arial"/>
          <w:szCs w:val="24"/>
        </w:rPr>
      </w:pPr>
      <w:r w:rsidRPr="00174681">
        <w:rPr>
          <w:rFonts w:ascii="Arial" w:hAnsi="Arial" w:cs="Arial"/>
          <w:color w:val="000000"/>
        </w:rPr>
        <w:t>Ensure and promote quality information procurement and management to support environmental sustainable actions and policy direction</w:t>
      </w:r>
    </w:p>
    <w:p w:rsidR="00CB0C2F" w:rsidRPr="00174681" w:rsidRDefault="00CB0C2F" w:rsidP="00E91E45">
      <w:pPr>
        <w:ind w:left="633"/>
        <w:rPr>
          <w:rFonts w:ascii="Arial" w:hAnsi="Arial" w:cs="Arial"/>
          <w:szCs w:val="24"/>
        </w:rPr>
      </w:pPr>
    </w:p>
    <w:p w:rsidR="00CB0C2F" w:rsidRPr="00174681" w:rsidRDefault="00CB0C2F" w:rsidP="00E91E45">
      <w:pPr>
        <w:pStyle w:val="Header"/>
        <w:tabs>
          <w:tab w:val="clear" w:pos="4320"/>
          <w:tab w:val="clear" w:pos="8640"/>
        </w:tabs>
        <w:rPr>
          <w:rFonts w:ascii="Arial" w:hAnsi="Arial" w:cs="Arial"/>
          <w:i/>
          <w:szCs w:val="24"/>
        </w:rPr>
      </w:pPr>
    </w:p>
    <w:tbl>
      <w:tblPr>
        <w:tblpPr w:leftFromText="180" w:rightFromText="180" w:vertAnchor="text" w:horzAnchor="margin" w:tblpY="-2"/>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708"/>
        <w:gridCol w:w="365"/>
        <w:gridCol w:w="2817"/>
        <w:gridCol w:w="413"/>
        <w:gridCol w:w="3174"/>
      </w:tblGrid>
      <w:tr w:rsidR="00CB0C2F" w:rsidRPr="00174681" w:rsidTr="008D13EF">
        <w:trPr>
          <w:trHeight w:val="435"/>
          <w:tblHeader/>
        </w:trPr>
        <w:tc>
          <w:tcPr>
            <w:tcW w:w="1590" w:type="pct"/>
            <w:gridSpan w:val="2"/>
            <w:tcBorders>
              <w:bottom w:val="double" w:sz="4" w:space="0" w:color="auto"/>
            </w:tcBorders>
            <w:shd w:val="clear" w:color="auto" w:fill="E0E0E0"/>
          </w:tcPr>
          <w:p w:rsidR="00CB0C2F" w:rsidRPr="00174681" w:rsidRDefault="00CB0C2F" w:rsidP="00E91E45">
            <w:pPr>
              <w:rPr>
                <w:rFonts w:ascii="Arial" w:hAnsi="Arial" w:cs="Arial"/>
                <w:b/>
                <w:szCs w:val="24"/>
              </w:rPr>
            </w:pPr>
            <w:r w:rsidRPr="00174681">
              <w:rPr>
                <w:rFonts w:ascii="Arial" w:hAnsi="Arial" w:cs="Arial"/>
                <w:b/>
                <w:szCs w:val="24"/>
              </w:rPr>
              <w:lastRenderedPageBreak/>
              <w:t xml:space="preserve">Objectives </w:t>
            </w:r>
          </w:p>
        </w:tc>
        <w:tc>
          <w:tcPr>
            <w:tcW w:w="1603" w:type="pct"/>
            <w:gridSpan w:val="2"/>
            <w:tcBorders>
              <w:bottom w:val="double" w:sz="4" w:space="0" w:color="auto"/>
            </w:tcBorders>
            <w:shd w:val="clear" w:color="auto" w:fill="E0E0E0"/>
          </w:tcPr>
          <w:p w:rsidR="00CB0C2F" w:rsidRPr="00174681" w:rsidRDefault="00CB0C2F" w:rsidP="007A50B0">
            <w:pPr>
              <w:rPr>
                <w:rFonts w:ascii="Arial" w:hAnsi="Arial" w:cs="Arial"/>
                <w:b/>
                <w:szCs w:val="24"/>
              </w:rPr>
            </w:pPr>
            <w:r w:rsidRPr="00174681">
              <w:rPr>
                <w:rFonts w:ascii="Arial" w:hAnsi="Arial" w:cs="Arial"/>
                <w:b/>
                <w:szCs w:val="24"/>
              </w:rPr>
              <w:t xml:space="preserve">Outcomes </w:t>
            </w:r>
          </w:p>
        </w:tc>
        <w:tc>
          <w:tcPr>
            <w:tcW w:w="1808" w:type="pct"/>
            <w:gridSpan w:val="2"/>
            <w:tcBorders>
              <w:bottom w:val="double" w:sz="4" w:space="0" w:color="auto"/>
            </w:tcBorders>
            <w:shd w:val="clear" w:color="auto" w:fill="E0E0E0"/>
          </w:tcPr>
          <w:p w:rsidR="00CB0C2F" w:rsidRPr="00174681" w:rsidRDefault="00CB0C2F" w:rsidP="00E91E45">
            <w:pPr>
              <w:rPr>
                <w:rFonts w:ascii="Arial" w:hAnsi="Arial" w:cs="Arial"/>
                <w:b/>
                <w:szCs w:val="24"/>
              </w:rPr>
            </w:pPr>
            <w:r w:rsidRPr="00174681">
              <w:rPr>
                <w:rFonts w:ascii="Arial" w:hAnsi="Arial" w:cs="Arial"/>
                <w:b/>
                <w:szCs w:val="24"/>
              </w:rPr>
              <w:t>Key Deliverables</w:t>
            </w:r>
          </w:p>
        </w:tc>
      </w:tr>
      <w:tr w:rsidR="00CB0C2F" w:rsidRPr="00283EBD" w:rsidTr="008D13EF">
        <w:trPr>
          <w:trHeight w:val="385"/>
        </w:trPr>
        <w:tc>
          <w:tcPr>
            <w:tcW w:w="226" w:type="pct"/>
            <w:vAlign w:val="center"/>
          </w:tcPr>
          <w:p w:rsidR="00CB0C2F" w:rsidRPr="00283EBD" w:rsidRDefault="00CB0C2F" w:rsidP="003823BC">
            <w:pPr>
              <w:rPr>
                <w:rFonts w:ascii="Arial" w:hAnsi="Arial" w:cs="Arial"/>
                <w:szCs w:val="24"/>
              </w:rPr>
            </w:pPr>
          </w:p>
        </w:tc>
        <w:tc>
          <w:tcPr>
            <w:tcW w:w="1364" w:type="pct"/>
          </w:tcPr>
          <w:p w:rsidR="00CB0C2F" w:rsidRPr="00283EBD" w:rsidRDefault="00CB0C2F" w:rsidP="003823BC">
            <w:pPr>
              <w:rPr>
                <w:rFonts w:cs="Arial"/>
                <w:b/>
                <w:szCs w:val="24"/>
              </w:rPr>
            </w:pPr>
          </w:p>
          <w:p w:rsidR="00CB0C2F" w:rsidRPr="00283EBD" w:rsidRDefault="00CB0C2F" w:rsidP="003823BC">
            <w:pPr>
              <w:rPr>
                <w:rFonts w:ascii="Arial" w:hAnsi="Arial" w:cs="Arial"/>
                <w:b/>
                <w:szCs w:val="24"/>
              </w:rPr>
            </w:pPr>
          </w:p>
          <w:p w:rsidR="00CB0C2F" w:rsidRPr="00283EBD" w:rsidRDefault="00CB0C2F" w:rsidP="003823BC">
            <w:pPr>
              <w:jc w:val="both"/>
              <w:rPr>
                <w:b/>
                <w:szCs w:val="24"/>
              </w:rPr>
            </w:pPr>
          </w:p>
          <w:p w:rsidR="00CB0C2F" w:rsidRPr="00283EBD" w:rsidRDefault="00CB0C2F" w:rsidP="003823BC">
            <w:pPr>
              <w:jc w:val="both"/>
              <w:rPr>
                <w:b/>
                <w:szCs w:val="24"/>
              </w:rPr>
            </w:pPr>
          </w:p>
          <w:p w:rsidR="00CB0C2F" w:rsidRPr="00283EBD" w:rsidRDefault="00CB0C2F" w:rsidP="003823BC">
            <w:pPr>
              <w:jc w:val="both"/>
              <w:rPr>
                <w:b/>
                <w:szCs w:val="24"/>
              </w:rPr>
            </w:pPr>
          </w:p>
          <w:p w:rsidR="00CB0C2F" w:rsidRPr="00283EBD" w:rsidRDefault="00CB0C2F" w:rsidP="003823BC">
            <w:pPr>
              <w:jc w:val="both"/>
              <w:rPr>
                <w:b/>
                <w:szCs w:val="24"/>
              </w:rPr>
            </w:pPr>
          </w:p>
          <w:p w:rsidR="00CB0C2F" w:rsidRPr="00283EBD" w:rsidRDefault="00CB0C2F" w:rsidP="003823BC">
            <w:pPr>
              <w:jc w:val="both"/>
              <w:rPr>
                <w:b/>
                <w:szCs w:val="24"/>
              </w:rPr>
            </w:pPr>
          </w:p>
          <w:p w:rsidR="00CB0C2F" w:rsidRPr="00283EBD" w:rsidRDefault="00CB0C2F" w:rsidP="003823BC">
            <w:pPr>
              <w:jc w:val="both"/>
              <w:rPr>
                <w:b/>
                <w:szCs w:val="24"/>
              </w:rPr>
            </w:pPr>
          </w:p>
          <w:p w:rsidR="00CB0C2F" w:rsidRPr="00283EBD" w:rsidRDefault="00CB0C2F" w:rsidP="003823BC">
            <w:pPr>
              <w:jc w:val="both"/>
              <w:rPr>
                <w:rFonts w:ascii="Arial" w:hAnsi="Arial" w:cs="Arial"/>
                <w:b/>
                <w:szCs w:val="24"/>
              </w:rPr>
            </w:pPr>
            <w:r w:rsidRPr="00283EBD">
              <w:rPr>
                <w:rFonts w:ascii="Arial" w:hAnsi="Arial" w:cs="Arial"/>
                <w:b/>
                <w:szCs w:val="24"/>
              </w:rPr>
              <w:t>Improve the effective implementation of the Environment Act 2003</w:t>
            </w:r>
          </w:p>
          <w:p w:rsidR="00CB0C2F" w:rsidRPr="00283EBD" w:rsidRDefault="00CB0C2F" w:rsidP="003823BC">
            <w:pPr>
              <w:jc w:val="both"/>
              <w:rPr>
                <w:b/>
                <w:szCs w:val="24"/>
              </w:rPr>
            </w:pPr>
          </w:p>
          <w:p w:rsidR="00CB0C2F" w:rsidRPr="00283EBD" w:rsidRDefault="00CB0C2F" w:rsidP="003823BC">
            <w:pPr>
              <w:jc w:val="both"/>
              <w:rPr>
                <w:b/>
                <w:szCs w:val="24"/>
              </w:rPr>
            </w:pPr>
          </w:p>
        </w:tc>
        <w:tc>
          <w:tcPr>
            <w:tcW w:w="184" w:type="pct"/>
            <w:vAlign w:val="center"/>
          </w:tcPr>
          <w:p w:rsidR="00CB0C2F" w:rsidRPr="00283EBD" w:rsidRDefault="00CB0C2F" w:rsidP="003823BC">
            <w:pPr>
              <w:rPr>
                <w:rFonts w:ascii="Arial" w:hAnsi="Arial" w:cs="Arial"/>
                <w:szCs w:val="24"/>
              </w:rPr>
            </w:pPr>
          </w:p>
        </w:tc>
        <w:tc>
          <w:tcPr>
            <w:tcW w:w="1419" w:type="pct"/>
            <w:vAlign w:val="center"/>
          </w:tcPr>
          <w:p w:rsidR="00CB0C2F" w:rsidRPr="00283EBD" w:rsidRDefault="00CB0C2F" w:rsidP="003823BC">
            <w:pPr>
              <w:rPr>
                <w:rFonts w:ascii="Arial" w:hAnsi="Arial" w:cs="Arial"/>
                <w:szCs w:val="24"/>
              </w:rPr>
            </w:pPr>
            <w:r w:rsidRPr="00283EBD">
              <w:rPr>
                <w:rFonts w:ascii="Arial" w:hAnsi="Arial" w:cs="Arial"/>
                <w:szCs w:val="24"/>
              </w:rPr>
              <w:t xml:space="preserve">Environment Act 2003 is reviewed for Gaps and Constraints in relation to other relevant legislations that govern management and protection of the environment of the </w:t>
            </w:r>
            <w:smartTag w:uri="urn:schemas-microsoft-com:office:smarttags" w:element="place">
              <w:r w:rsidRPr="00283EBD">
                <w:rPr>
                  <w:rFonts w:ascii="Arial" w:hAnsi="Arial" w:cs="Arial"/>
                  <w:szCs w:val="24"/>
                </w:rPr>
                <w:t>Cook Islands</w:t>
              </w:r>
            </w:smartTag>
          </w:p>
          <w:p w:rsidR="00CB0C2F" w:rsidRPr="00283EBD" w:rsidRDefault="00CB0C2F" w:rsidP="003823BC">
            <w:pPr>
              <w:rPr>
                <w:rFonts w:ascii="Arial" w:hAnsi="Arial" w:cs="Arial"/>
                <w:szCs w:val="24"/>
              </w:rPr>
            </w:pPr>
          </w:p>
          <w:p w:rsidR="00CB0C2F" w:rsidRPr="00283EBD" w:rsidRDefault="00CB0C2F" w:rsidP="003823BC">
            <w:pPr>
              <w:rPr>
                <w:rFonts w:ascii="Arial" w:hAnsi="Arial" w:cs="Arial"/>
                <w:szCs w:val="24"/>
                <w:lang w:val="en-NZ"/>
              </w:rPr>
            </w:pPr>
            <w:r w:rsidRPr="00283EBD">
              <w:rPr>
                <w:rFonts w:ascii="Arial" w:hAnsi="Arial" w:cs="Arial"/>
                <w:szCs w:val="24"/>
                <w:lang w:val="en-NZ"/>
              </w:rPr>
              <w:t>Permits and Consents Regulations reviewed and its application to the outer islands monitored for effectiveness</w:t>
            </w:r>
          </w:p>
          <w:p w:rsidR="00CB0C2F" w:rsidRPr="00283EBD" w:rsidRDefault="00CB0C2F" w:rsidP="003823BC">
            <w:pPr>
              <w:rPr>
                <w:rFonts w:ascii="Arial" w:hAnsi="Arial" w:cs="Arial"/>
                <w:szCs w:val="24"/>
                <w:lang w:val="en-NZ"/>
              </w:rPr>
            </w:pPr>
          </w:p>
          <w:p w:rsidR="00CB0C2F" w:rsidRPr="00283EBD" w:rsidRDefault="00CB0C2F" w:rsidP="003823BC">
            <w:pPr>
              <w:rPr>
                <w:rFonts w:ascii="Arial" w:hAnsi="Arial" w:cs="Arial"/>
                <w:szCs w:val="24"/>
                <w:lang w:val="en-NZ"/>
              </w:rPr>
            </w:pPr>
            <w:r w:rsidRPr="00283EBD">
              <w:rPr>
                <w:rFonts w:ascii="Arial" w:hAnsi="Arial" w:cs="Arial"/>
                <w:szCs w:val="24"/>
                <w:lang w:val="en-NZ"/>
              </w:rPr>
              <w:t>Permits and Consents procedures and systems are efficient and effective to prevent environment degradation</w:t>
            </w:r>
          </w:p>
          <w:p w:rsidR="00CB0C2F" w:rsidRPr="00283EBD" w:rsidRDefault="00CB0C2F" w:rsidP="003823BC">
            <w:pPr>
              <w:rPr>
                <w:rFonts w:ascii="Arial" w:hAnsi="Arial" w:cs="Arial"/>
                <w:b/>
                <w:szCs w:val="24"/>
              </w:rPr>
            </w:pPr>
          </w:p>
        </w:tc>
        <w:tc>
          <w:tcPr>
            <w:tcW w:w="208" w:type="pct"/>
            <w:vAlign w:val="center"/>
          </w:tcPr>
          <w:p w:rsidR="00CB0C2F" w:rsidRPr="00283EBD" w:rsidRDefault="00CB0C2F" w:rsidP="003823BC">
            <w:pPr>
              <w:rPr>
                <w:rFonts w:ascii="Arial" w:hAnsi="Arial" w:cs="Arial"/>
                <w:szCs w:val="24"/>
              </w:rPr>
            </w:pPr>
          </w:p>
        </w:tc>
        <w:tc>
          <w:tcPr>
            <w:tcW w:w="1600" w:type="pct"/>
            <w:vAlign w:val="center"/>
          </w:tcPr>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lang w:val="en-NZ"/>
              </w:rPr>
              <w:t xml:space="preserve">Legislative review of the Environment Act 2003 and overall environmental management of the </w:t>
            </w:r>
            <w:smartTag w:uri="urn:schemas-microsoft-com:office:smarttags" w:element="place">
              <w:r w:rsidRPr="00283EBD">
                <w:rPr>
                  <w:rFonts w:ascii="Arial" w:hAnsi="Arial" w:cs="Arial"/>
                  <w:sz w:val="24"/>
                  <w:szCs w:val="24"/>
                  <w:lang w:val="en-NZ"/>
                </w:rPr>
                <w:t>Cook Islands</w:t>
              </w:r>
            </w:smartTag>
          </w:p>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lang w:val="en-NZ"/>
              </w:rPr>
              <w:t>Policy paper produced on matters identified in the l</w:t>
            </w:r>
            <w:r w:rsidRPr="00283EBD">
              <w:rPr>
                <w:rFonts w:cs="Arial"/>
                <w:sz w:val="24"/>
                <w:szCs w:val="24"/>
                <w:lang w:val="en-NZ"/>
              </w:rPr>
              <w:t xml:space="preserve"> </w:t>
            </w:r>
            <w:r w:rsidRPr="00283EBD">
              <w:rPr>
                <w:rFonts w:ascii="Arial" w:hAnsi="Arial" w:cs="Arial"/>
                <w:sz w:val="24"/>
                <w:szCs w:val="24"/>
                <w:lang w:val="en-NZ"/>
              </w:rPr>
              <w:t>Regular Compliance Staff Training and staff mentoring conducted</w:t>
            </w:r>
          </w:p>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lang w:val="en-NZ"/>
              </w:rPr>
              <w:t>Appropriate Best practices guidelines and standards are updated for areas of concerns, as staff aide and for public awareness</w:t>
            </w:r>
          </w:p>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lang w:val="en-NZ"/>
              </w:rPr>
              <w:t xml:space="preserve"> All procedural systems for EIA and Areas of Concern are supported by effective templates and information management systems</w:t>
            </w:r>
          </w:p>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rPr>
              <w:t>Permits and Consents systems are supported and  managed using Geographic Information Systems (GIS)</w:t>
            </w:r>
          </w:p>
        </w:tc>
      </w:tr>
      <w:tr w:rsidR="00CB0C2F" w:rsidRPr="00283EBD" w:rsidTr="008D13EF">
        <w:trPr>
          <w:trHeight w:val="385"/>
        </w:trPr>
        <w:tc>
          <w:tcPr>
            <w:tcW w:w="226" w:type="pct"/>
            <w:vAlign w:val="center"/>
          </w:tcPr>
          <w:p w:rsidR="00CB0C2F" w:rsidRPr="00283EBD" w:rsidRDefault="00CB0C2F" w:rsidP="003823BC">
            <w:pPr>
              <w:rPr>
                <w:rFonts w:ascii="Arial" w:hAnsi="Arial" w:cs="Arial"/>
                <w:szCs w:val="24"/>
              </w:rPr>
            </w:pPr>
          </w:p>
        </w:tc>
        <w:tc>
          <w:tcPr>
            <w:tcW w:w="1364" w:type="pct"/>
            <w:vAlign w:val="center"/>
          </w:tcPr>
          <w:p w:rsidR="00CB0C2F" w:rsidRPr="00283EBD" w:rsidRDefault="00CB0C2F" w:rsidP="003823BC">
            <w:pPr>
              <w:rPr>
                <w:rFonts w:ascii="Arial" w:hAnsi="Arial" w:cs="Arial"/>
                <w:szCs w:val="24"/>
              </w:rPr>
            </w:pPr>
            <w:r w:rsidRPr="00283EBD">
              <w:rPr>
                <w:rFonts w:ascii="Arial" w:hAnsi="Arial" w:cs="Arial"/>
                <w:b/>
                <w:color w:val="000000"/>
                <w:szCs w:val="24"/>
                <w:lang w:val="en-NZ"/>
              </w:rPr>
              <w:t>Provide sound and transparent advice using the most appropriate and reliable scientific and technical information relating to the modification of the existing environment</w:t>
            </w:r>
          </w:p>
        </w:tc>
        <w:tc>
          <w:tcPr>
            <w:tcW w:w="184" w:type="pct"/>
            <w:vAlign w:val="center"/>
          </w:tcPr>
          <w:p w:rsidR="00CB0C2F" w:rsidRPr="00283EBD" w:rsidRDefault="00CB0C2F" w:rsidP="003823BC">
            <w:pPr>
              <w:rPr>
                <w:rFonts w:ascii="Arial" w:hAnsi="Arial" w:cs="Arial"/>
                <w:szCs w:val="24"/>
              </w:rPr>
            </w:pPr>
          </w:p>
        </w:tc>
        <w:tc>
          <w:tcPr>
            <w:tcW w:w="1419" w:type="pct"/>
            <w:vAlign w:val="center"/>
          </w:tcPr>
          <w:p w:rsidR="00CB0C2F" w:rsidRPr="00283EBD" w:rsidRDefault="00CB0C2F" w:rsidP="003823BC">
            <w:pPr>
              <w:rPr>
                <w:rFonts w:ascii="Arial" w:hAnsi="Arial" w:cs="Arial"/>
                <w:b/>
                <w:szCs w:val="24"/>
              </w:rPr>
            </w:pPr>
            <w:r w:rsidRPr="00283EBD">
              <w:rPr>
                <w:rFonts w:ascii="Arial" w:hAnsi="Arial" w:cs="Arial"/>
                <w:szCs w:val="24"/>
              </w:rPr>
              <w:t>Sound advice provided to clients and general public on development proposals</w:t>
            </w:r>
          </w:p>
        </w:tc>
        <w:tc>
          <w:tcPr>
            <w:tcW w:w="208" w:type="pct"/>
            <w:vAlign w:val="center"/>
          </w:tcPr>
          <w:p w:rsidR="00CB0C2F" w:rsidRPr="00283EBD" w:rsidRDefault="00CB0C2F" w:rsidP="003823BC">
            <w:pPr>
              <w:rPr>
                <w:rFonts w:ascii="Arial" w:hAnsi="Arial" w:cs="Arial"/>
                <w:szCs w:val="24"/>
              </w:rPr>
            </w:pPr>
          </w:p>
        </w:tc>
        <w:tc>
          <w:tcPr>
            <w:tcW w:w="1600" w:type="pct"/>
            <w:vAlign w:val="center"/>
          </w:tcPr>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lang w:val="en-NZ"/>
              </w:rPr>
              <w:t>Appropriate Best practices guidelines and standards developed for identified vulnerable ecosystems, as staff aide and for public awareness</w:t>
            </w:r>
          </w:p>
          <w:p w:rsidR="00CB0C2F" w:rsidRPr="00283EBD" w:rsidRDefault="00CB0C2F" w:rsidP="00AB7856">
            <w:pPr>
              <w:pStyle w:val="ListParagraph"/>
              <w:ind w:left="0"/>
              <w:jc w:val="both"/>
              <w:rPr>
                <w:rFonts w:ascii="Arial" w:hAnsi="Arial" w:cs="Arial"/>
                <w:sz w:val="24"/>
                <w:szCs w:val="24"/>
                <w:lang w:val="en-NZ"/>
              </w:rPr>
            </w:pPr>
            <w:r w:rsidRPr="00283EBD">
              <w:rPr>
                <w:rFonts w:ascii="Arial" w:hAnsi="Arial" w:cs="Arial"/>
                <w:sz w:val="24"/>
                <w:szCs w:val="24"/>
                <w:lang w:val="en-NZ"/>
              </w:rPr>
              <w:t>Conduct training meetings with various stakeholders (contractors etc) on environmental considerations for development</w:t>
            </w:r>
          </w:p>
          <w:p w:rsidR="00CB0C2F" w:rsidRPr="00283EBD" w:rsidRDefault="00CB0C2F" w:rsidP="00AB7856">
            <w:pPr>
              <w:rPr>
                <w:rFonts w:ascii="Arial" w:hAnsi="Arial" w:cs="Arial"/>
                <w:szCs w:val="24"/>
                <w:lang w:val="en-NZ"/>
              </w:rPr>
            </w:pPr>
            <w:r w:rsidRPr="00283EBD">
              <w:rPr>
                <w:rFonts w:ascii="Arial" w:hAnsi="Arial" w:cs="Arial"/>
                <w:szCs w:val="24"/>
                <w:lang w:val="en-NZ"/>
              </w:rPr>
              <w:t>Provide information where available, to support green economic growth</w:t>
            </w:r>
          </w:p>
        </w:tc>
      </w:tr>
      <w:tr w:rsidR="00CB0C2F" w:rsidRPr="00283EBD" w:rsidTr="008D13EF">
        <w:trPr>
          <w:trHeight w:val="385"/>
        </w:trPr>
        <w:tc>
          <w:tcPr>
            <w:tcW w:w="226" w:type="pct"/>
            <w:vAlign w:val="center"/>
          </w:tcPr>
          <w:p w:rsidR="00CB0C2F" w:rsidRPr="00283EBD" w:rsidRDefault="00CB0C2F" w:rsidP="008D13EF">
            <w:pPr>
              <w:rPr>
                <w:rFonts w:ascii="Arial" w:hAnsi="Arial" w:cs="Arial"/>
                <w:szCs w:val="24"/>
              </w:rPr>
            </w:pPr>
          </w:p>
        </w:tc>
        <w:tc>
          <w:tcPr>
            <w:tcW w:w="1364" w:type="pct"/>
          </w:tcPr>
          <w:p w:rsidR="00CB0C2F" w:rsidRPr="008D13EF" w:rsidRDefault="00CB0C2F" w:rsidP="008D13EF">
            <w:pPr>
              <w:pStyle w:val="ListParagraph"/>
              <w:spacing w:line="240" w:lineRule="auto"/>
              <w:ind w:left="0"/>
              <w:contextualSpacing w:val="0"/>
              <w:jc w:val="both"/>
              <w:rPr>
                <w:rFonts w:ascii="Arial" w:hAnsi="Arial" w:cs="Arial"/>
                <w:b/>
                <w:bCs/>
                <w:sz w:val="24"/>
                <w:szCs w:val="24"/>
              </w:rPr>
            </w:pPr>
            <w:r>
              <w:rPr>
                <w:rFonts w:ascii="Arial" w:hAnsi="Arial" w:cs="Arial"/>
                <w:b/>
                <w:bCs/>
                <w:sz w:val="24"/>
                <w:szCs w:val="24"/>
              </w:rPr>
              <w:t xml:space="preserve">Ensure and promote quality </w:t>
            </w:r>
            <w:r w:rsidRPr="008D13EF">
              <w:rPr>
                <w:rFonts w:ascii="Arial" w:hAnsi="Arial" w:cs="Arial"/>
                <w:b/>
                <w:bCs/>
                <w:sz w:val="24"/>
                <w:szCs w:val="24"/>
              </w:rPr>
              <w:t xml:space="preserve">information procurement and management to support environmental </w:t>
            </w:r>
            <w:r w:rsidRPr="008D13EF">
              <w:rPr>
                <w:rFonts w:ascii="Arial" w:hAnsi="Arial" w:cs="Arial"/>
                <w:b/>
                <w:bCs/>
                <w:sz w:val="24"/>
                <w:szCs w:val="24"/>
              </w:rPr>
              <w:lastRenderedPageBreak/>
              <w:t>sustainable actions and policy direction</w:t>
            </w:r>
          </w:p>
        </w:tc>
        <w:tc>
          <w:tcPr>
            <w:tcW w:w="184" w:type="pct"/>
            <w:vAlign w:val="center"/>
          </w:tcPr>
          <w:p w:rsidR="00CB0C2F" w:rsidRPr="00283EBD" w:rsidRDefault="00CB0C2F" w:rsidP="008D13EF">
            <w:pPr>
              <w:rPr>
                <w:rFonts w:ascii="Arial" w:hAnsi="Arial" w:cs="Arial"/>
                <w:szCs w:val="24"/>
              </w:rPr>
            </w:pPr>
          </w:p>
        </w:tc>
        <w:tc>
          <w:tcPr>
            <w:tcW w:w="1419" w:type="pct"/>
          </w:tcPr>
          <w:p w:rsidR="00CB0C2F" w:rsidRPr="008D13EF" w:rsidRDefault="00CB0C2F" w:rsidP="008D13EF">
            <w:pPr>
              <w:rPr>
                <w:rFonts w:ascii="Arial" w:hAnsi="Arial" w:cs="Arial"/>
                <w:szCs w:val="24"/>
              </w:rPr>
            </w:pPr>
            <w:r w:rsidRPr="008D13EF">
              <w:rPr>
                <w:rFonts w:ascii="Arial" w:hAnsi="Arial" w:cs="Arial"/>
                <w:szCs w:val="24"/>
              </w:rPr>
              <w:t>Monitoring of development activities are transferred into database system</w:t>
            </w:r>
          </w:p>
        </w:tc>
        <w:tc>
          <w:tcPr>
            <w:tcW w:w="208" w:type="pct"/>
            <w:vAlign w:val="center"/>
          </w:tcPr>
          <w:p w:rsidR="00CB0C2F" w:rsidRPr="00283EBD" w:rsidRDefault="00CB0C2F" w:rsidP="008D13EF">
            <w:pPr>
              <w:rPr>
                <w:rFonts w:ascii="Arial" w:hAnsi="Arial" w:cs="Arial"/>
                <w:szCs w:val="24"/>
              </w:rPr>
            </w:pPr>
          </w:p>
        </w:tc>
        <w:tc>
          <w:tcPr>
            <w:tcW w:w="1600" w:type="pct"/>
            <w:vAlign w:val="center"/>
          </w:tcPr>
          <w:p w:rsidR="00CB0C2F" w:rsidRPr="008D13EF" w:rsidRDefault="00CB0C2F" w:rsidP="008D13EF">
            <w:pPr>
              <w:pStyle w:val="ListParagraph"/>
              <w:ind w:left="0"/>
              <w:jc w:val="both"/>
              <w:rPr>
                <w:rFonts w:ascii="Arial" w:hAnsi="Arial" w:cs="Arial"/>
                <w:sz w:val="24"/>
                <w:szCs w:val="24"/>
                <w:lang w:val="en-NZ"/>
              </w:rPr>
            </w:pPr>
            <w:r w:rsidRPr="008D13EF">
              <w:rPr>
                <w:rFonts w:ascii="Arial" w:hAnsi="Arial" w:cs="Arial"/>
                <w:sz w:val="24"/>
                <w:szCs w:val="24"/>
                <w:lang w:val="en-NZ"/>
              </w:rPr>
              <w:t>Revise and strengthen Permits and Consents database</w:t>
            </w:r>
          </w:p>
        </w:tc>
      </w:tr>
      <w:tr w:rsidR="00CB0C2F" w:rsidRPr="00283EBD" w:rsidTr="008D13EF">
        <w:trPr>
          <w:trHeight w:val="385"/>
        </w:trPr>
        <w:tc>
          <w:tcPr>
            <w:tcW w:w="226" w:type="pct"/>
            <w:vAlign w:val="center"/>
          </w:tcPr>
          <w:p w:rsidR="00CB0C2F" w:rsidRPr="00283EBD" w:rsidRDefault="00CB0C2F" w:rsidP="008D13EF">
            <w:pPr>
              <w:rPr>
                <w:rFonts w:ascii="Arial" w:hAnsi="Arial" w:cs="Arial"/>
                <w:szCs w:val="24"/>
              </w:rPr>
            </w:pPr>
          </w:p>
        </w:tc>
        <w:tc>
          <w:tcPr>
            <w:tcW w:w="1364" w:type="pct"/>
          </w:tcPr>
          <w:p w:rsidR="00CB0C2F" w:rsidRDefault="00CB0C2F" w:rsidP="008D13EF">
            <w:pPr>
              <w:pStyle w:val="ListParagraph"/>
              <w:spacing w:line="240" w:lineRule="auto"/>
              <w:ind w:left="0"/>
              <w:contextualSpacing w:val="0"/>
              <w:jc w:val="both"/>
              <w:rPr>
                <w:rFonts w:ascii="Arial" w:hAnsi="Arial" w:cs="Arial"/>
                <w:b/>
                <w:bCs/>
                <w:sz w:val="24"/>
                <w:szCs w:val="24"/>
              </w:rPr>
            </w:pPr>
          </w:p>
        </w:tc>
        <w:tc>
          <w:tcPr>
            <w:tcW w:w="184" w:type="pct"/>
            <w:vAlign w:val="center"/>
          </w:tcPr>
          <w:p w:rsidR="00CB0C2F" w:rsidRPr="00283EBD" w:rsidRDefault="00CB0C2F" w:rsidP="008D13EF">
            <w:pPr>
              <w:rPr>
                <w:rFonts w:ascii="Arial" w:hAnsi="Arial" w:cs="Arial"/>
                <w:szCs w:val="24"/>
              </w:rPr>
            </w:pPr>
          </w:p>
        </w:tc>
        <w:tc>
          <w:tcPr>
            <w:tcW w:w="1419" w:type="pct"/>
          </w:tcPr>
          <w:p w:rsidR="00CB0C2F" w:rsidRPr="008D13EF" w:rsidRDefault="00CB0C2F" w:rsidP="008D13EF">
            <w:pPr>
              <w:rPr>
                <w:rFonts w:ascii="Arial" w:hAnsi="Arial" w:cs="Arial"/>
                <w:szCs w:val="24"/>
              </w:rPr>
            </w:pPr>
          </w:p>
        </w:tc>
        <w:tc>
          <w:tcPr>
            <w:tcW w:w="208" w:type="pct"/>
            <w:vAlign w:val="center"/>
          </w:tcPr>
          <w:p w:rsidR="00CB0C2F" w:rsidRPr="00283EBD" w:rsidRDefault="00CB0C2F" w:rsidP="008D13EF">
            <w:pPr>
              <w:rPr>
                <w:rFonts w:ascii="Arial" w:hAnsi="Arial" w:cs="Arial"/>
                <w:szCs w:val="24"/>
              </w:rPr>
            </w:pPr>
          </w:p>
        </w:tc>
        <w:tc>
          <w:tcPr>
            <w:tcW w:w="1600" w:type="pct"/>
            <w:vAlign w:val="center"/>
          </w:tcPr>
          <w:p w:rsidR="00CB0C2F" w:rsidRPr="00283EBD" w:rsidRDefault="00CB0C2F" w:rsidP="008D13EF">
            <w:pPr>
              <w:pStyle w:val="ListParagraph"/>
              <w:ind w:left="0"/>
              <w:jc w:val="both"/>
              <w:rPr>
                <w:rFonts w:ascii="Arial" w:hAnsi="Arial" w:cs="Arial"/>
                <w:sz w:val="24"/>
                <w:szCs w:val="24"/>
                <w:lang w:val="en-NZ"/>
              </w:rPr>
            </w:pPr>
          </w:p>
        </w:tc>
      </w:tr>
    </w:tbl>
    <w:p w:rsidR="00CB0C2F" w:rsidRPr="003F28D1" w:rsidRDefault="00CB0C2F">
      <w:pPr>
        <w:rPr>
          <w:rFonts w:ascii="Arial" w:hAnsi="Arial" w:cs="Arial"/>
          <w:b/>
          <w:bCs/>
          <w:color w:val="FFFFFF"/>
          <w:szCs w:val="24"/>
          <w:highlight w:val="darkBlue"/>
          <w:bdr w:val="single" w:sz="4" w:space="0" w:color="auto"/>
        </w:rPr>
      </w:pPr>
    </w:p>
    <w:p w:rsidR="00CB0C2F" w:rsidRPr="00174681" w:rsidRDefault="00CB0C2F">
      <w:pPr>
        <w:rPr>
          <w:rFonts w:ascii="Arial" w:hAnsi="Arial" w:cs="Arial"/>
          <w:b/>
          <w:bCs/>
          <w:color w:val="FFFFFF"/>
          <w:szCs w:val="24"/>
          <w:highlight w:val="darkBlue"/>
          <w:bdr w:val="single" w:sz="4" w:space="0" w:color="auto"/>
        </w:rPr>
      </w:pPr>
    </w:p>
    <w:p w:rsidR="00CB0C2F" w:rsidRPr="00174681" w:rsidRDefault="00CB0C2F">
      <w:pPr>
        <w:rPr>
          <w:rFonts w:ascii="Arial" w:hAnsi="Arial" w:cs="Arial"/>
          <w:b/>
          <w:bCs/>
          <w:color w:val="FFFFFF"/>
          <w:szCs w:val="24"/>
          <w:bdr w:val="single" w:sz="4" w:space="0" w:color="auto"/>
        </w:rPr>
      </w:pPr>
      <w:r w:rsidRPr="00174681">
        <w:rPr>
          <w:rFonts w:ascii="Arial" w:hAnsi="Arial" w:cs="Arial"/>
          <w:b/>
          <w:bCs/>
          <w:color w:val="FFFFFF"/>
          <w:szCs w:val="24"/>
          <w:highlight w:val="darkBlue"/>
          <w:bdr w:val="single" w:sz="4" w:space="0" w:color="auto"/>
        </w:rPr>
        <w:t>FUNCTIONAL RELATIONSHIPS:</w:t>
      </w:r>
      <w:r w:rsidRPr="00174681">
        <w:rPr>
          <w:rFonts w:ascii="Arial" w:hAnsi="Arial" w:cs="Arial"/>
          <w:b/>
          <w:bCs/>
          <w:color w:val="FFFFFF"/>
          <w:szCs w:val="24"/>
          <w:bdr w:val="single" w:sz="4" w:space="0" w:color="auto"/>
        </w:rPr>
        <w:t xml:space="preserve"> </w:t>
      </w:r>
    </w:p>
    <w:p w:rsidR="00CB0C2F" w:rsidRPr="00174681" w:rsidRDefault="00CB0C2F">
      <w:pPr>
        <w:rPr>
          <w:rFonts w:ascii="Arial" w:hAnsi="Arial" w:cs="Arial"/>
          <w:i/>
          <w:szCs w:val="24"/>
        </w:rPr>
      </w:pPr>
      <w:r w:rsidRPr="00174681">
        <w:rPr>
          <w:rFonts w:ascii="Arial" w:hAnsi="Arial" w:cs="Arial"/>
          <w:i/>
          <w:szCs w:val="24"/>
        </w:rPr>
        <w:t>(List the external and internal types of functional relationships)</w:t>
      </w:r>
    </w:p>
    <w:p w:rsidR="00CB0C2F" w:rsidRPr="00174681" w:rsidRDefault="00CB0C2F">
      <w:pPr>
        <w:rPr>
          <w:rFonts w:ascii="Arial" w:hAnsi="Arial" w:cs="Arial"/>
          <w:szCs w:val="24"/>
        </w:rPr>
      </w:pPr>
      <w:r w:rsidRPr="00174681">
        <w:rPr>
          <w:rFonts w:ascii="Arial" w:hAnsi="Arial" w:cs="Arial"/>
          <w:szCs w:val="24"/>
        </w:rPr>
        <w:tab/>
      </w:r>
    </w:p>
    <w:tbl>
      <w:tblPr>
        <w:tblW w:w="9463" w:type="dxa"/>
        <w:tblLayout w:type="fixed"/>
        <w:tblCellMar>
          <w:left w:w="107" w:type="dxa"/>
          <w:right w:w="107" w:type="dxa"/>
        </w:tblCellMar>
        <w:tblLook w:val="0000" w:firstRow="0" w:lastRow="0" w:firstColumn="0" w:lastColumn="0" w:noHBand="0" w:noVBand="0"/>
      </w:tblPr>
      <w:tblGrid>
        <w:gridCol w:w="4927"/>
        <w:gridCol w:w="4536"/>
      </w:tblGrid>
      <w:tr w:rsidR="00CB0C2F" w:rsidRPr="00174681" w:rsidTr="008C4836">
        <w:tc>
          <w:tcPr>
            <w:tcW w:w="4927"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pStyle w:val="Heading5"/>
              <w:spacing w:beforeLines="10" w:before="24" w:afterLines="10" w:after="24"/>
              <w:rPr>
                <w:rFonts w:ascii="Arial" w:hAnsi="Arial" w:cs="Arial"/>
                <w:sz w:val="24"/>
                <w:szCs w:val="24"/>
              </w:rPr>
            </w:pPr>
            <w:r w:rsidRPr="00174681">
              <w:rPr>
                <w:rFonts w:ascii="Arial" w:hAnsi="Arial" w:cs="Arial"/>
                <w:sz w:val="24"/>
                <w:szCs w:val="24"/>
              </w:rPr>
              <w:t>External</w:t>
            </w:r>
          </w:p>
          <w:p w:rsidR="00CB0C2F" w:rsidRPr="00174681" w:rsidRDefault="00CB0C2F" w:rsidP="00D41FF1">
            <w:pPr>
              <w:spacing w:beforeLines="10" w:before="24" w:afterLines="10" w:after="24"/>
              <w:rPr>
                <w:rFonts w:ascii="Arial" w:hAnsi="Arial" w:cs="Arial"/>
                <w:bCs/>
                <w:iCs/>
                <w:szCs w:val="24"/>
              </w:rPr>
            </w:pPr>
          </w:p>
        </w:tc>
        <w:tc>
          <w:tcPr>
            <w:tcW w:w="4536"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pStyle w:val="Heading5"/>
              <w:spacing w:beforeLines="10" w:before="24" w:afterLines="10" w:after="24"/>
              <w:rPr>
                <w:rFonts w:ascii="Arial" w:hAnsi="Arial" w:cs="Arial"/>
                <w:sz w:val="24"/>
                <w:szCs w:val="24"/>
              </w:rPr>
            </w:pPr>
            <w:r w:rsidRPr="00174681">
              <w:rPr>
                <w:rFonts w:ascii="Arial" w:hAnsi="Arial" w:cs="Arial"/>
                <w:sz w:val="24"/>
                <w:szCs w:val="24"/>
              </w:rPr>
              <w:t>Internal</w:t>
            </w:r>
          </w:p>
          <w:p w:rsidR="00CB0C2F" w:rsidRPr="00174681" w:rsidRDefault="00CB0C2F" w:rsidP="00D41FF1">
            <w:pPr>
              <w:spacing w:beforeLines="10" w:before="24" w:afterLines="10" w:after="24"/>
              <w:rPr>
                <w:rFonts w:ascii="Arial" w:hAnsi="Arial" w:cs="Arial"/>
                <w:szCs w:val="24"/>
              </w:rPr>
            </w:pPr>
          </w:p>
        </w:tc>
      </w:tr>
      <w:tr w:rsidR="00CB0C2F" w:rsidRPr="00174681" w:rsidTr="008C4836">
        <w:tc>
          <w:tcPr>
            <w:tcW w:w="4927" w:type="dxa"/>
            <w:tcBorders>
              <w:top w:val="single" w:sz="4" w:space="0" w:color="auto"/>
              <w:left w:val="single" w:sz="4" w:space="0" w:color="auto"/>
              <w:bottom w:val="single" w:sz="4" w:space="0" w:color="auto"/>
              <w:right w:val="single" w:sz="4" w:space="0" w:color="auto"/>
            </w:tcBorders>
          </w:tcPr>
          <w:p w:rsidR="00CB0C2F" w:rsidRDefault="00CB0C2F" w:rsidP="00FD6F33">
            <w:pPr>
              <w:rPr>
                <w:rFonts w:ascii="Arial" w:hAnsi="Arial" w:cs="Arial"/>
              </w:rPr>
            </w:pPr>
            <w:r>
              <w:rPr>
                <w:rFonts w:ascii="Arial" w:hAnsi="Arial" w:cs="Arial"/>
              </w:rPr>
              <w:t>Stakeholders</w:t>
            </w:r>
          </w:p>
          <w:p w:rsidR="00CB0C2F" w:rsidRPr="00174681" w:rsidRDefault="00CB0C2F" w:rsidP="00FD6F33">
            <w:pPr>
              <w:rPr>
                <w:rFonts w:ascii="Arial" w:hAnsi="Arial" w:cs="Arial"/>
              </w:rPr>
            </w:pPr>
            <w:r w:rsidRPr="00174681">
              <w:rPr>
                <w:rFonts w:ascii="Arial" w:hAnsi="Arial" w:cs="Arial"/>
              </w:rPr>
              <w:t>Public Servants</w:t>
            </w:r>
          </w:p>
          <w:p w:rsidR="00CB0C2F" w:rsidRPr="00174681" w:rsidRDefault="00CB0C2F" w:rsidP="00FD6F33">
            <w:pPr>
              <w:pStyle w:val="Header"/>
              <w:tabs>
                <w:tab w:val="clear" w:pos="4320"/>
                <w:tab w:val="clear" w:pos="8640"/>
              </w:tabs>
              <w:rPr>
                <w:rFonts w:ascii="Arial" w:hAnsi="Arial" w:cs="Arial"/>
              </w:rPr>
            </w:pPr>
            <w:r w:rsidRPr="00174681">
              <w:rPr>
                <w:rFonts w:ascii="Arial" w:hAnsi="Arial" w:cs="Arial"/>
              </w:rPr>
              <w:t>General Public</w:t>
            </w:r>
          </w:p>
          <w:p w:rsidR="00CB0C2F" w:rsidRPr="00174681" w:rsidRDefault="00CB0C2F" w:rsidP="00FD6F33">
            <w:pPr>
              <w:rPr>
                <w:rFonts w:ascii="Arial" w:hAnsi="Arial" w:cs="Arial"/>
                <w:szCs w:val="24"/>
              </w:rPr>
            </w:pPr>
          </w:p>
        </w:tc>
        <w:tc>
          <w:tcPr>
            <w:tcW w:w="4536" w:type="dxa"/>
            <w:tcBorders>
              <w:top w:val="single" w:sz="4" w:space="0" w:color="auto"/>
              <w:left w:val="single" w:sz="4" w:space="0" w:color="auto"/>
              <w:bottom w:val="single" w:sz="4" w:space="0" w:color="auto"/>
              <w:right w:val="single" w:sz="4" w:space="0" w:color="auto"/>
            </w:tcBorders>
          </w:tcPr>
          <w:p w:rsidR="00CB0C2F" w:rsidRPr="00174681" w:rsidRDefault="00CB0C2F" w:rsidP="00D41FF1">
            <w:pPr>
              <w:spacing w:beforeLines="10" w:before="24" w:afterLines="10" w:after="24"/>
              <w:rPr>
                <w:rFonts w:ascii="Arial" w:hAnsi="Arial" w:cs="Arial"/>
                <w:szCs w:val="24"/>
              </w:rPr>
            </w:pPr>
            <w:r w:rsidRPr="00174681">
              <w:rPr>
                <w:rFonts w:ascii="Arial" w:hAnsi="Arial" w:cs="Arial"/>
                <w:szCs w:val="24"/>
              </w:rPr>
              <w:t>Director</w:t>
            </w:r>
          </w:p>
          <w:p w:rsidR="00CB0C2F" w:rsidRPr="00174681" w:rsidRDefault="00CB0C2F" w:rsidP="00D41FF1">
            <w:pPr>
              <w:spacing w:beforeLines="10" w:before="24" w:afterLines="10" w:after="24"/>
              <w:rPr>
                <w:rFonts w:ascii="Arial" w:hAnsi="Arial" w:cs="Arial"/>
                <w:szCs w:val="24"/>
              </w:rPr>
            </w:pPr>
            <w:r w:rsidRPr="00174681">
              <w:rPr>
                <w:rFonts w:ascii="Arial" w:hAnsi="Arial" w:cs="Arial"/>
                <w:szCs w:val="24"/>
              </w:rPr>
              <w:t>Manager Compliance &amp; Advisory</w:t>
            </w:r>
          </w:p>
          <w:p w:rsidR="00CB0C2F" w:rsidRPr="00174681" w:rsidRDefault="00CB0C2F" w:rsidP="00D41FF1">
            <w:pPr>
              <w:spacing w:beforeLines="10" w:before="24" w:afterLines="10" w:after="24"/>
              <w:rPr>
                <w:rFonts w:ascii="Arial" w:hAnsi="Arial" w:cs="Arial"/>
                <w:szCs w:val="24"/>
              </w:rPr>
            </w:pPr>
            <w:smartTag w:uri="urn:schemas-microsoft-com:office:smarttags" w:element="place">
              <w:r>
                <w:rPr>
                  <w:rFonts w:ascii="Arial" w:hAnsi="Arial" w:cs="Arial"/>
                  <w:szCs w:val="24"/>
                </w:rPr>
                <w:t>Rarotonga</w:t>
              </w:r>
            </w:smartTag>
            <w:r>
              <w:rPr>
                <w:rFonts w:ascii="Arial" w:hAnsi="Arial" w:cs="Arial"/>
                <w:szCs w:val="24"/>
              </w:rPr>
              <w:t xml:space="preserve"> </w:t>
            </w:r>
            <w:r w:rsidRPr="00174681">
              <w:rPr>
                <w:rFonts w:ascii="Arial" w:hAnsi="Arial" w:cs="Arial"/>
                <w:szCs w:val="24"/>
              </w:rPr>
              <w:t>Environment  Authority</w:t>
            </w:r>
          </w:p>
          <w:p w:rsidR="00CB0C2F" w:rsidRPr="00174681" w:rsidRDefault="00CB0C2F" w:rsidP="00D41FF1">
            <w:pPr>
              <w:spacing w:beforeLines="10" w:before="24" w:afterLines="10" w:after="24"/>
              <w:rPr>
                <w:rFonts w:ascii="Arial" w:hAnsi="Arial" w:cs="Arial"/>
                <w:szCs w:val="24"/>
              </w:rPr>
            </w:pPr>
            <w:r w:rsidRPr="00174681">
              <w:rPr>
                <w:rFonts w:ascii="Arial" w:hAnsi="Arial" w:cs="Arial"/>
                <w:szCs w:val="24"/>
              </w:rPr>
              <w:t>NES Staff</w:t>
            </w:r>
          </w:p>
          <w:p w:rsidR="00CB0C2F" w:rsidRPr="00174681" w:rsidRDefault="00CB0C2F" w:rsidP="00D41FF1">
            <w:pPr>
              <w:pStyle w:val="Heading5"/>
              <w:spacing w:beforeLines="10" w:before="24" w:afterLines="10" w:after="24"/>
              <w:rPr>
                <w:rFonts w:ascii="Arial" w:hAnsi="Arial" w:cs="Arial"/>
                <w:b w:val="0"/>
                <w:sz w:val="24"/>
                <w:szCs w:val="24"/>
              </w:rPr>
            </w:pPr>
          </w:p>
        </w:tc>
      </w:tr>
    </w:tbl>
    <w:p w:rsidR="00CB0C2F" w:rsidRPr="00174681" w:rsidRDefault="00CB0C2F">
      <w:pPr>
        <w:rPr>
          <w:rFonts w:ascii="Arial" w:hAnsi="Arial" w:cs="Arial"/>
          <w:szCs w:val="24"/>
        </w:rPr>
      </w:pPr>
    </w:p>
    <w:p w:rsidR="00CB0C2F" w:rsidRPr="00174681" w:rsidRDefault="00CB0C2F" w:rsidP="0090737E">
      <w:pPr>
        <w:pStyle w:val="BodyText"/>
        <w:rPr>
          <w:rFonts w:ascii="Arial" w:hAnsi="Arial" w:cs="Arial"/>
          <w:b/>
          <w:bCs/>
          <w:color w:val="FFFFFF"/>
          <w:spacing w:val="0"/>
          <w:sz w:val="24"/>
          <w:szCs w:val="24"/>
          <w:bdr w:val="single" w:sz="4" w:space="0" w:color="auto"/>
          <w:lang w:val="en-AU"/>
        </w:rPr>
      </w:pPr>
      <w:r w:rsidRPr="00174681">
        <w:rPr>
          <w:rFonts w:ascii="Arial" w:hAnsi="Arial" w:cs="Arial"/>
          <w:b/>
          <w:bCs/>
          <w:color w:val="FFFFFF"/>
          <w:spacing w:val="0"/>
          <w:sz w:val="24"/>
          <w:szCs w:val="24"/>
          <w:highlight w:val="darkBlue"/>
          <w:bdr w:val="single" w:sz="4" w:space="0" w:color="auto"/>
          <w:lang w:val="en-AU"/>
        </w:rPr>
        <w:t>FUNCTIONAL RELATIONSHIP SKILLS:</w:t>
      </w:r>
    </w:p>
    <w:p w:rsidR="00CB0C2F" w:rsidRPr="00174681" w:rsidRDefault="00CB0C2F" w:rsidP="0090737E">
      <w:pPr>
        <w:pStyle w:val="BodyText"/>
        <w:rPr>
          <w:rFonts w:ascii="Arial" w:hAnsi="Arial" w:cs="Arial"/>
          <w:i/>
          <w:iCs/>
          <w:spacing w:val="0"/>
          <w:sz w:val="24"/>
          <w:szCs w:val="24"/>
          <w:lang w:val="en-A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780"/>
      </w:tblGrid>
      <w:tr w:rsidR="00CB0C2F" w:rsidRPr="00174681" w:rsidTr="00260A33">
        <w:tc>
          <w:tcPr>
            <w:tcW w:w="2684" w:type="dxa"/>
          </w:tcPr>
          <w:p w:rsidR="00CB0C2F" w:rsidRPr="00174681" w:rsidRDefault="00CB0C2F" w:rsidP="00260A33">
            <w:pPr>
              <w:pStyle w:val="BodyText"/>
              <w:spacing w:after="120"/>
              <w:rPr>
                <w:rFonts w:ascii="Arial" w:hAnsi="Arial" w:cs="Arial"/>
                <w:i/>
                <w:iCs/>
                <w:spacing w:val="0"/>
                <w:sz w:val="24"/>
                <w:szCs w:val="24"/>
                <w:lang w:val="en-AU"/>
              </w:rPr>
            </w:pPr>
            <w:r w:rsidRPr="00174681">
              <w:rPr>
                <w:rFonts w:ascii="Arial" w:hAnsi="Arial" w:cs="Arial"/>
                <w:b/>
                <w:sz w:val="24"/>
                <w:szCs w:val="24"/>
              </w:rPr>
              <w:t>Key internal and/or  external contacts</w:t>
            </w:r>
          </w:p>
        </w:tc>
        <w:tc>
          <w:tcPr>
            <w:tcW w:w="6780" w:type="dxa"/>
          </w:tcPr>
          <w:p w:rsidR="00CB0C2F" w:rsidRPr="00174681" w:rsidRDefault="00CB0C2F" w:rsidP="00260A33">
            <w:pPr>
              <w:spacing w:before="60" w:after="60"/>
              <w:rPr>
                <w:rFonts w:ascii="Arial" w:hAnsi="Arial" w:cs="Arial"/>
                <w:b/>
                <w:szCs w:val="24"/>
              </w:rPr>
            </w:pPr>
            <w:r w:rsidRPr="00174681">
              <w:rPr>
                <w:rFonts w:ascii="Arial" w:hAnsi="Arial" w:cs="Arial"/>
                <w:b/>
                <w:szCs w:val="24"/>
              </w:rPr>
              <w:t>Nature of the contact most typical</w:t>
            </w:r>
          </w:p>
          <w:p w:rsidR="00CB0C2F" w:rsidRPr="00174681" w:rsidRDefault="00CB0C2F" w:rsidP="00260A33">
            <w:pPr>
              <w:pStyle w:val="BodyText"/>
              <w:spacing w:after="120"/>
              <w:rPr>
                <w:rFonts w:ascii="Arial" w:hAnsi="Arial" w:cs="Arial"/>
                <w:i/>
                <w:iCs/>
                <w:spacing w:val="0"/>
                <w:sz w:val="24"/>
                <w:szCs w:val="24"/>
                <w:lang w:val="en-AU"/>
              </w:rPr>
            </w:pPr>
            <w:r w:rsidRPr="00174681">
              <w:rPr>
                <w:rFonts w:ascii="Arial" w:hAnsi="Arial" w:cs="Arial"/>
                <w:b/>
                <w:i/>
                <w:sz w:val="24"/>
                <w:szCs w:val="24"/>
              </w:rPr>
              <w:t xml:space="preserve"> </w:t>
            </w:r>
            <w:r w:rsidRPr="00174681">
              <w:rPr>
                <w:rFonts w:ascii="Arial" w:hAnsi="Arial" w:cs="Arial"/>
                <w:i/>
                <w:sz w:val="24"/>
                <w:szCs w:val="24"/>
              </w:rPr>
              <w:t>e.g. courtesy, giving/receiving information, explaining things, liaising, advising, gaining co-operation, facilitating, ,influencing and persuading, resolving minor conflicts, mediating, negotiating, formal negotiation, supervising, leading.</w:t>
            </w:r>
          </w:p>
        </w:tc>
      </w:tr>
      <w:tr w:rsidR="00CB0C2F" w:rsidRPr="00174681" w:rsidTr="00260A33">
        <w:tc>
          <w:tcPr>
            <w:tcW w:w="2684" w:type="dxa"/>
          </w:tcPr>
          <w:p w:rsidR="00CB0C2F" w:rsidRPr="00491920" w:rsidRDefault="00CB0C2F" w:rsidP="00260A33">
            <w:pPr>
              <w:pStyle w:val="BodyText"/>
              <w:spacing w:after="120"/>
              <w:rPr>
                <w:rFonts w:ascii="Arial" w:hAnsi="Arial" w:cs="Arial"/>
                <w:iCs/>
                <w:spacing w:val="0"/>
                <w:sz w:val="24"/>
                <w:szCs w:val="24"/>
                <w:lang w:val="en-AU"/>
              </w:rPr>
            </w:pPr>
            <w:r w:rsidRPr="00491920">
              <w:rPr>
                <w:rFonts w:ascii="Arial" w:hAnsi="Arial" w:cs="Arial"/>
                <w:iCs/>
                <w:spacing w:val="0"/>
                <w:sz w:val="24"/>
                <w:szCs w:val="24"/>
                <w:lang w:val="en-AU"/>
              </w:rPr>
              <w:t>General Public</w:t>
            </w:r>
          </w:p>
        </w:tc>
        <w:tc>
          <w:tcPr>
            <w:tcW w:w="6780" w:type="dxa"/>
          </w:tcPr>
          <w:p w:rsidR="00CB0C2F" w:rsidRPr="009B6066" w:rsidRDefault="00CB0C2F" w:rsidP="00784276">
            <w:pPr>
              <w:pStyle w:val="BodyText"/>
              <w:spacing w:after="120"/>
              <w:rPr>
                <w:rFonts w:ascii="Arial" w:hAnsi="Arial" w:cs="Arial"/>
                <w:iCs/>
                <w:spacing w:val="0"/>
                <w:sz w:val="24"/>
                <w:szCs w:val="24"/>
                <w:lang w:val="en-AU"/>
              </w:rPr>
            </w:pPr>
            <w:r w:rsidRPr="009B6066">
              <w:rPr>
                <w:rFonts w:ascii="Arial" w:hAnsi="Arial" w:cs="Arial"/>
                <w:iCs/>
                <w:spacing w:val="0"/>
                <w:sz w:val="24"/>
                <w:szCs w:val="24"/>
                <w:lang w:val="en-AU"/>
              </w:rPr>
              <w:t>Access to quality service and advice.  Transparent procedures and systems for environment permitting</w:t>
            </w:r>
            <w:r>
              <w:rPr>
                <w:rFonts w:ascii="Arial" w:hAnsi="Arial" w:cs="Arial"/>
                <w:iCs/>
                <w:spacing w:val="0"/>
                <w:sz w:val="24"/>
                <w:szCs w:val="24"/>
                <w:lang w:val="en-AU"/>
              </w:rPr>
              <w:t>.  Information to inform their decision making and engagement in environmentally responsible actions.</w:t>
            </w:r>
          </w:p>
        </w:tc>
      </w:tr>
      <w:tr w:rsidR="00CB0C2F" w:rsidRPr="00174681" w:rsidTr="00260A33">
        <w:tc>
          <w:tcPr>
            <w:tcW w:w="2684" w:type="dxa"/>
          </w:tcPr>
          <w:p w:rsidR="00CB0C2F" w:rsidRPr="00174681" w:rsidRDefault="00CB0C2F" w:rsidP="00260A33">
            <w:pPr>
              <w:pStyle w:val="BodyText"/>
              <w:spacing w:after="120"/>
              <w:rPr>
                <w:rFonts w:ascii="Arial" w:hAnsi="Arial" w:cs="Arial"/>
                <w:iCs/>
                <w:spacing w:val="0"/>
                <w:sz w:val="24"/>
                <w:szCs w:val="24"/>
                <w:lang w:val="en-AU"/>
              </w:rPr>
            </w:pPr>
            <w:r>
              <w:rPr>
                <w:rFonts w:ascii="Arial" w:hAnsi="Arial" w:cs="Arial"/>
                <w:iCs/>
                <w:spacing w:val="0"/>
                <w:sz w:val="24"/>
                <w:szCs w:val="24"/>
                <w:lang w:val="en-AU"/>
              </w:rPr>
              <w:t>Stakeholders</w:t>
            </w:r>
          </w:p>
        </w:tc>
        <w:tc>
          <w:tcPr>
            <w:tcW w:w="6780" w:type="dxa"/>
          </w:tcPr>
          <w:p w:rsidR="00CB0C2F" w:rsidRPr="00174681" w:rsidRDefault="00CB0C2F" w:rsidP="00260A33">
            <w:pPr>
              <w:pStyle w:val="BodyText"/>
              <w:spacing w:after="120"/>
              <w:rPr>
                <w:rFonts w:ascii="Arial" w:hAnsi="Arial" w:cs="Arial"/>
                <w:iCs/>
                <w:spacing w:val="0"/>
                <w:sz w:val="24"/>
                <w:szCs w:val="24"/>
                <w:lang w:val="en-AU"/>
              </w:rPr>
            </w:pPr>
            <w:r>
              <w:rPr>
                <w:rFonts w:ascii="Arial" w:hAnsi="Arial" w:cs="Arial"/>
                <w:iCs/>
                <w:spacing w:val="0"/>
                <w:sz w:val="24"/>
                <w:szCs w:val="24"/>
                <w:lang w:val="en-AU"/>
              </w:rPr>
              <w:t>Partnerships and coordination of environment initiatives.  Training and support</w:t>
            </w:r>
          </w:p>
        </w:tc>
      </w:tr>
      <w:tr w:rsidR="00CB0C2F" w:rsidRPr="00174681" w:rsidTr="00260A33">
        <w:tc>
          <w:tcPr>
            <w:tcW w:w="2684" w:type="dxa"/>
          </w:tcPr>
          <w:p w:rsidR="00CB0C2F" w:rsidRPr="00174681" w:rsidRDefault="00CB0C2F" w:rsidP="00260A33">
            <w:pPr>
              <w:pStyle w:val="BodyText"/>
              <w:spacing w:after="120"/>
              <w:rPr>
                <w:rFonts w:ascii="Arial" w:hAnsi="Arial" w:cs="Arial"/>
                <w:iCs/>
                <w:spacing w:val="0"/>
                <w:sz w:val="24"/>
                <w:szCs w:val="24"/>
                <w:lang w:val="en-AU"/>
              </w:rPr>
            </w:pPr>
          </w:p>
        </w:tc>
        <w:tc>
          <w:tcPr>
            <w:tcW w:w="6780" w:type="dxa"/>
          </w:tcPr>
          <w:p w:rsidR="00CB0C2F" w:rsidRPr="00174681" w:rsidRDefault="00CB0C2F" w:rsidP="00260A33">
            <w:pPr>
              <w:pStyle w:val="BodyText"/>
              <w:spacing w:after="120"/>
              <w:rPr>
                <w:rFonts w:ascii="Arial" w:hAnsi="Arial" w:cs="Arial"/>
                <w:iCs/>
                <w:spacing w:val="0"/>
                <w:sz w:val="24"/>
                <w:szCs w:val="24"/>
                <w:lang w:val="en-AU"/>
              </w:rPr>
            </w:pPr>
          </w:p>
        </w:tc>
      </w:tr>
    </w:tbl>
    <w:p w:rsidR="00CB0C2F" w:rsidRPr="00174681" w:rsidRDefault="00CB0C2F" w:rsidP="00E0582A">
      <w:pPr>
        <w:tabs>
          <w:tab w:val="left" w:pos="-720"/>
        </w:tabs>
        <w:suppressAutoHyphens/>
        <w:rPr>
          <w:rFonts w:ascii="Arial" w:hAnsi="Arial" w:cs="Arial"/>
          <w:b/>
          <w:bCs/>
          <w:color w:val="FFFFFF"/>
          <w:szCs w:val="24"/>
          <w:highlight w:val="darkBlue"/>
          <w:bdr w:val="single" w:sz="4" w:space="0" w:color="auto"/>
          <w:lang w:val="en-GB"/>
        </w:rPr>
      </w:pPr>
    </w:p>
    <w:p w:rsidR="00CB0C2F" w:rsidRPr="00174681" w:rsidRDefault="00CB0C2F" w:rsidP="00E0582A">
      <w:pPr>
        <w:tabs>
          <w:tab w:val="left" w:pos="-720"/>
        </w:tabs>
        <w:suppressAutoHyphens/>
        <w:rPr>
          <w:rFonts w:ascii="Arial" w:hAnsi="Arial" w:cs="Arial"/>
          <w:b/>
          <w:bCs/>
          <w:color w:val="FFFFFF"/>
          <w:szCs w:val="24"/>
          <w:highlight w:val="darkBlue"/>
          <w:bdr w:val="single" w:sz="4" w:space="0" w:color="auto"/>
          <w:lang w:val="en-GB"/>
        </w:rPr>
      </w:pPr>
    </w:p>
    <w:p w:rsidR="00CB0C2F" w:rsidRPr="00174681" w:rsidRDefault="00CB0C2F" w:rsidP="00E0582A">
      <w:pPr>
        <w:tabs>
          <w:tab w:val="left" w:pos="-720"/>
        </w:tabs>
        <w:suppressAutoHyphens/>
        <w:rPr>
          <w:rFonts w:ascii="Arial" w:hAnsi="Arial" w:cs="Arial"/>
          <w:b/>
          <w:bCs/>
          <w:color w:val="FFFFFF"/>
          <w:szCs w:val="24"/>
          <w:bdr w:val="single" w:sz="4" w:space="0" w:color="auto"/>
          <w:lang w:val="en-GB"/>
        </w:rPr>
      </w:pPr>
      <w:r w:rsidRPr="00174681">
        <w:rPr>
          <w:rFonts w:ascii="Arial" w:hAnsi="Arial" w:cs="Arial"/>
          <w:b/>
          <w:bCs/>
          <w:color w:val="FFFFFF"/>
          <w:szCs w:val="24"/>
          <w:highlight w:val="darkBlue"/>
          <w:bdr w:val="single" w:sz="4" w:space="0" w:color="auto"/>
          <w:lang w:val="en-GB"/>
        </w:rPr>
        <w:t>WORK COMPLEXITY:</w:t>
      </w:r>
    </w:p>
    <w:p w:rsidR="00CB0C2F" w:rsidRPr="00174681" w:rsidRDefault="00CB0C2F" w:rsidP="00E0582A">
      <w:pPr>
        <w:tabs>
          <w:tab w:val="left" w:pos="-720"/>
        </w:tabs>
        <w:suppressAutoHyphens/>
        <w:rPr>
          <w:rFonts w:ascii="Arial" w:hAnsi="Arial" w:cs="Arial"/>
          <w:b/>
          <w:bCs/>
          <w:color w:val="FFFFFF"/>
          <w:szCs w:val="24"/>
          <w:bdr w:val="single" w:sz="4" w:space="0" w:color="auto"/>
          <w:lang w:val="en-GB"/>
        </w:rPr>
      </w:pPr>
    </w:p>
    <w:tbl>
      <w:tblPr>
        <w:tblpPr w:leftFromText="180" w:rightFromText="180" w:vertAnchor="text" w:horzAnchor="margin" w:tblpY="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9126"/>
      </w:tblGrid>
      <w:tr w:rsidR="00CB0C2F" w:rsidRPr="00174681" w:rsidTr="00482B2F">
        <w:tc>
          <w:tcPr>
            <w:tcW w:w="9606" w:type="dxa"/>
            <w:gridSpan w:val="2"/>
          </w:tcPr>
          <w:p w:rsidR="00CB0C2F" w:rsidRPr="00D27579" w:rsidRDefault="00CB0C2F" w:rsidP="00D41FF1">
            <w:pPr>
              <w:tabs>
                <w:tab w:val="left" w:pos="357"/>
              </w:tabs>
              <w:spacing w:before="60" w:afterLines="60" w:after="144"/>
              <w:rPr>
                <w:rFonts w:ascii="Arial" w:hAnsi="Arial" w:cs="Arial"/>
                <w:color w:val="000000" w:themeColor="text1"/>
                <w:szCs w:val="24"/>
              </w:rPr>
            </w:pPr>
            <w:r w:rsidRPr="00D27579">
              <w:rPr>
                <w:rFonts w:ascii="Arial" w:hAnsi="Arial" w:cs="Arial"/>
                <w:color w:val="000000" w:themeColor="text1"/>
                <w:szCs w:val="24"/>
              </w:rPr>
              <w:t>Indicate Most challenging duties typically undertaken:</w:t>
            </w:r>
          </w:p>
        </w:tc>
      </w:tr>
      <w:tr w:rsidR="00CB0C2F" w:rsidRPr="00174681" w:rsidTr="00C00388">
        <w:tc>
          <w:tcPr>
            <w:tcW w:w="480" w:type="dxa"/>
          </w:tcPr>
          <w:p w:rsidR="00CB0C2F" w:rsidRPr="00174681" w:rsidRDefault="00CB0C2F" w:rsidP="00D41FF1">
            <w:pPr>
              <w:spacing w:before="60" w:afterLines="60" w:after="144"/>
              <w:rPr>
                <w:rFonts w:ascii="Arial" w:hAnsi="Arial" w:cs="Arial"/>
                <w:bCs/>
                <w:szCs w:val="24"/>
              </w:rPr>
            </w:pPr>
            <w:r w:rsidRPr="00174681">
              <w:rPr>
                <w:rFonts w:ascii="Arial" w:hAnsi="Arial" w:cs="Arial"/>
                <w:bCs/>
                <w:szCs w:val="24"/>
              </w:rPr>
              <w:t>1</w:t>
            </w:r>
          </w:p>
        </w:tc>
        <w:tc>
          <w:tcPr>
            <w:tcW w:w="9126" w:type="dxa"/>
          </w:tcPr>
          <w:p w:rsidR="00CB0C2F" w:rsidRPr="00D27579" w:rsidRDefault="00CB0C2F" w:rsidP="00D41FF1">
            <w:pPr>
              <w:numPr>
                <w:ilvl w:val="0"/>
                <w:numId w:val="14"/>
              </w:numPr>
              <w:tabs>
                <w:tab w:val="left" w:pos="357"/>
              </w:tabs>
              <w:spacing w:before="60" w:afterLines="60" w:after="144"/>
              <w:rPr>
                <w:rFonts w:ascii="Arial" w:hAnsi="Arial" w:cs="Arial"/>
                <w:color w:val="000000" w:themeColor="text1"/>
                <w:szCs w:val="24"/>
              </w:rPr>
            </w:pPr>
            <w:r w:rsidRPr="00D27579">
              <w:rPr>
                <w:rFonts w:ascii="Arial" w:hAnsi="Arial" w:cs="Arial"/>
                <w:color w:val="000000" w:themeColor="text1"/>
                <w:szCs w:val="24"/>
              </w:rPr>
              <w:t xml:space="preserve">Managing multiple tasks within the Compliance &amp; Advisory Office operation.  </w:t>
            </w:r>
          </w:p>
          <w:p w:rsidR="00CB0C2F" w:rsidRPr="00D27579" w:rsidRDefault="00CB0C2F" w:rsidP="00D41FF1">
            <w:pPr>
              <w:numPr>
                <w:ilvl w:val="0"/>
                <w:numId w:val="14"/>
              </w:numPr>
              <w:tabs>
                <w:tab w:val="left" w:pos="357"/>
              </w:tabs>
              <w:spacing w:before="60" w:afterLines="60" w:after="144"/>
              <w:rPr>
                <w:rFonts w:ascii="Arial" w:hAnsi="Arial" w:cs="Arial"/>
                <w:color w:val="000000" w:themeColor="text1"/>
                <w:szCs w:val="24"/>
              </w:rPr>
            </w:pPr>
            <w:r w:rsidRPr="00D27579">
              <w:rPr>
                <w:rFonts w:ascii="Arial" w:hAnsi="Arial" w:cs="Arial"/>
                <w:color w:val="000000" w:themeColor="text1"/>
                <w:szCs w:val="24"/>
              </w:rPr>
              <w:t>Development of policies and procedures to affect interventions or recommendations where necessary.</w:t>
            </w:r>
          </w:p>
          <w:p w:rsidR="00CB0C2F" w:rsidRPr="00D27579" w:rsidRDefault="00CB0C2F" w:rsidP="009D3F17">
            <w:pPr>
              <w:numPr>
                <w:ilvl w:val="0"/>
                <w:numId w:val="14"/>
              </w:numPr>
              <w:rPr>
                <w:rFonts w:ascii="Arial" w:hAnsi="Arial" w:cs="Arial"/>
                <w:color w:val="000000" w:themeColor="text1"/>
                <w:szCs w:val="24"/>
                <w:lang w:val="en-NZ"/>
              </w:rPr>
            </w:pPr>
            <w:r w:rsidRPr="00D27579">
              <w:rPr>
                <w:rFonts w:ascii="Arial" w:hAnsi="Arial" w:cs="Arial"/>
                <w:color w:val="000000" w:themeColor="text1"/>
                <w:szCs w:val="24"/>
                <w:lang w:val="en-NZ"/>
              </w:rPr>
              <w:t>Represent the Director and the Environment Service on REA (Rarotonga Environment Authority) and other various related committees, and to attend national, regional and international meetings/workshops and seminars as approved by the Director;</w:t>
            </w:r>
          </w:p>
          <w:p w:rsidR="00CB0C2F" w:rsidRPr="00D27579" w:rsidRDefault="00CB0C2F" w:rsidP="009D3F17">
            <w:pPr>
              <w:rPr>
                <w:rFonts w:ascii="Arial" w:hAnsi="Arial" w:cs="Arial"/>
                <w:color w:val="000000" w:themeColor="text1"/>
                <w:szCs w:val="24"/>
                <w:lang w:val="en-NZ"/>
              </w:rPr>
            </w:pPr>
          </w:p>
          <w:p w:rsidR="00CB0C2F" w:rsidRPr="00D27579" w:rsidRDefault="00CB0C2F" w:rsidP="009D3F17">
            <w:pPr>
              <w:numPr>
                <w:ilvl w:val="0"/>
                <w:numId w:val="14"/>
              </w:numPr>
              <w:rPr>
                <w:rFonts w:ascii="Arial" w:hAnsi="Arial" w:cs="Arial"/>
                <w:color w:val="000000" w:themeColor="text1"/>
                <w:szCs w:val="24"/>
                <w:lang w:val="en-NZ"/>
              </w:rPr>
            </w:pPr>
            <w:r w:rsidRPr="00D27579">
              <w:rPr>
                <w:rFonts w:ascii="Arial" w:hAnsi="Arial" w:cs="Arial"/>
                <w:color w:val="000000" w:themeColor="text1"/>
                <w:szCs w:val="24"/>
                <w:lang w:val="en-NZ"/>
              </w:rPr>
              <w:t>Provide secretarial and administrative services (including technical advice) to the Rarotonga Environment Authority, and, where requested by an island environment authority, to any sub committee appointed by the Island environment Authority;</w:t>
            </w:r>
          </w:p>
          <w:p w:rsidR="00CB0C2F" w:rsidRPr="00D27579" w:rsidRDefault="00CB0C2F" w:rsidP="009D3F17">
            <w:pPr>
              <w:rPr>
                <w:rFonts w:ascii="Arial" w:hAnsi="Arial" w:cs="Arial"/>
                <w:color w:val="000000" w:themeColor="text1"/>
                <w:szCs w:val="24"/>
                <w:lang w:val="en-NZ"/>
              </w:rPr>
            </w:pPr>
          </w:p>
          <w:p w:rsidR="00CB0C2F" w:rsidRPr="00D27579" w:rsidRDefault="00CB0C2F" w:rsidP="00D41FF1">
            <w:pPr>
              <w:tabs>
                <w:tab w:val="left" w:pos="357"/>
              </w:tabs>
              <w:spacing w:before="60" w:afterLines="60" w:after="144"/>
              <w:rPr>
                <w:rFonts w:ascii="Arial" w:hAnsi="Arial" w:cs="Arial"/>
                <w:color w:val="000000" w:themeColor="text1"/>
                <w:szCs w:val="24"/>
              </w:rPr>
            </w:pPr>
          </w:p>
        </w:tc>
      </w:tr>
    </w:tbl>
    <w:p w:rsidR="00CB0C2F" w:rsidRPr="00174681" w:rsidRDefault="00CB0C2F" w:rsidP="00E0582A">
      <w:pPr>
        <w:pStyle w:val="BodyText"/>
        <w:rPr>
          <w:rFonts w:ascii="Arial" w:hAnsi="Arial" w:cs="Arial"/>
          <w:i/>
          <w:iCs/>
          <w:spacing w:val="0"/>
          <w:sz w:val="24"/>
          <w:szCs w:val="24"/>
          <w:lang w:val="en-AU"/>
        </w:rPr>
      </w:pPr>
    </w:p>
    <w:p w:rsidR="00CB0C2F" w:rsidRDefault="00CB0C2F" w:rsidP="00E0582A">
      <w:pPr>
        <w:pStyle w:val="BodyText"/>
        <w:rPr>
          <w:rFonts w:ascii="Arial" w:hAnsi="Arial" w:cs="Arial"/>
          <w:b/>
          <w:bCs/>
          <w:color w:val="FFFFFF"/>
          <w:spacing w:val="0"/>
          <w:sz w:val="24"/>
          <w:szCs w:val="24"/>
          <w:highlight w:val="darkBlue"/>
          <w:bdr w:val="single" w:sz="4" w:space="0" w:color="auto"/>
          <w:lang w:val="en-AU"/>
        </w:rPr>
      </w:pPr>
    </w:p>
    <w:p w:rsidR="00CB0C2F" w:rsidRDefault="00CB0C2F" w:rsidP="00E0582A">
      <w:pPr>
        <w:pStyle w:val="BodyText"/>
        <w:rPr>
          <w:rFonts w:ascii="Arial" w:hAnsi="Arial" w:cs="Arial"/>
          <w:b/>
          <w:bCs/>
          <w:color w:val="FFFFFF"/>
          <w:spacing w:val="0"/>
          <w:sz w:val="24"/>
          <w:szCs w:val="24"/>
          <w:highlight w:val="darkBlue"/>
          <w:bdr w:val="single" w:sz="4" w:space="0" w:color="auto"/>
          <w:lang w:val="en-AU"/>
        </w:rPr>
      </w:pPr>
    </w:p>
    <w:p w:rsidR="00CB0C2F" w:rsidRDefault="00CB0C2F" w:rsidP="00E0582A">
      <w:pPr>
        <w:pStyle w:val="BodyText"/>
        <w:rPr>
          <w:rFonts w:ascii="Arial" w:hAnsi="Arial" w:cs="Arial"/>
          <w:b/>
          <w:bCs/>
          <w:color w:val="FFFFFF"/>
          <w:spacing w:val="0"/>
          <w:sz w:val="24"/>
          <w:szCs w:val="24"/>
          <w:highlight w:val="darkBlue"/>
          <w:bdr w:val="single" w:sz="4" w:space="0" w:color="auto"/>
          <w:lang w:val="en-AU"/>
        </w:rPr>
      </w:pPr>
    </w:p>
    <w:p w:rsidR="00CB0C2F" w:rsidRDefault="00CB0C2F" w:rsidP="00E0582A">
      <w:pPr>
        <w:pStyle w:val="BodyText"/>
        <w:rPr>
          <w:rFonts w:ascii="Arial" w:hAnsi="Arial" w:cs="Arial"/>
          <w:b/>
          <w:bCs/>
          <w:color w:val="FFFFFF"/>
          <w:spacing w:val="0"/>
          <w:sz w:val="24"/>
          <w:szCs w:val="24"/>
          <w:highlight w:val="darkBlue"/>
          <w:bdr w:val="single" w:sz="4" w:space="0" w:color="auto"/>
          <w:lang w:val="en-AU"/>
        </w:rPr>
      </w:pPr>
    </w:p>
    <w:p w:rsidR="00CB0C2F" w:rsidRDefault="00CB0C2F" w:rsidP="00E0582A">
      <w:pPr>
        <w:pStyle w:val="BodyText"/>
        <w:rPr>
          <w:rFonts w:ascii="Arial" w:hAnsi="Arial" w:cs="Arial"/>
          <w:b/>
          <w:bCs/>
          <w:color w:val="FFFFFF"/>
          <w:spacing w:val="0"/>
          <w:sz w:val="24"/>
          <w:szCs w:val="24"/>
          <w:highlight w:val="darkBlue"/>
          <w:bdr w:val="single" w:sz="4" w:space="0" w:color="auto"/>
          <w:lang w:val="en-AU"/>
        </w:rPr>
      </w:pPr>
    </w:p>
    <w:p w:rsidR="00CB0C2F" w:rsidRPr="00174681" w:rsidRDefault="00CB0C2F" w:rsidP="00E0582A">
      <w:pPr>
        <w:pStyle w:val="BodyText"/>
        <w:rPr>
          <w:rFonts w:ascii="Arial" w:hAnsi="Arial" w:cs="Arial"/>
          <w:b/>
          <w:bCs/>
          <w:color w:val="FFFFFF"/>
          <w:spacing w:val="0"/>
          <w:sz w:val="24"/>
          <w:szCs w:val="24"/>
          <w:bdr w:val="single" w:sz="4" w:space="0" w:color="auto"/>
          <w:lang w:val="en-AU"/>
        </w:rPr>
      </w:pPr>
      <w:r w:rsidRPr="00174681">
        <w:rPr>
          <w:rFonts w:ascii="Arial" w:hAnsi="Arial" w:cs="Arial"/>
          <w:b/>
          <w:bCs/>
          <w:color w:val="FFFFFF"/>
          <w:spacing w:val="0"/>
          <w:sz w:val="24"/>
          <w:szCs w:val="24"/>
          <w:highlight w:val="darkBlue"/>
          <w:bdr w:val="single" w:sz="4" w:space="0" w:color="auto"/>
          <w:lang w:val="en-AU"/>
        </w:rPr>
        <w:t>PERSON SPECIFICATION:</w:t>
      </w:r>
    </w:p>
    <w:p w:rsidR="00CB0C2F" w:rsidRPr="00174681" w:rsidRDefault="00CB0C2F" w:rsidP="00E0582A">
      <w:pPr>
        <w:pStyle w:val="BodyText"/>
        <w:rPr>
          <w:rFonts w:ascii="Arial" w:hAnsi="Arial" w:cs="Arial"/>
          <w:iCs/>
          <w:spacing w:val="0"/>
          <w:sz w:val="24"/>
          <w:szCs w:val="24"/>
          <w:lang w:val="en-AU"/>
        </w:rPr>
      </w:pPr>
    </w:p>
    <w:p w:rsidR="00CB0C2F" w:rsidRPr="00174681" w:rsidRDefault="00CB0C2F" w:rsidP="00E0582A">
      <w:pPr>
        <w:pStyle w:val="Heading6"/>
        <w:rPr>
          <w:rFonts w:ascii="Arial" w:hAnsi="Arial" w:cs="Arial"/>
          <w:bCs/>
          <w:sz w:val="24"/>
          <w:szCs w:val="24"/>
        </w:rPr>
      </w:pPr>
      <w:r w:rsidRPr="00174681">
        <w:rPr>
          <w:rFonts w:ascii="Arial" w:hAnsi="Arial" w:cs="Arial"/>
          <w:bCs/>
          <w:sz w:val="24"/>
          <w:szCs w:val="24"/>
        </w:rPr>
        <w:t>Qualifications</w:t>
      </w:r>
    </w:p>
    <w:p w:rsidR="00CB0C2F" w:rsidRPr="00174681" w:rsidRDefault="00CB0C2F" w:rsidP="00E22A91">
      <w:pPr>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963"/>
      </w:tblGrid>
      <w:tr w:rsidR="00CB0C2F" w:rsidRPr="00E4641B" w:rsidTr="00482B2F">
        <w:tc>
          <w:tcPr>
            <w:tcW w:w="4643" w:type="dxa"/>
          </w:tcPr>
          <w:p w:rsidR="00CB0C2F" w:rsidRPr="00E4641B" w:rsidRDefault="00CB0C2F" w:rsidP="00E22A91">
            <w:pPr>
              <w:spacing w:before="40" w:after="40"/>
              <w:rPr>
                <w:rFonts w:ascii="Arial" w:hAnsi="Arial" w:cs="Arial"/>
                <w:b/>
                <w:szCs w:val="24"/>
              </w:rPr>
            </w:pPr>
            <w:r w:rsidRPr="00E4641B">
              <w:rPr>
                <w:rFonts w:ascii="Arial" w:hAnsi="Arial" w:cs="Arial"/>
                <w:b/>
                <w:szCs w:val="24"/>
              </w:rPr>
              <w:t xml:space="preserve">Essential: (least qualification to be competent) </w:t>
            </w:r>
          </w:p>
        </w:tc>
        <w:tc>
          <w:tcPr>
            <w:tcW w:w="4963" w:type="dxa"/>
          </w:tcPr>
          <w:p w:rsidR="00CB0C2F" w:rsidRPr="00E4641B" w:rsidRDefault="00CB0C2F" w:rsidP="00E22A91">
            <w:pPr>
              <w:spacing w:before="40" w:after="40"/>
              <w:rPr>
                <w:rFonts w:ascii="Arial" w:hAnsi="Arial" w:cs="Arial"/>
                <w:b/>
                <w:szCs w:val="24"/>
              </w:rPr>
            </w:pPr>
            <w:r w:rsidRPr="00E4641B">
              <w:rPr>
                <w:rFonts w:ascii="Arial" w:hAnsi="Arial" w:cs="Arial"/>
                <w:b/>
                <w:szCs w:val="24"/>
              </w:rPr>
              <w:t xml:space="preserve">Desirable: (specific qualification for job)  </w:t>
            </w:r>
          </w:p>
        </w:tc>
      </w:tr>
      <w:tr w:rsidR="00CB0C2F" w:rsidRPr="00D27579" w:rsidTr="00482B2F">
        <w:tc>
          <w:tcPr>
            <w:tcW w:w="4643" w:type="dxa"/>
          </w:tcPr>
          <w:p w:rsidR="00CB0C2F" w:rsidRPr="00D27579" w:rsidRDefault="00CB0C2F" w:rsidP="00DC6A20">
            <w:pPr>
              <w:numPr>
                <w:ilvl w:val="0"/>
                <w:numId w:val="15"/>
              </w:numPr>
              <w:jc w:val="both"/>
              <w:rPr>
                <w:rFonts w:ascii="Calibri" w:hAnsi="Calibri"/>
                <w:color w:val="000000" w:themeColor="text1"/>
              </w:rPr>
            </w:pPr>
            <w:r w:rsidRPr="00D27579">
              <w:rPr>
                <w:rFonts w:ascii="Calibri" w:hAnsi="Calibri"/>
                <w:color w:val="000000" w:themeColor="text1"/>
              </w:rPr>
              <w:t>NZQA Level 3 with the ability to interpret available information and write comprehensive reports</w:t>
            </w:r>
          </w:p>
          <w:p w:rsidR="00CB0C2F" w:rsidRPr="00D27579" w:rsidRDefault="00CB0C2F" w:rsidP="009D3F17">
            <w:pPr>
              <w:rPr>
                <w:rFonts w:ascii="Arial" w:hAnsi="Arial" w:cs="Arial"/>
                <w:color w:val="000000" w:themeColor="text1"/>
                <w:sz w:val="28"/>
                <w:szCs w:val="28"/>
              </w:rPr>
            </w:pPr>
          </w:p>
        </w:tc>
        <w:tc>
          <w:tcPr>
            <w:tcW w:w="4963" w:type="dxa"/>
          </w:tcPr>
          <w:p w:rsidR="00CB0C2F" w:rsidRPr="00D27579" w:rsidRDefault="00CB0C2F" w:rsidP="009D3F17">
            <w:pPr>
              <w:numPr>
                <w:ilvl w:val="0"/>
                <w:numId w:val="16"/>
              </w:numPr>
              <w:tabs>
                <w:tab w:val="clear" w:pos="720"/>
                <w:tab w:val="num" w:pos="360"/>
              </w:tabs>
              <w:ind w:left="360"/>
              <w:rPr>
                <w:rFonts w:ascii="Arial" w:hAnsi="Arial" w:cs="Arial"/>
                <w:color w:val="000000" w:themeColor="text1"/>
              </w:rPr>
            </w:pPr>
            <w:r w:rsidRPr="00D27579">
              <w:rPr>
                <w:rFonts w:ascii="Arial" w:hAnsi="Arial" w:cs="Arial"/>
                <w:color w:val="000000" w:themeColor="text1"/>
                <w:szCs w:val="24"/>
                <w:lang w:val="en-NZ"/>
              </w:rPr>
              <w:t>A tertiary qualification (Degree) in any environmental related field and/or management field is desirable.</w:t>
            </w:r>
          </w:p>
        </w:tc>
      </w:tr>
    </w:tbl>
    <w:p w:rsidR="00CB0C2F" w:rsidRPr="00D27579" w:rsidRDefault="00CB0C2F" w:rsidP="0055053D">
      <w:pPr>
        <w:pStyle w:val="Header"/>
        <w:tabs>
          <w:tab w:val="clear" w:pos="4320"/>
          <w:tab w:val="clear" w:pos="8640"/>
        </w:tabs>
        <w:rPr>
          <w:rFonts w:ascii="Arial" w:hAnsi="Arial" w:cs="Arial"/>
          <w:color w:val="000000" w:themeColor="text1"/>
          <w:szCs w:val="24"/>
        </w:rPr>
      </w:pPr>
    </w:p>
    <w:p w:rsidR="00CB0C2F" w:rsidRPr="00D27579" w:rsidRDefault="00CB0C2F" w:rsidP="0055053D">
      <w:pPr>
        <w:pStyle w:val="Header"/>
        <w:tabs>
          <w:tab w:val="clear" w:pos="4320"/>
          <w:tab w:val="clear" w:pos="8640"/>
        </w:tabs>
        <w:rPr>
          <w:rFonts w:ascii="Arial" w:hAnsi="Arial" w:cs="Arial"/>
          <w:b/>
          <w:color w:val="000000" w:themeColor="text1"/>
          <w:szCs w:val="24"/>
        </w:rPr>
      </w:pPr>
      <w:r w:rsidRPr="00D27579">
        <w:rPr>
          <w:rFonts w:ascii="Arial" w:hAnsi="Arial" w:cs="Arial"/>
          <w:b/>
          <w:color w:val="000000" w:themeColor="text1"/>
          <w:szCs w:val="24"/>
        </w:rPr>
        <w:t>Knowledge / Experience</w:t>
      </w:r>
    </w:p>
    <w:p w:rsidR="00CB0C2F" w:rsidRPr="00D27579" w:rsidRDefault="00CB0C2F" w:rsidP="0055053D">
      <w:pPr>
        <w:rPr>
          <w:rFonts w:ascii="Arial" w:hAnsi="Arial" w:cs="Arial"/>
          <w:color w:val="000000" w:themeColor="text1"/>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963"/>
      </w:tblGrid>
      <w:tr w:rsidR="00D27579" w:rsidRPr="00D27579" w:rsidTr="00482B2F">
        <w:tc>
          <w:tcPr>
            <w:tcW w:w="4643" w:type="dxa"/>
          </w:tcPr>
          <w:p w:rsidR="00CB0C2F" w:rsidRPr="00D27579" w:rsidRDefault="00CB0C2F" w:rsidP="00E22A91">
            <w:pPr>
              <w:spacing w:before="40" w:after="40"/>
              <w:rPr>
                <w:rFonts w:ascii="Arial" w:hAnsi="Arial" w:cs="Arial"/>
                <w:b/>
                <w:color w:val="000000" w:themeColor="text1"/>
                <w:szCs w:val="24"/>
              </w:rPr>
            </w:pPr>
            <w:r w:rsidRPr="00D27579">
              <w:rPr>
                <w:rFonts w:ascii="Arial" w:hAnsi="Arial" w:cs="Arial"/>
                <w:b/>
                <w:color w:val="000000" w:themeColor="text1"/>
                <w:szCs w:val="24"/>
              </w:rPr>
              <w:t>Essential: (least number of years to be competent)</w:t>
            </w:r>
          </w:p>
        </w:tc>
        <w:tc>
          <w:tcPr>
            <w:tcW w:w="4963" w:type="dxa"/>
          </w:tcPr>
          <w:p w:rsidR="00CB0C2F" w:rsidRPr="00D27579" w:rsidRDefault="00CB0C2F" w:rsidP="004F41DF">
            <w:pPr>
              <w:spacing w:before="40" w:after="40"/>
              <w:rPr>
                <w:rFonts w:ascii="Arial" w:hAnsi="Arial" w:cs="Arial"/>
                <w:b/>
                <w:color w:val="000000" w:themeColor="text1"/>
                <w:szCs w:val="24"/>
              </w:rPr>
            </w:pPr>
            <w:r w:rsidRPr="00D27579">
              <w:rPr>
                <w:rFonts w:ascii="Arial" w:hAnsi="Arial" w:cs="Arial"/>
                <w:b/>
                <w:color w:val="000000" w:themeColor="text1"/>
                <w:szCs w:val="24"/>
              </w:rPr>
              <w:t>Desirable: (target number of years you are looking for)</w:t>
            </w:r>
          </w:p>
        </w:tc>
      </w:tr>
      <w:tr w:rsidR="00D27579" w:rsidRPr="00D27579" w:rsidTr="00482B2F">
        <w:tc>
          <w:tcPr>
            <w:tcW w:w="4643" w:type="dxa"/>
          </w:tcPr>
          <w:p w:rsidR="00CB0C2F" w:rsidRPr="00D27579" w:rsidRDefault="00CB0C2F" w:rsidP="00FD6F33">
            <w:pPr>
              <w:numPr>
                <w:ilvl w:val="0"/>
                <w:numId w:val="16"/>
              </w:numPr>
              <w:rPr>
                <w:rFonts w:ascii="Arial" w:hAnsi="Arial" w:cs="Arial"/>
                <w:color w:val="000000" w:themeColor="text1"/>
              </w:rPr>
            </w:pPr>
            <w:r w:rsidRPr="00D27579">
              <w:rPr>
                <w:rFonts w:ascii="Arial" w:hAnsi="Arial" w:cs="Arial"/>
                <w:color w:val="000000" w:themeColor="text1"/>
                <w:szCs w:val="24"/>
                <w:lang w:val="en-NZ"/>
              </w:rPr>
              <w:t>At least 2 years in government with a good understanding of public administration and Government policies as a whole;</w:t>
            </w:r>
          </w:p>
          <w:p w:rsidR="00CB0C2F" w:rsidRPr="00D27579" w:rsidRDefault="00CB0C2F" w:rsidP="00FD6F33">
            <w:pPr>
              <w:numPr>
                <w:ilvl w:val="0"/>
                <w:numId w:val="16"/>
              </w:numPr>
              <w:rPr>
                <w:rFonts w:ascii="Arial" w:hAnsi="Arial" w:cs="Arial"/>
                <w:color w:val="000000" w:themeColor="text1"/>
              </w:rPr>
            </w:pPr>
            <w:r w:rsidRPr="00D27579">
              <w:rPr>
                <w:rFonts w:ascii="Arial" w:hAnsi="Arial" w:cs="Arial"/>
                <w:color w:val="000000" w:themeColor="text1"/>
              </w:rPr>
              <w:t>A working knowledge of the Cook Islands, its people, system of government, its cultural practices, and sustainable development of the environment;</w:t>
            </w:r>
          </w:p>
          <w:p w:rsidR="00CB0C2F" w:rsidRPr="00D27579" w:rsidRDefault="00CB0C2F" w:rsidP="004839A8">
            <w:pPr>
              <w:numPr>
                <w:ilvl w:val="0"/>
                <w:numId w:val="16"/>
              </w:numPr>
              <w:tabs>
                <w:tab w:val="clear" w:pos="720"/>
                <w:tab w:val="num" w:pos="360"/>
              </w:tabs>
              <w:ind w:left="360"/>
              <w:rPr>
                <w:rFonts w:ascii="Arial" w:hAnsi="Arial" w:cs="Arial"/>
                <w:color w:val="000000" w:themeColor="text1"/>
              </w:rPr>
            </w:pPr>
            <w:r w:rsidRPr="00D27579">
              <w:rPr>
                <w:rFonts w:ascii="Arial" w:hAnsi="Arial" w:cs="Arial"/>
                <w:color w:val="000000" w:themeColor="text1"/>
              </w:rPr>
              <w:t>Knowledge in Computing: Microsoft Office software experience in Access, Excel, Word, Outlook, and PowerPoint;</w:t>
            </w:r>
          </w:p>
        </w:tc>
        <w:tc>
          <w:tcPr>
            <w:tcW w:w="4963" w:type="dxa"/>
          </w:tcPr>
          <w:p w:rsidR="00CB0C2F" w:rsidRPr="00D27579" w:rsidRDefault="00CB0C2F" w:rsidP="00363608">
            <w:pPr>
              <w:numPr>
                <w:ilvl w:val="0"/>
                <w:numId w:val="16"/>
              </w:numPr>
              <w:spacing w:before="40" w:after="40"/>
              <w:rPr>
                <w:rFonts w:ascii="Arial" w:hAnsi="Arial" w:cs="Arial"/>
                <w:color w:val="000000" w:themeColor="text1"/>
                <w:szCs w:val="24"/>
              </w:rPr>
            </w:pPr>
            <w:r w:rsidRPr="00D27579">
              <w:rPr>
                <w:rFonts w:ascii="Arial" w:hAnsi="Arial" w:cs="Arial"/>
                <w:color w:val="000000" w:themeColor="text1"/>
                <w:szCs w:val="24"/>
              </w:rPr>
              <w:t>3 – 5 years proven work experience in any environmental related field.</w:t>
            </w:r>
          </w:p>
          <w:p w:rsidR="00CB0C2F" w:rsidRPr="00D27579" w:rsidRDefault="00CB0C2F" w:rsidP="004839A8">
            <w:pPr>
              <w:numPr>
                <w:ilvl w:val="0"/>
                <w:numId w:val="15"/>
              </w:numPr>
              <w:rPr>
                <w:rFonts w:ascii="Arial" w:hAnsi="Arial" w:cs="Arial"/>
                <w:color w:val="000000" w:themeColor="text1"/>
              </w:rPr>
            </w:pPr>
            <w:r w:rsidRPr="00D27579">
              <w:rPr>
                <w:rFonts w:ascii="Arial" w:hAnsi="Arial" w:cs="Arial"/>
                <w:color w:val="000000" w:themeColor="text1"/>
              </w:rPr>
              <w:t>Experience in community consultation within the Cook Islands</w:t>
            </w:r>
          </w:p>
          <w:p w:rsidR="00CB0C2F" w:rsidRPr="00D27579" w:rsidRDefault="00CB0C2F" w:rsidP="004839A8">
            <w:pPr>
              <w:numPr>
                <w:ilvl w:val="0"/>
                <w:numId w:val="15"/>
              </w:numPr>
              <w:rPr>
                <w:rFonts w:ascii="Arial" w:hAnsi="Arial" w:cs="Arial"/>
                <w:color w:val="000000" w:themeColor="text1"/>
              </w:rPr>
            </w:pPr>
            <w:r w:rsidRPr="00D27579">
              <w:rPr>
                <w:rFonts w:ascii="Arial" w:hAnsi="Arial" w:cs="Arial"/>
                <w:color w:val="000000" w:themeColor="text1"/>
              </w:rPr>
              <w:t xml:space="preserve">A good understanding of public administration and Government policies as a whole especially for the islands of Rarotonga </w:t>
            </w:r>
          </w:p>
          <w:p w:rsidR="00CB0C2F" w:rsidRPr="00D27579" w:rsidRDefault="00CB0C2F" w:rsidP="004839A8">
            <w:pPr>
              <w:numPr>
                <w:ilvl w:val="0"/>
                <w:numId w:val="16"/>
              </w:numPr>
              <w:tabs>
                <w:tab w:val="clear" w:pos="720"/>
                <w:tab w:val="num" w:pos="360"/>
              </w:tabs>
              <w:ind w:left="360"/>
              <w:rPr>
                <w:rFonts w:ascii="Arial" w:hAnsi="Arial" w:cs="Arial"/>
                <w:color w:val="000000" w:themeColor="text1"/>
              </w:rPr>
            </w:pPr>
            <w:r w:rsidRPr="00D27579">
              <w:rPr>
                <w:rFonts w:ascii="Arial" w:hAnsi="Arial" w:cs="Arial"/>
                <w:color w:val="000000" w:themeColor="text1"/>
              </w:rPr>
              <w:t>Ability to communicate strongly in both verbally and in writing under any circumstances in Cook Islands Maori and English;</w:t>
            </w:r>
          </w:p>
          <w:p w:rsidR="00CB0C2F" w:rsidRPr="00D27579" w:rsidRDefault="00CB0C2F" w:rsidP="004839A8">
            <w:pPr>
              <w:spacing w:before="40" w:after="40"/>
              <w:ind w:left="360"/>
              <w:rPr>
                <w:rFonts w:ascii="Arial" w:hAnsi="Arial" w:cs="Arial"/>
                <w:color w:val="000000" w:themeColor="text1"/>
                <w:szCs w:val="24"/>
              </w:rPr>
            </w:pPr>
          </w:p>
        </w:tc>
      </w:tr>
    </w:tbl>
    <w:p w:rsidR="00CB0C2F" w:rsidRPr="00174681" w:rsidRDefault="00CB0C2F">
      <w:pPr>
        <w:pStyle w:val="Heading6"/>
        <w:rPr>
          <w:rFonts w:ascii="Arial" w:hAnsi="Arial" w:cs="Arial"/>
          <w:b w:val="0"/>
          <w:bCs/>
          <w:sz w:val="24"/>
          <w:szCs w:val="24"/>
        </w:rPr>
      </w:pPr>
    </w:p>
    <w:p w:rsidR="00CB0C2F" w:rsidRPr="00174681" w:rsidRDefault="00CB0C2F" w:rsidP="00550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Cs w:val="24"/>
          <w:lang w:val="en-US"/>
        </w:rPr>
      </w:pPr>
      <w:bookmarkStart w:id="0" w:name="_GoBack"/>
      <w:r w:rsidRPr="00174681">
        <w:rPr>
          <w:rFonts w:ascii="Arial" w:hAnsi="Arial" w:cs="Arial"/>
          <w:b/>
          <w:spacing w:val="-2"/>
          <w:szCs w:val="24"/>
          <w:lang w:val="en-US"/>
        </w:rPr>
        <w:t>Key Skills /Attributes / Job Specific Competencies</w:t>
      </w:r>
    </w:p>
    <w:bookmarkEnd w:id="0"/>
    <w:tbl>
      <w:tblPr>
        <w:tblpPr w:leftFromText="180" w:rightFromText="180" w:vertAnchor="text" w:horzAnchor="margin" w:tblpY="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B0C2F" w:rsidRPr="00174681" w:rsidTr="001A03AB">
        <w:tc>
          <w:tcPr>
            <w:tcW w:w="9126" w:type="dxa"/>
          </w:tcPr>
          <w:p w:rsidR="00CB0C2F" w:rsidRPr="00174681" w:rsidRDefault="00CB0C2F" w:rsidP="00363608">
            <w:pPr>
              <w:ind w:left="113"/>
              <w:rPr>
                <w:rFonts w:ascii="Arial" w:hAnsi="Arial" w:cs="Arial"/>
                <w:szCs w:val="24"/>
                <w:lang w:val="en-NZ"/>
              </w:rPr>
            </w:pPr>
          </w:p>
          <w:p w:rsidR="00CB0C2F" w:rsidRDefault="00CB0C2F" w:rsidP="00360F87">
            <w:pPr>
              <w:numPr>
                <w:ilvl w:val="0"/>
                <w:numId w:val="14"/>
              </w:numPr>
              <w:rPr>
                <w:rFonts w:ascii="Arial" w:hAnsi="Arial" w:cs="Arial"/>
                <w:szCs w:val="24"/>
                <w:lang w:val="en-NZ"/>
              </w:rPr>
            </w:pPr>
            <w:r w:rsidRPr="00174681">
              <w:rPr>
                <w:rFonts w:ascii="Arial" w:hAnsi="Arial" w:cs="Arial"/>
                <w:szCs w:val="24"/>
                <w:lang w:val="en-NZ"/>
              </w:rPr>
              <w:t xml:space="preserve">Effective implementation of the National Environment Act 2003 on the </w:t>
            </w:r>
            <w:smartTag w:uri="urn:schemas-microsoft-com:office:smarttags" w:element="place">
              <w:smartTag w:uri="urn:schemas-microsoft-com:office:smarttags" w:element="place">
                <w:r w:rsidRPr="00174681">
                  <w:rPr>
                    <w:rFonts w:ascii="Arial" w:hAnsi="Arial" w:cs="Arial"/>
                    <w:szCs w:val="24"/>
                    <w:lang w:val="en-NZ"/>
                  </w:rPr>
                  <w:t>island</w:t>
                </w:r>
              </w:smartTag>
              <w:r w:rsidRPr="00174681">
                <w:rPr>
                  <w:rFonts w:ascii="Arial" w:hAnsi="Arial" w:cs="Arial"/>
                  <w:szCs w:val="24"/>
                  <w:lang w:val="en-NZ"/>
                </w:rPr>
                <w:t xml:space="preserve"> of </w:t>
              </w:r>
              <w:smartTag w:uri="urn:schemas-microsoft-com:office:smarttags" w:element="place">
                <w:r>
                  <w:rPr>
                    <w:rFonts w:ascii="Arial" w:hAnsi="Arial" w:cs="Arial"/>
                    <w:szCs w:val="24"/>
                    <w:lang w:val="en-NZ"/>
                  </w:rPr>
                  <w:t>Rarotonga</w:t>
                </w:r>
              </w:smartTag>
            </w:smartTag>
            <w:r w:rsidRPr="00174681">
              <w:rPr>
                <w:rFonts w:ascii="Arial" w:hAnsi="Arial" w:cs="Arial"/>
                <w:szCs w:val="24"/>
                <w:lang w:val="en-NZ"/>
              </w:rPr>
              <w:t>;</w:t>
            </w:r>
          </w:p>
          <w:p w:rsidR="00CB0C2F" w:rsidRDefault="00CB0C2F" w:rsidP="00360F87">
            <w:pPr>
              <w:ind w:left="113"/>
              <w:rPr>
                <w:rFonts w:ascii="Arial" w:hAnsi="Arial" w:cs="Arial"/>
                <w:szCs w:val="24"/>
                <w:lang w:val="en-NZ"/>
              </w:rPr>
            </w:pPr>
          </w:p>
          <w:p w:rsidR="00CB0C2F" w:rsidRPr="00056882" w:rsidRDefault="00CB0C2F" w:rsidP="00360F87">
            <w:pPr>
              <w:numPr>
                <w:ilvl w:val="0"/>
                <w:numId w:val="14"/>
              </w:numPr>
              <w:rPr>
                <w:rFonts w:ascii="Arial" w:hAnsi="Arial" w:cs="Arial"/>
                <w:szCs w:val="24"/>
                <w:lang w:val="en-NZ"/>
              </w:rPr>
            </w:pPr>
            <w:r w:rsidRPr="00360F87">
              <w:rPr>
                <w:rFonts w:ascii="Arial" w:hAnsi="Arial" w:cs="Arial"/>
                <w:szCs w:val="24"/>
              </w:rPr>
              <w:t>Facilitate and undertake consultative meetings with relevant stakeholders for the collection of baseline information for the State of the Environment Report;</w:t>
            </w:r>
          </w:p>
          <w:p w:rsidR="00CB0C2F" w:rsidRPr="00360F87" w:rsidRDefault="00CB0C2F" w:rsidP="00056882">
            <w:pPr>
              <w:rPr>
                <w:rFonts w:ascii="Arial" w:hAnsi="Arial" w:cs="Arial"/>
                <w:szCs w:val="24"/>
                <w:lang w:val="en-NZ"/>
              </w:rPr>
            </w:pPr>
          </w:p>
          <w:p w:rsidR="00CB0C2F" w:rsidRDefault="00CB0C2F" w:rsidP="00525321">
            <w:pPr>
              <w:numPr>
                <w:ilvl w:val="0"/>
                <w:numId w:val="14"/>
              </w:numPr>
              <w:jc w:val="both"/>
              <w:rPr>
                <w:rFonts w:ascii="Arial" w:hAnsi="Arial" w:cs="Arial"/>
              </w:rPr>
            </w:pPr>
            <w:r w:rsidRPr="00DC6A20">
              <w:rPr>
                <w:rFonts w:ascii="Arial" w:hAnsi="Arial" w:cs="Arial"/>
              </w:rPr>
              <w:t>Provision of timely, high quality compliance analysis and advice to the Manager for the Advisory &amp; Compliance, and the Director;</w:t>
            </w:r>
          </w:p>
          <w:p w:rsidR="00CB0C2F" w:rsidRPr="00525321" w:rsidRDefault="00CB0C2F" w:rsidP="00056882">
            <w:pPr>
              <w:jc w:val="both"/>
              <w:rPr>
                <w:rFonts w:ascii="Arial" w:hAnsi="Arial" w:cs="Arial"/>
              </w:rPr>
            </w:pPr>
          </w:p>
          <w:p w:rsidR="00CB0C2F" w:rsidRPr="00056882" w:rsidRDefault="00CB0C2F" w:rsidP="00525321">
            <w:pPr>
              <w:pStyle w:val="Default"/>
              <w:numPr>
                <w:ilvl w:val="0"/>
                <w:numId w:val="14"/>
              </w:numPr>
              <w:jc w:val="both"/>
              <w:rPr>
                <w:rFonts w:ascii="Arial" w:hAnsi="Arial" w:cs="Arial"/>
                <w:color w:val="auto"/>
              </w:rPr>
            </w:pPr>
            <w:r w:rsidRPr="00525321">
              <w:rPr>
                <w:rFonts w:ascii="Arial" w:hAnsi="Arial" w:cs="Arial"/>
              </w:rPr>
              <w:t xml:space="preserve">Assist in the execution of monitoring/survey programs </w:t>
            </w:r>
            <w:r w:rsidRPr="00525321">
              <w:rPr>
                <w:rFonts w:ascii="Arial" w:hAnsi="Arial" w:cs="Arial"/>
                <w:i/>
                <w:iCs/>
              </w:rPr>
              <w:t xml:space="preserve">(beach profile, coral monitoring, water quality etc.) </w:t>
            </w:r>
            <w:r w:rsidRPr="00525321">
              <w:rPr>
                <w:rFonts w:ascii="Arial" w:hAnsi="Arial" w:cs="Arial"/>
              </w:rPr>
              <w:t>within NES</w:t>
            </w:r>
            <w:r>
              <w:rPr>
                <w:rFonts w:ascii="Arial" w:hAnsi="Arial" w:cs="Arial"/>
              </w:rPr>
              <w:t>.</w:t>
            </w:r>
          </w:p>
          <w:p w:rsidR="00CB0C2F" w:rsidRDefault="00CB0C2F" w:rsidP="00056882">
            <w:pPr>
              <w:pStyle w:val="Default"/>
              <w:jc w:val="both"/>
              <w:rPr>
                <w:rFonts w:ascii="Arial" w:hAnsi="Arial" w:cs="Arial"/>
                <w:color w:val="auto"/>
              </w:rPr>
            </w:pPr>
          </w:p>
          <w:p w:rsidR="00CB0C2F" w:rsidRPr="00525321" w:rsidRDefault="00CB0C2F" w:rsidP="00056882">
            <w:pPr>
              <w:pStyle w:val="Default"/>
              <w:jc w:val="both"/>
              <w:rPr>
                <w:rFonts w:ascii="Arial" w:hAnsi="Arial" w:cs="Arial"/>
                <w:color w:val="auto"/>
              </w:rPr>
            </w:pPr>
          </w:p>
          <w:p w:rsidR="00CB0C2F" w:rsidRDefault="00CB0C2F" w:rsidP="00056882">
            <w:pPr>
              <w:numPr>
                <w:ilvl w:val="0"/>
                <w:numId w:val="14"/>
              </w:numPr>
              <w:jc w:val="both"/>
              <w:rPr>
                <w:rFonts w:ascii="Arial" w:hAnsi="Arial" w:cs="Arial"/>
                <w:szCs w:val="24"/>
              </w:rPr>
            </w:pPr>
            <w:r w:rsidRPr="00174681">
              <w:rPr>
                <w:rFonts w:ascii="Arial" w:hAnsi="Arial" w:cs="Arial"/>
                <w:szCs w:val="24"/>
              </w:rPr>
              <w:t>Strengthen and develop partnership linkages between the Environment Service and other agencies involved in improving the health of the surrounding ecosystems, particularly MMR, Health, NGO’s and others.</w:t>
            </w:r>
          </w:p>
          <w:p w:rsidR="00CB0C2F" w:rsidRPr="00174681" w:rsidRDefault="00CB0C2F" w:rsidP="00056882">
            <w:pPr>
              <w:rPr>
                <w:rFonts w:ascii="Arial" w:hAnsi="Arial" w:cs="Arial"/>
                <w:bCs/>
                <w:szCs w:val="24"/>
              </w:rPr>
            </w:pPr>
          </w:p>
        </w:tc>
      </w:tr>
    </w:tbl>
    <w:p w:rsidR="00CB0C2F" w:rsidRPr="00174681" w:rsidRDefault="00CB0C2F" w:rsidP="00550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Cs w:val="24"/>
          <w:lang w:val="en-US"/>
        </w:rPr>
      </w:pPr>
    </w:p>
    <w:p w:rsidR="00CB0C2F" w:rsidRPr="00174681" w:rsidRDefault="00CB0C2F" w:rsidP="00E0582A">
      <w:pPr>
        <w:rPr>
          <w:rFonts w:ascii="Arial" w:hAnsi="Arial" w:cs="Arial"/>
          <w:szCs w:val="24"/>
        </w:rPr>
      </w:pPr>
    </w:p>
    <w:p w:rsidR="00CB0C2F" w:rsidRPr="00174681" w:rsidRDefault="00CB0C2F" w:rsidP="007A50B0">
      <w:pPr>
        <w:shd w:val="clear" w:color="auto" w:fill="000000"/>
        <w:rPr>
          <w:rFonts w:ascii="Arial" w:hAnsi="Arial" w:cs="Arial"/>
          <w:b/>
          <w:szCs w:val="24"/>
        </w:rPr>
      </w:pPr>
      <w:r w:rsidRPr="00174681">
        <w:rPr>
          <w:rFonts w:ascii="Arial" w:hAnsi="Arial" w:cs="Arial"/>
          <w:b/>
          <w:szCs w:val="24"/>
        </w:rPr>
        <w:t>Other Responsibilities of this position:</w:t>
      </w:r>
    </w:p>
    <w:p w:rsidR="00CB0C2F" w:rsidRPr="00174681" w:rsidRDefault="00CB0C2F" w:rsidP="00174681">
      <w:pPr>
        <w:ind w:left="113"/>
        <w:rPr>
          <w:rFonts w:ascii="Arial" w:hAnsi="Arial" w:cs="Arial"/>
          <w:szCs w:val="24"/>
          <w:lang w:val="en-NZ"/>
        </w:rPr>
      </w:pPr>
    </w:p>
    <w:p w:rsidR="00CB0C2F" w:rsidRDefault="00CB0C2F" w:rsidP="00174681">
      <w:pPr>
        <w:numPr>
          <w:ilvl w:val="0"/>
          <w:numId w:val="14"/>
        </w:numPr>
        <w:rPr>
          <w:rFonts w:ascii="Arial" w:hAnsi="Arial" w:cs="Arial"/>
          <w:szCs w:val="24"/>
          <w:lang w:val="en-NZ"/>
        </w:rPr>
      </w:pPr>
      <w:r w:rsidRPr="00174681">
        <w:rPr>
          <w:rFonts w:ascii="Arial" w:hAnsi="Arial" w:cs="Arial"/>
          <w:szCs w:val="24"/>
          <w:lang w:val="en-NZ"/>
        </w:rPr>
        <w:t>Represent the Director and the Env</w:t>
      </w:r>
      <w:r>
        <w:rPr>
          <w:rFonts w:ascii="Arial" w:hAnsi="Arial" w:cs="Arial"/>
          <w:szCs w:val="24"/>
          <w:lang w:val="en-NZ"/>
        </w:rPr>
        <w:t xml:space="preserve">ironment Service on REA (Rarotonga Environment Authority) </w:t>
      </w:r>
      <w:r w:rsidRPr="00174681">
        <w:rPr>
          <w:rFonts w:ascii="Arial" w:hAnsi="Arial" w:cs="Arial"/>
          <w:szCs w:val="24"/>
          <w:lang w:val="en-NZ"/>
        </w:rPr>
        <w:t>and other various related committees, and to attend national, regional and international meetings/workshops and seminars as approved by the Director;</w:t>
      </w:r>
    </w:p>
    <w:p w:rsidR="00CB0C2F" w:rsidRPr="00174681" w:rsidRDefault="00CB0C2F" w:rsidP="00DC6A20">
      <w:pPr>
        <w:ind w:left="113"/>
        <w:rPr>
          <w:rFonts w:ascii="Arial" w:hAnsi="Arial" w:cs="Arial"/>
          <w:szCs w:val="24"/>
          <w:lang w:val="en-NZ"/>
        </w:rPr>
      </w:pPr>
    </w:p>
    <w:p w:rsidR="00CB0C2F" w:rsidRPr="00174681" w:rsidRDefault="00CB0C2F" w:rsidP="00174681">
      <w:pPr>
        <w:framePr w:hSpace="180" w:wrap="around" w:vAnchor="text" w:hAnchor="margin" w:y="3"/>
        <w:numPr>
          <w:ilvl w:val="0"/>
          <w:numId w:val="14"/>
        </w:numPr>
        <w:rPr>
          <w:rFonts w:ascii="Arial" w:hAnsi="Arial" w:cs="Arial"/>
          <w:szCs w:val="24"/>
          <w:lang w:val="en-NZ"/>
        </w:rPr>
      </w:pPr>
      <w:r w:rsidRPr="00174681">
        <w:rPr>
          <w:rFonts w:ascii="Arial" w:hAnsi="Arial" w:cs="Arial"/>
          <w:szCs w:val="24"/>
          <w:lang w:val="en-NZ"/>
        </w:rPr>
        <w:t>Provide secretarial and administrative services (including technica</w:t>
      </w:r>
      <w:r>
        <w:rPr>
          <w:rFonts w:ascii="Arial" w:hAnsi="Arial" w:cs="Arial"/>
          <w:szCs w:val="24"/>
          <w:lang w:val="en-NZ"/>
        </w:rPr>
        <w:t>l advice) to the Rarotonga</w:t>
      </w:r>
      <w:r w:rsidRPr="00174681">
        <w:rPr>
          <w:rFonts w:ascii="Arial" w:hAnsi="Arial" w:cs="Arial"/>
          <w:szCs w:val="24"/>
          <w:lang w:val="en-NZ"/>
        </w:rPr>
        <w:t xml:space="preserve"> Environment Authority, and, where requested by an island environment authority, to any sub committee appointed by the </w:t>
      </w:r>
      <w:smartTag w:uri="urn:schemas-microsoft-com:office:smarttags" w:element="place">
        <w:r w:rsidRPr="00174681">
          <w:rPr>
            <w:rFonts w:ascii="Arial" w:hAnsi="Arial" w:cs="Arial"/>
            <w:szCs w:val="24"/>
            <w:lang w:val="en-NZ"/>
          </w:rPr>
          <w:t>Island</w:t>
        </w:r>
      </w:smartTag>
      <w:r w:rsidRPr="00174681">
        <w:rPr>
          <w:rFonts w:ascii="Arial" w:hAnsi="Arial" w:cs="Arial"/>
          <w:szCs w:val="24"/>
          <w:lang w:val="en-NZ"/>
        </w:rPr>
        <w:t xml:space="preserve"> environment Authority;</w:t>
      </w:r>
    </w:p>
    <w:p w:rsidR="00CB0C2F" w:rsidRPr="00174681" w:rsidRDefault="00CB0C2F" w:rsidP="00174681">
      <w:pPr>
        <w:rPr>
          <w:rFonts w:ascii="Arial" w:hAnsi="Arial" w:cs="Arial"/>
          <w:szCs w:val="24"/>
          <w:lang w:val="en-NZ"/>
        </w:rPr>
      </w:pPr>
    </w:p>
    <w:p w:rsidR="00CB0C2F" w:rsidRDefault="00CB0C2F" w:rsidP="00021D13">
      <w:pPr>
        <w:numPr>
          <w:ilvl w:val="0"/>
          <w:numId w:val="14"/>
        </w:numPr>
        <w:rPr>
          <w:rFonts w:ascii="Arial" w:hAnsi="Arial" w:cs="Arial"/>
          <w:szCs w:val="24"/>
          <w:lang w:val="en-NZ"/>
        </w:rPr>
      </w:pPr>
      <w:r w:rsidRPr="00174681">
        <w:rPr>
          <w:rFonts w:ascii="Arial" w:hAnsi="Arial" w:cs="Arial"/>
          <w:szCs w:val="24"/>
          <w:lang w:val="en-NZ"/>
        </w:rPr>
        <w:t>Make recommendations and provide advise to the National Environment Service;</w:t>
      </w:r>
    </w:p>
    <w:p w:rsidR="00CB0C2F" w:rsidRPr="00174681" w:rsidRDefault="00CB0C2F" w:rsidP="00174681">
      <w:pPr>
        <w:rPr>
          <w:rFonts w:ascii="Arial" w:hAnsi="Arial" w:cs="Arial"/>
          <w:szCs w:val="24"/>
          <w:lang w:val="en-NZ"/>
        </w:rPr>
      </w:pPr>
    </w:p>
    <w:p w:rsidR="00CB0C2F" w:rsidRPr="00360F87" w:rsidRDefault="00CB0C2F" w:rsidP="00021D13">
      <w:pPr>
        <w:numPr>
          <w:ilvl w:val="0"/>
          <w:numId w:val="14"/>
        </w:numPr>
        <w:jc w:val="both"/>
        <w:rPr>
          <w:rFonts w:ascii="Arial" w:hAnsi="Arial" w:cs="Arial"/>
          <w:b/>
          <w:szCs w:val="24"/>
        </w:rPr>
      </w:pPr>
      <w:r w:rsidRPr="00174681">
        <w:rPr>
          <w:rFonts w:ascii="Arial" w:hAnsi="Arial" w:cs="Arial"/>
          <w:szCs w:val="24"/>
        </w:rPr>
        <w:t xml:space="preserve">Assisting in the representation of the NES’s interests in the Court system of the </w:t>
      </w:r>
      <w:smartTag w:uri="urn:schemas-microsoft-com:office:smarttags" w:element="place">
        <w:r w:rsidRPr="00174681">
          <w:rPr>
            <w:rFonts w:ascii="Arial" w:hAnsi="Arial" w:cs="Arial"/>
            <w:szCs w:val="24"/>
          </w:rPr>
          <w:t>Cook Islands</w:t>
        </w:r>
      </w:smartTag>
      <w:r w:rsidRPr="00174681">
        <w:rPr>
          <w:rFonts w:ascii="Arial" w:hAnsi="Arial" w:cs="Arial"/>
          <w:szCs w:val="24"/>
        </w:rPr>
        <w:t xml:space="preserve"> as required under the</w:t>
      </w:r>
      <w:r>
        <w:rPr>
          <w:rFonts w:ascii="Arial" w:hAnsi="Arial" w:cs="Arial"/>
          <w:szCs w:val="24"/>
        </w:rPr>
        <w:t xml:space="preserve"> Environment</w:t>
      </w:r>
      <w:r w:rsidRPr="00174681">
        <w:rPr>
          <w:rFonts w:ascii="Arial" w:hAnsi="Arial" w:cs="Arial"/>
          <w:szCs w:val="24"/>
        </w:rPr>
        <w:t xml:space="preserve"> Act</w:t>
      </w:r>
      <w:r>
        <w:rPr>
          <w:rFonts w:ascii="Arial" w:hAnsi="Arial" w:cs="Arial"/>
          <w:szCs w:val="24"/>
        </w:rPr>
        <w:t xml:space="preserve"> 2003</w:t>
      </w:r>
      <w:r w:rsidRPr="00174681">
        <w:rPr>
          <w:rFonts w:ascii="Arial" w:hAnsi="Arial" w:cs="Arial"/>
          <w:szCs w:val="24"/>
        </w:rPr>
        <w:t>;</w:t>
      </w:r>
    </w:p>
    <w:p w:rsidR="00CB0C2F" w:rsidRPr="00174681" w:rsidRDefault="00CB0C2F" w:rsidP="00360F87">
      <w:pPr>
        <w:jc w:val="both"/>
        <w:rPr>
          <w:rFonts w:ascii="Arial" w:hAnsi="Arial" w:cs="Arial"/>
          <w:b/>
          <w:szCs w:val="24"/>
        </w:rPr>
      </w:pPr>
    </w:p>
    <w:p w:rsidR="00CB0C2F" w:rsidRPr="00360F87" w:rsidRDefault="00CB0C2F" w:rsidP="00360F87">
      <w:pPr>
        <w:pStyle w:val="Default"/>
        <w:numPr>
          <w:ilvl w:val="0"/>
          <w:numId w:val="14"/>
        </w:numPr>
        <w:jc w:val="both"/>
        <w:rPr>
          <w:rFonts w:ascii="Arial" w:hAnsi="Arial" w:cs="Arial"/>
          <w:color w:val="auto"/>
        </w:rPr>
      </w:pPr>
      <w:r>
        <w:rPr>
          <w:rFonts w:ascii="Arial" w:hAnsi="Arial" w:cs="Arial"/>
          <w:color w:val="auto"/>
        </w:rPr>
        <w:t>Assist with data entries for</w:t>
      </w:r>
      <w:r w:rsidRPr="00360F87">
        <w:rPr>
          <w:rFonts w:ascii="Arial" w:hAnsi="Arial" w:cs="Arial"/>
          <w:color w:val="auto"/>
        </w:rPr>
        <w:t xml:space="preserve"> </w:t>
      </w:r>
      <w:r>
        <w:rPr>
          <w:rFonts w:ascii="Arial" w:hAnsi="Arial" w:cs="Arial"/>
          <w:color w:val="auto"/>
        </w:rPr>
        <w:t>ALL</w:t>
      </w:r>
      <w:r w:rsidRPr="00360F87">
        <w:rPr>
          <w:rFonts w:ascii="Arial" w:hAnsi="Arial" w:cs="Arial"/>
          <w:color w:val="auto"/>
        </w:rPr>
        <w:t xml:space="preserve"> </w:t>
      </w:r>
      <w:r>
        <w:rPr>
          <w:rFonts w:ascii="Arial" w:hAnsi="Arial" w:cs="Arial"/>
          <w:color w:val="auto"/>
        </w:rPr>
        <w:t xml:space="preserve">compliance </w:t>
      </w:r>
      <w:r w:rsidRPr="00360F87">
        <w:rPr>
          <w:rFonts w:ascii="Arial" w:hAnsi="Arial" w:cs="Arial"/>
          <w:color w:val="auto"/>
        </w:rPr>
        <w:t>moni</w:t>
      </w:r>
      <w:r>
        <w:rPr>
          <w:rFonts w:ascii="Arial" w:hAnsi="Arial" w:cs="Arial"/>
          <w:color w:val="auto"/>
        </w:rPr>
        <w:t>toring programs;</w:t>
      </w:r>
    </w:p>
    <w:p w:rsidR="00CB0C2F" w:rsidRPr="00360F87" w:rsidRDefault="00CB0C2F" w:rsidP="00174681">
      <w:pPr>
        <w:jc w:val="both"/>
        <w:rPr>
          <w:rFonts w:ascii="Arial" w:hAnsi="Arial" w:cs="Arial"/>
          <w:b/>
          <w:szCs w:val="24"/>
          <w:lang w:val="en-GB"/>
        </w:rPr>
      </w:pPr>
    </w:p>
    <w:p w:rsidR="00CB0C2F" w:rsidRPr="00174681" w:rsidRDefault="00CB0C2F" w:rsidP="00021D13">
      <w:pPr>
        <w:numPr>
          <w:ilvl w:val="0"/>
          <w:numId w:val="14"/>
        </w:numPr>
        <w:jc w:val="both"/>
        <w:rPr>
          <w:rFonts w:ascii="Arial" w:hAnsi="Arial" w:cs="Arial"/>
          <w:b/>
          <w:szCs w:val="24"/>
        </w:rPr>
      </w:pPr>
      <w:r w:rsidRPr="00174681">
        <w:rPr>
          <w:rFonts w:ascii="Arial" w:hAnsi="Arial" w:cs="Arial"/>
          <w:szCs w:val="24"/>
        </w:rPr>
        <w:t>Other duties appropriate to skills and qualifications, as required from time to time.</w:t>
      </w:r>
    </w:p>
    <w:p w:rsidR="00CB0C2F" w:rsidRPr="00174681" w:rsidRDefault="00CB0C2F" w:rsidP="00021D13">
      <w:pPr>
        <w:ind w:left="113"/>
        <w:jc w:val="both"/>
        <w:rPr>
          <w:rFonts w:ascii="Arial" w:hAnsi="Arial" w:cs="Arial"/>
          <w:b/>
          <w:color w:val="FF0000"/>
          <w:sz w:val="28"/>
          <w:szCs w:val="28"/>
        </w:rPr>
      </w:pPr>
    </w:p>
    <w:p w:rsidR="00CB0C2F" w:rsidRPr="00174681" w:rsidRDefault="00CB0C2F" w:rsidP="00C2495A">
      <w:pPr>
        <w:rPr>
          <w:rFonts w:ascii="Arial" w:hAnsi="Arial" w:cs="Arial"/>
          <w:szCs w:val="24"/>
        </w:rPr>
      </w:pPr>
    </w:p>
    <w:p w:rsidR="00CB0C2F" w:rsidRPr="00174681" w:rsidRDefault="00CB0C2F" w:rsidP="00C2495A">
      <w:pPr>
        <w:rPr>
          <w:rFonts w:ascii="Arial" w:hAnsi="Arial" w:cs="Arial"/>
          <w:szCs w:val="24"/>
        </w:rPr>
      </w:pPr>
    </w:p>
    <w:p w:rsidR="00CB0C2F" w:rsidRPr="00174681" w:rsidRDefault="00CB0C2F" w:rsidP="00E0582A">
      <w:pPr>
        <w:rPr>
          <w:rFonts w:ascii="Arial" w:hAnsi="Arial" w:cs="Arial"/>
          <w:b/>
          <w:bCs/>
          <w:szCs w:val="24"/>
        </w:rPr>
      </w:pPr>
      <w:r w:rsidRPr="00174681">
        <w:rPr>
          <w:rFonts w:ascii="Arial" w:hAnsi="Arial" w:cs="Arial"/>
          <w:b/>
          <w:bCs/>
          <w:szCs w:val="24"/>
        </w:rPr>
        <w:t>Approved:</w:t>
      </w:r>
    </w:p>
    <w:p w:rsidR="00CB0C2F" w:rsidRPr="00174681" w:rsidRDefault="00CB0C2F" w:rsidP="00E0582A">
      <w:pPr>
        <w:rPr>
          <w:rFonts w:ascii="Arial" w:hAnsi="Arial" w:cs="Arial"/>
          <w:b/>
          <w:bCs/>
          <w:szCs w:val="24"/>
        </w:rPr>
      </w:pPr>
    </w:p>
    <w:p w:rsidR="00CB0C2F" w:rsidRPr="00174681" w:rsidRDefault="00CB0C2F" w:rsidP="00E0582A">
      <w:pPr>
        <w:rPr>
          <w:rFonts w:ascii="Arial" w:hAnsi="Arial" w:cs="Arial"/>
          <w:b/>
          <w:bCs/>
          <w:szCs w:val="24"/>
        </w:rPr>
      </w:pPr>
    </w:p>
    <w:p w:rsidR="00CB0C2F" w:rsidRPr="00174681" w:rsidRDefault="00CB0C2F" w:rsidP="00C2495A">
      <w:pPr>
        <w:rPr>
          <w:rFonts w:ascii="Arial" w:hAnsi="Arial" w:cs="Arial"/>
          <w:b/>
          <w:bCs/>
          <w:szCs w:val="24"/>
        </w:rPr>
      </w:pPr>
    </w:p>
    <w:p w:rsidR="00CB0C2F" w:rsidRPr="00174681" w:rsidRDefault="00CB0C2F" w:rsidP="00E0582A">
      <w:pPr>
        <w:tabs>
          <w:tab w:val="right" w:pos="5812"/>
          <w:tab w:val="left" w:pos="6379"/>
          <w:tab w:val="right" w:pos="7938"/>
        </w:tabs>
        <w:rPr>
          <w:rFonts w:ascii="Arial" w:hAnsi="Arial" w:cs="Arial"/>
          <w:szCs w:val="24"/>
          <w:u w:val="single"/>
        </w:rPr>
      </w:pPr>
      <w:r w:rsidRPr="00174681">
        <w:rPr>
          <w:rFonts w:ascii="Arial" w:hAnsi="Arial" w:cs="Arial"/>
          <w:szCs w:val="24"/>
          <w:u w:val="single"/>
        </w:rPr>
        <w:tab/>
      </w:r>
      <w:r w:rsidRPr="00174681">
        <w:rPr>
          <w:rFonts w:ascii="Arial" w:hAnsi="Arial" w:cs="Arial"/>
          <w:szCs w:val="24"/>
        </w:rPr>
        <w:tab/>
      </w:r>
      <w:r w:rsidRPr="00174681">
        <w:rPr>
          <w:rFonts w:ascii="Arial" w:hAnsi="Arial" w:cs="Arial"/>
          <w:szCs w:val="24"/>
          <w:u w:val="single"/>
        </w:rPr>
        <w:tab/>
      </w:r>
    </w:p>
    <w:p w:rsidR="00CB0C2F" w:rsidRPr="00174681" w:rsidRDefault="00CB0C2F" w:rsidP="00E0582A">
      <w:pPr>
        <w:tabs>
          <w:tab w:val="right" w:pos="5812"/>
          <w:tab w:val="left" w:pos="6379"/>
          <w:tab w:val="right" w:pos="7938"/>
        </w:tabs>
        <w:rPr>
          <w:rFonts w:ascii="Arial" w:hAnsi="Arial" w:cs="Arial"/>
          <w:szCs w:val="24"/>
        </w:rPr>
      </w:pPr>
      <w:r w:rsidRPr="00174681">
        <w:rPr>
          <w:rFonts w:ascii="Arial" w:hAnsi="Arial" w:cs="Arial"/>
          <w:szCs w:val="24"/>
        </w:rPr>
        <w:t>Manager/Supervisor</w:t>
      </w:r>
      <w:r w:rsidRPr="00174681">
        <w:rPr>
          <w:rFonts w:ascii="Arial" w:hAnsi="Arial" w:cs="Arial"/>
          <w:szCs w:val="24"/>
        </w:rPr>
        <w:tab/>
      </w:r>
      <w:r w:rsidRPr="00174681">
        <w:rPr>
          <w:rFonts w:ascii="Arial" w:hAnsi="Arial" w:cs="Arial"/>
          <w:szCs w:val="24"/>
        </w:rPr>
        <w:tab/>
        <w:t>Date</w:t>
      </w:r>
    </w:p>
    <w:p w:rsidR="00CB0C2F" w:rsidRPr="00174681" w:rsidRDefault="00CB0C2F" w:rsidP="00E0582A">
      <w:pPr>
        <w:tabs>
          <w:tab w:val="right" w:pos="5812"/>
          <w:tab w:val="left" w:pos="6379"/>
          <w:tab w:val="right" w:pos="7938"/>
        </w:tabs>
        <w:rPr>
          <w:rFonts w:ascii="Arial" w:hAnsi="Arial" w:cs="Arial"/>
          <w:szCs w:val="24"/>
        </w:rPr>
      </w:pPr>
    </w:p>
    <w:p w:rsidR="00CB0C2F" w:rsidRPr="00174681" w:rsidRDefault="00CB0C2F" w:rsidP="00E0582A">
      <w:pPr>
        <w:tabs>
          <w:tab w:val="right" w:pos="5812"/>
          <w:tab w:val="left" w:pos="6379"/>
          <w:tab w:val="right" w:pos="7938"/>
        </w:tabs>
        <w:rPr>
          <w:rFonts w:ascii="Arial" w:hAnsi="Arial" w:cs="Arial"/>
          <w:szCs w:val="24"/>
        </w:rPr>
      </w:pPr>
    </w:p>
    <w:p w:rsidR="00CB0C2F" w:rsidRPr="00174681" w:rsidRDefault="00CB0C2F" w:rsidP="00E0582A">
      <w:pPr>
        <w:tabs>
          <w:tab w:val="right" w:pos="5812"/>
          <w:tab w:val="left" w:pos="6379"/>
          <w:tab w:val="right" w:pos="7938"/>
        </w:tabs>
        <w:rPr>
          <w:rFonts w:ascii="Arial" w:hAnsi="Arial" w:cs="Arial"/>
          <w:szCs w:val="24"/>
        </w:rPr>
      </w:pPr>
    </w:p>
    <w:p w:rsidR="00CB0C2F" w:rsidRPr="00174681" w:rsidRDefault="00CB0C2F" w:rsidP="00E0582A">
      <w:pPr>
        <w:tabs>
          <w:tab w:val="right" w:pos="5812"/>
          <w:tab w:val="left" w:pos="6379"/>
          <w:tab w:val="right" w:pos="7938"/>
        </w:tabs>
        <w:rPr>
          <w:rFonts w:ascii="Arial" w:hAnsi="Arial" w:cs="Arial"/>
          <w:szCs w:val="24"/>
        </w:rPr>
      </w:pPr>
    </w:p>
    <w:p w:rsidR="00CB0C2F" w:rsidRPr="00174681" w:rsidRDefault="00CB0C2F" w:rsidP="00E0582A">
      <w:pPr>
        <w:tabs>
          <w:tab w:val="right" w:pos="5812"/>
          <w:tab w:val="left" w:pos="6379"/>
          <w:tab w:val="right" w:pos="7938"/>
        </w:tabs>
        <w:rPr>
          <w:rFonts w:ascii="Arial" w:hAnsi="Arial" w:cs="Arial"/>
          <w:szCs w:val="24"/>
        </w:rPr>
      </w:pPr>
    </w:p>
    <w:p w:rsidR="00CB0C2F" w:rsidRPr="00174681" w:rsidRDefault="00CB0C2F" w:rsidP="00E0582A">
      <w:pPr>
        <w:tabs>
          <w:tab w:val="right" w:pos="5812"/>
          <w:tab w:val="left" w:pos="6379"/>
          <w:tab w:val="right" w:pos="7938"/>
        </w:tabs>
        <w:rPr>
          <w:rFonts w:ascii="Arial" w:hAnsi="Arial" w:cs="Arial"/>
          <w:szCs w:val="24"/>
          <w:u w:val="single"/>
        </w:rPr>
      </w:pPr>
      <w:r w:rsidRPr="00174681">
        <w:rPr>
          <w:rFonts w:ascii="Arial" w:hAnsi="Arial" w:cs="Arial"/>
          <w:szCs w:val="24"/>
          <w:u w:val="single"/>
        </w:rPr>
        <w:tab/>
      </w:r>
      <w:r w:rsidRPr="00174681">
        <w:rPr>
          <w:rFonts w:ascii="Arial" w:hAnsi="Arial" w:cs="Arial"/>
          <w:szCs w:val="24"/>
        </w:rPr>
        <w:tab/>
      </w:r>
      <w:r w:rsidRPr="00174681">
        <w:rPr>
          <w:rFonts w:ascii="Arial" w:hAnsi="Arial" w:cs="Arial"/>
          <w:szCs w:val="24"/>
          <w:u w:val="single"/>
        </w:rPr>
        <w:tab/>
      </w:r>
    </w:p>
    <w:p w:rsidR="00CB0C2F" w:rsidRPr="00663825" w:rsidRDefault="00CB0C2F" w:rsidP="002949E9">
      <w:pPr>
        <w:tabs>
          <w:tab w:val="right" w:pos="5812"/>
          <w:tab w:val="left" w:pos="6379"/>
          <w:tab w:val="right" w:pos="7938"/>
        </w:tabs>
        <w:rPr>
          <w:rFonts w:ascii="Arial" w:hAnsi="Arial" w:cs="Arial"/>
          <w:szCs w:val="24"/>
        </w:rPr>
      </w:pPr>
      <w:r w:rsidRPr="00663825">
        <w:rPr>
          <w:rFonts w:ascii="Arial" w:hAnsi="Arial" w:cs="Arial"/>
          <w:szCs w:val="24"/>
        </w:rPr>
        <w:t>Employee</w:t>
      </w:r>
      <w:r w:rsidRPr="00663825">
        <w:rPr>
          <w:rFonts w:ascii="Arial" w:hAnsi="Arial" w:cs="Arial"/>
          <w:szCs w:val="24"/>
        </w:rPr>
        <w:tab/>
      </w:r>
      <w:r w:rsidRPr="00663825">
        <w:rPr>
          <w:rFonts w:ascii="Arial" w:hAnsi="Arial" w:cs="Arial"/>
          <w:szCs w:val="24"/>
        </w:rPr>
        <w:tab/>
        <w:t>Date</w:t>
      </w:r>
    </w:p>
    <w:sectPr w:rsidR="00CB0C2F" w:rsidRPr="00663825" w:rsidSect="00E22A91">
      <w:footerReference w:type="default" r:id="rId8"/>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01" w:rsidRDefault="002B4401" w:rsidP="00D04E4F">
      <w:pPr>
        <w:pStyle w:val="BodyText"/>
      </w:pPr>
      <w:r>
        <w:separator/>
      </w:r>
    </w:p>
  </w:endnote>
  <w:endnote w:type="continuationSeparator" w:id="0">
    <w:p w:rsidR="002B4401" w:rsidRDefault="002B4401"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2F" w:rsidRPr="00E22A91" w:rsidRDefault="00CB0C2F"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D27579">
      <w:rPr>
        <w:rStyle w:val="PageNumber"/>
        <w:rFonts w:ascii="Arial" w:hAnsi="Arial" w:cs="Arial"/>
        <w:noProof/>
        <w:sz w:val="16"/>
        <w:szCs w:val="16"/>
      </w:rPr>
      <w:t>2</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01" w:rsidRDefault="002B4401" w:rsidP="00D04E4F">
      <w:pPr>
        <w:pStyle w:val="BodyText"/>
      </w:pPr>
      <w:r>
        <w:separator/>
      </w:r>
    </w:p>
  </w:footnote>
  <w:footnote w:type="continuationSeparator" w:id="0">
    <w:p w:rsidR="002B4401" w:rsidRDefault="002B4401" w:rsidP="00D04E4F">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730155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243207"/>
    <w:multiLevelType w:val="hybridMultilevel"/>
    <w:tmpl w:val="745EA678"/>
    <w:lvl w:ilvl="0" w:tplc="98ACA3F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44BE6"/>
    <w:multiLevelType w:val="hybridMultilevel"/>
    <w:tmpl w:val="79205548"/>
    <w:lvl w:ilvl="0" w:tplc="0809000F">
      <w:start w:val="1"/>
      <w:numFmt w:val="decimal"/>
      <w:lvlText w:val="%1."/>
      <w:lvlJc w:val="left"/>
      <w:pPr>
        <w:tabs>
          <w:tab w:val="num" w:pos="1077"/>
        </w:tabs>
        <w:ind w:left="1077" w:hanging="360"/>
      </w:pPr>
      <w:rPr>
        <w:rFonts w:cs="Times New Roman"/>
      </w:rPr>
    </w:lvl>
    <w:lvl w:ilvl="1" w:tplc="08090019">
      <w:start w:val="1"/>
      <w:numFmt w:val="lowerLetter"/>
      <w:lvlText w:val="%2."/>
      <w:lvlJc w:val="left"/>
      <w:pPr>
        <w:tabs>
          <w:tab w:val="num" w:pos="1797"/>
        </w:tabs>
        <w:ind w:left="1797" w:hanging="360"/>
      </w:pPr>
      <w:rPr>
        <w:rFonts w:cs="Times New Roman"/>
      </w:rPr>
    </w:lvl>
    <w:lvl w:ilvl="2" w:tplc="0809001B">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4" w15:restartNumberingAfterBreak="0">
    <w:nsid w:val="67CE0C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E5F589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3"/>
  </w:num>
  <w:num w:numId="14">
    <w:abstractNumId w:val="2"/>
  </w:num>
  <w:num w:numId="15">
    <w:abstractNumId w:val="5"/>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3D"/>
    <w:rsid w:val="000034D2"/>
    <w:rsid w:val="00003DEF"/>
    <w:rsid w:val="000054A6"/>
    <w:rsid w:val="00017FB6"/>
    <w:rsid w:val="00021D13"/>
    <w:rsid w:val="000222A9"/>
    <w:rsid w:val="0005391E"/>
    <w:rsid w:val="00053E60"/>
    <w:rsid w:val="00056882"/>
    <w:rsid w:val="0005731A"/>
    <w:rsid w:val="00061F7B"/>
    <w:rsid w:val="00076743"/>
    <w:rsid w:val="00083D98"/>
    <w:rsid w:val="000B7E53"/>
    <w:rsid w:val="000C33BF"/>
    <w:rsid w:val="000C4D9D"/>
    <w:rsid w:val="00103D41"/>
    <w:rsid w:val="0011377C"/>
    <w:rsid w:val="001143CC"/>
    <w:rsid w:val="00124D37"/>
    <w:rsid w:val="00124FB5"/>
    <w:rsid w:val="00153B7B"/>
    <w:rsid w:val="00174681"/>
    <w:rsid w:val="00195BAB"/>
    <w:rsid w:val="001A03AB"/>
    <w:rsid w:val="001B1B17"/>
    <w:rsid w:val="001C34DA"/>
    <w:rsid w:val="0022296E"/>
    <w:rsid w:val="00224E1D"/>
    <w:rsid w:val="002469FA"/>
    <w:rsid w:val="00260A33"/>
    <w:rsid w:val="002611F5"/>
    <w:rsid w:val="00262022"/>
    <w:rsid w:val="0026392C"/>
    <w:rsid w:val="0026560A"/>
    <w:rsid w:val="00275336"/>
    <w:rsid w:val="00283EBD"/>
    <w:rsid w:val="00287196"/>
    <w:rsid w:val="002949E9"/>
    <w:rsid w:val="002B3C30"/>
    <w:rsid w:val="002B4401"/>
    <w:rsid w:val="002C3EBB"/>
    <w:rsid w:val="002C44DF"/>
    <w:rsid w:val="002E09EF"/>
    <w:rsid w:val="002E31CC"/>
    <w:rsid w:val="002F6441"/>
    <w:rsid w:val="00331F62"/>
    <w:rsid w:val="00332A5A"/>
    <w:rsid w:val="00350A41"/>
    <w:rsid w:val="00356C44"/>
    <w:rsid w:val="00360F87"/>
    <w:rsid w:val="00361EBE"/>
    <w:rsid w:val="00362F1A"/>
    <w:rsid w:val="00363608"/>
    <w:rsid w:val="00363CAA"/>
    <w:rsid w:val="00366DA2"/>
    <w:rsid w:val="00366E62"/>
    <w:rsid w:val="00367BD0"/>
    <w:rsid w:val="003823BC"/>
    <w:rsid w:val="003866B6"/>
    <w:rsid w:val="003A685A"/>
    <w:rsid w:val="003B441B"/>
    <w:rsid w:val="003B5C56"/>
    <w:rsid w:val="003C2E23"/>
    <w:rsid w:val="003E191D"/>
    <w:rsid w:val="003F2466"/>
    <w:rsid w:val="003F28D1"/>
    <w:rsid w:val="00406FE2"/>
    <w:rsid w:val="004204D7"/>
    <w:rsid w:val="004233CA"/>
    <w:rsid w:val="0042488E"/>
    <w:rsid w:val="00445C29"/>
    <w:rsid w:val="00463603"/>
    <w:rsid w:val="00482B2F"/>
    <w:rsid w:val="004839A8"/>
    <w:rsid w:val="00491920"/>
    <w:rsid w:val="004B1D1E"/>
    <w:rsid w:val="004C290A"/>
    <w:rsid w:val="004F41DF"/>
    <w:rsid w:val="00511CBC"/>
    <w:rsid w:val="00525321"/>
    <w:rsid w:val="00525BC8"/>
    <w:rsid w:val="00526529"/>
    <w:rsid w:val="00536E62"/>
    <w:rsid w:val="0055053D"/>
    <w:rsid w:val="005522FD"/>
    <w:rsid w:val="00567469"/>
    <w:rsid w:val="00573085"/>
    <w:rsid w:val="005E1F91"/>
    <w:rsid w:val="005E7562"/>
    <w:rsid w:val="005F24DB"/>
    <w:rsid w:val="00615850"/>
    <w:rsid w:val="00623076"/>
    <w:rsid w:val="00645069"/>
    <w:rsid w:val="00647E7E"/>
    <w:rsid w:val="00653177"/>
    <w:rsid w:val="00663825"/>
    <w:rsid w:val="006662A1"/>
    <w:rsid w:val="00670A68"/>
    <w:rsid w:val="00670F57"/>
    <w:rsid w:val="00684A77"/>
    <w:rsid w:val="006C1709"/>
    <w:rsid w:val="006C65B9"/>
    <w:rsid w:val="006E332B"/>
    <w:rsid w:val="006F5362"/>
    <w:rsid w:val="0072561F"/>
    <w:rsid w:val="00742320"/>
    <w:rsid w:val="00767D7D"/>
    <w:rsid w:val="00784276"/>
    <w:rsid w:val="00785ACB"/>
    <w:rsid w:val="00797F34"/>
    <w:rsid w:val="007A50B0"/>
    <w:rsid w:val="007A5893"/>
    <w:rsid w:val="007B6D0C"/>
    <w:rsid w:val="007C18E8"/>
    <w:rsid w:val="007E3368"/>
    <w:rsid w:val="00802AB1"/>
    <w:rsid w:val="00811D76"/>
    <w:rsid w:val="008341A4"/>
    <w:rsid w:val="00842758"/>
    <w:rsid w:val="0085299F"/>
    <w:rsid w:val="00866F59"/>
    <w:rsid w:val="00894B98"/>
    <w:rsid w:val="008A68E5"/>
    <w:rsid w:val="008B63A0"/>
    <w:rsid w:val="008C4836"/>
    <w:rsid w:val="008D13EF"/>
    <w:rsid w:val="008E30A3"/>
    <w:rsid w:val="008F5C44"/>
    <w:rsid w:val="0090737E"/>
    <w:rsid w:val="0091083B"/>
    <w:rsid w:val="00921730"/>
    <w:rsid w:val="00925F75"/>
    <w:rsid w:val="00932B7A"/>
    <w:rsid w:val="009536F8"/>
    <w:rsid w:val="00956976"/>
    <w:rsid w:val="009618CC"/>
    <w:rsid w:val="00963D50"/>
    <w:rsid w:val="00975947"/>
    <w:rsid w:val="00975A55"/>
    <w:rsid w:val="009A64BF"/>
    <w:rsid w:val="009B6066"/>
    <w:rsid w:val="009D3F17"/>
    <w:rsid w:val="009D693E"/>
    <w:rsid w:val="009F0A1E"/>
    <w:rsid w:val="00A03BA4"/>
    <w:rsid w:val="00A2131A"/>
    <w:rsid w:val="00A402A0"/>
    <w:rsid w:val="00A629DA"/>
    <w:rsid w:val="00A64AF4"/>
    <w:rsid w:val="00A726BF"/>
    <w:rsid w:val="00A72B3F"/>
    <w:rsid w:val="00A73741"/>
    <w:rsid w:val="00A939B0"/>
    <w:rsid w:val="00A950FC"/>
    <w:rsid w:val="00AA5FD8"/>
    <w:rsid w:val="00AA69F1"/>
    <w:rsid w:val="00AB3CEB"/>
    <w:rsid w:val="00AB7856"/>
    <w:rsid w:val="00AF6777"/>
    <w:rsid w:val="00B15333"/>
    <w:rsid w:val="00B17AAE"/>
    <w:rsid w:val="00B200F6"/>
    <w:rsid w:val="00B51B97"/>
    <w:rsid w:val="00B5604D"/>
    <w:rsid w:val="00B5725D"/>
    <w:rsid w:val="00B81199"/>
    <w:rsid w:val="00BA05D6"/>
    <w:rsid w:val="00BD6A20"/>
    <w:rsid w:val="00C00388"/>
    <w:rsid w:val="00C2495A"/>
    <w:rsid w:val="00C25339"/>
    <w:rsid w:val="00C30388"/>
    <w:rsid w:val="00C45B27"/>
    <w:rsid w:val="00C8329F"/>
    <w:rsid w:val="00C94437"/>
    <w:rsid w:val="00CB0C2F"/>
    <w:rsid w:val="00CC4AD9"/>
    <w:rsid w:val="00CE3F56"/>
    <w:rsid w:val="00CE4B5D"/>
    <w:rsid w:val="00CF6C4D"/>
    <w:rsid w:val="00CF7E53"/>
    <w:rsid w:val="00D04E4F"/>
    <w:rsid w:val="00D06938"/>
    <w:rsid w:val="00D10574"/>
    <w:rsid w:val="00D264C9"/>
    <w:rsid w:val="00D27579"/>
    <w:rsid w:val="00D41FF1"/>
    <w:rsid w:val="00D477EB"/>
    <w:rsid w:val="00D50EA9"/>
    <w:rsid w:val="00D614DD"/>
    <w:rsid w:val="00D660D9"/>
    <w:rsid w:val="00D72029"/>
    <w:rsid w:val="00D96387"/>
    <w:rsid w:val="00DC2E40"/>
    <w:rsid w:val="00DC6A20"/>
    <w:rsid w:val="00DD2866"/>
    <w:rsid w:val="00DD4321"/>
    <w:rsid w:val="00E0582A"/>
    <w:rsid w:val="00E15179"/>
    <w:rsid w:val="00E170A1"/>
    <w:rsid w:val="00E212BB"/>
    <w:rsid w:val="00E22A91"/>
    <w:rsid w:val="00E4641B"/>
    <w:rsid w:val="00E72820"/>
    <w:rsid w:val="00E91E45"/>
    <w:rsid w:val="00E9769D"/>
    <w:rsid w:val="00ED6365"/>
    <w:rsid w:val="00ED6786"/>
    <w:rsid w:val="00EF321A"/>
    <w:rsid w:val="00F16E3A"/>
    <w:rsid w:val="00F205DA"/>
    <w:rsid w:val="00F20FED"/>
    <w:rsid w:val="00F23CA1"/>
    <w:rsid w:val="00F328DB"/>
    <w:rsid w:val="00F634E5"/>
    <w:rsid w:val="00F75D9E"/>
    <w:rsid w:val="00FA1216"/>
    <w:rsid w:val="00FA61B6"/>
    <w:rsid w:val="00FB4D67"/>
    <w:rsid w:val="00FC3169"/>
    <w:rsid w:val="00FD1801"/>
    <w:rsid w:val="00FD5C1C"/>
    <w:rsid w:val="00FD6F33"/>
    <w:rsid w:val="00FF3F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461B3C9-3D8B-4132-80A8-B397BFEF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8E"/>
    <w:rPr>
      <w:sz w:val="24"/>
      <w:szCs w:val="20"/>
      <w:lang w:val="en-AU" w:eastAsia="en-US"/>
    </w:rPr>
  </w:style>
  <w:style w:type="paragraph" w:styleId="Heading1">
    <w:name w:val="heading 1"/>
    <w:basedOn w:val="Normal"/>
    <w:next w:val="Normal"/>
    <w:link w:val="Heading1Char"/>
    <w:uiPriority w:val="99"/>
    <w:qFormat/>
    <w:rsid w:val="0042488E"/>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42488E"/>
    <w:pPr>
      <w:keepNext/>
      <w:jc w:val="both"/>
      <w:outlineLvl w:val="1"/>
    </w:pPr>
    <w:rPr>
      <w:rFonts w:ascii="Arial Rounded MT Bold" w:hAnsi="Arial Rounded MT Bold"/>
      <w:sz w:val="32"/>
    </w:rPr>
  </w:style>
  <w:style w:type="paragraph" w:styleId="Heading3">
    <w:name w:val="heading 3"/>
    <w:basedOn w:val="Normal"/>
    <w:next w:val="Normal"/>
    <w:link w:val="Heading3Char"/>
    <w:uiPriority w:val="99"/>
    <w:qFormat/>
    <w:rsid w:val="0042488E"/>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42488E"/>
    <w:pPr>
      <w:keepNext/>
      <w:ind w:left="284"/>
      <w:jc w:val="both"/>
      <w:outlineLvl w:val="3"/>
    </w:pPr>
    <w:rPr>
      <w:i/>
      <w:sz w:val="22"/>
    </w:rPr>
  </w:style>
  <w:style w:type="paragraph" w:styleId="Heading5">
    <w:name w:val="heading 5"/>
    <w:basedOn w:val="Normal"/>
    <w:next w:val="Normal"/>
    <w:link w:val="Heading5Char"/>
    <w:uiPriority w:val="99"/>
    <w:qFormat/>
    <w:rsid w:val="0042488E"/>
    <w:pPr>
      <w:keepNext/>
      <w:spacing w:before="60" w:after="60"/>
      <w:outlineLvl w:val="4"/>
    </w:pPr>
    <w:rPr>
      <w:b/>
      <w:i/>
      <w:sz w:val="20"/>
    </w:rPr>
  </w:style>
  <w:style w:type="paragraph" w:styleId="Heading6">
    <w:name w:val="heading 6"/>
    <w:basedOn w:val="Normal"/>
    <w:next w:val="Normal"/>
    <w:link w:val="Heading6Char"/>
    <w:uiPriority w:val="99"/>
    <w:qFormat/>
    <w:rsid w:val="0042488E"/>
    <w:pPr>
      <w:keepNext/>
      <w:outlineLvl w:val="5"/>
    </w:pPr>
    <w:rPr>
      <w:b/>
      <w:sz w:val="22"/>
    </w:rPr>
  </w:style>
  <w:style w:type="paragraph" w:styleId="Heading7">
    <w:name w:val="heading 7"/>
    <w:basedOn w:val="Normal"/>
    <w:next w:val="Normal"/>
    <w:link w:val="Heading7Char"/>
    <w:uiPriority w:val="99"/>
    <w:qFormat/>
    <w:rsid w:val="0042488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link w:val="Heading8Char"/>
    <w:uiPriority w:val="99"/>
    <w:qFormat/>
    <w:rsid w:val="0042488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link w:val="Heading9Char"/>
    <w:uiPriority w:val="99"/>
    <w:qFormat/>
    <w:rsid w:val="0042488E"/>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DEF"/>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003DEF"/>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003DEF"/>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003DEF"/>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003DEF"/>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003DEF"/>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003DEF"/>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003DEF"/>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003DEF"/>
    <w:rPr>
      <w:rFonts w:ascii="Cambria" w:hAnsi="Cambria" w:cs="Times New Roman"/>
      <w:lang w:val="en-AU"/>
    </w:rPr>
  </w:style>
  <w:style w:type="paragraph" w:styleId="Header">
    <w:name w:val="header"/>
    <w:basedOn w:val="Normal"/>
    <w:link w:val="HeaderChar"/>
    <w:uiPriority w:val="99"/>
    <w:rsid w:val="0042488E"/>
    <w:pPr>
      <w:tabs>
        <w:tab w:val="center" w:pos="4320"/>
        <w:tab w:val="right" w:pos="8640"/>
      </w:tabs>
    </w:pPr>
  </w:style>
  <w:style w:type="character" w:customStyle="1" w:styleId="HeaderChar">
    <w:name w:val="Header Char"/>
    <w:basedOn w:val="DefaultParagraphFont"/>
    <w:link w:val="Header"/>
    <w:uiPriority w:val="99"/>
    <w:locked/>
    <w:rsid w:val="00E91E45"/>
    <w:rPr>
      <w:rFonts w:cs="Times New Roman"/>
      <w:sz w:val="24"/>
      <w:lang w:val="en-AU"/>
    </w:rPr>
  </w:style>
  <w:style w:type="paragraph" w:styleId="Footer">
    <w:name w:val="footer"/>
    <w:basedOn w:val="Normal"/>
    <w:link w:val="FooterChar"/>
    <w:uiPriority w:val="99"/>
    <w:rsid w:val="0042488E"/>
    <w:pPr>
      <w:tabs>
        <w:tab w:val="center" w:pos="4320"/>
        <w:tab w:val="right" w:pos="8640"/>
      </w:tabs>
    </w:pPr>
  </w:style>
  <w:style w:type="character" w:customStyle="1" w:styleId="FooterChar">
    <w:name w:val="Footer Char"/>
    <w:basedOn w:val="DefaultParagraphFont"/>
    <w:link w:val="Footer"/>
    <w:uiPriority w:val="99"/>
    <w:semiHidden/>
    <w:locked/>
    <w:rsid w:val="00003DEF"/>
    <w:rPr>
      <w:rFonts w:cs="Times New Roman"/>
      <w:sz w:val="20"/>
      <w:szCs w:val="20"/>
      <w:lang w:val="en-AU"/>
    </w:rPr>
  </w:style>
  <w:style w:type="character" w:styleId="PageNumber">
    <w:name w:val="page number"/>
    <w:basedOn w:val="DefaultParagraphFont"/>
    <w:uiPriority w:val="99"/>
    <w:rsid w:val="0042488E"/>
    <w:rPr>
      <w:rFonts w:cs="Times New Roman"/>
    </w:rPr>
  </w:style>
  <w:style w:type="paragraph" w:styleId="Title">
    <w:name w:val="Title"/>
    <w:basedOn w:val="Normal"/>
    <w:link w:val="TitleChar"/>
    <w:uiPriority w:val="99"/>
    <w:qFormat/>
    <w:rsid w:val="0042488E"/>
    <w:pPr>
      <w:shd w:val="solid" w:color="auto" w:fill="auto"/>
      <w:ind w:left="1134" w:right="1134"/>
      <w:jc w:val="center"/>
    </w:pPr>
    <w:rPr>
      <w:rFonts w:ascii="Albertus Extra Bold" w:hAnsi="Albertus Extra Bold"/>
      <w:sz w:val="32"/>
    </w:rPr>
  </w:style>
  <w:style w:type="character" w:customStyle="1" w:styleId="TitleChar">
    <w:name w:val="Title Char"/>
    <w:basedOn w:val="DefaultParagraphFont"/>
    <w:link w:val="Title"/>
    <w:uiPriority w:val="99"/>
    <w:locked/>
    <w:rsid w:val="00003DEF"/>
    <w:rPr>
      <w:rFonts w:ascii="Cambria" w:hAnsi="Cambria" w:cs="Times New Roman"/>
      <w:b/>
      <w:bCs/>
      <w:kern w:val="28"/>
      <w:sz w:val="32"/>
      <w:szCs w:val="32"/>
      <w:lang w:val="en-AU"/>
    </w:rPr>
  </w:style>
  <w:style w:type="paragraph" w:styleId="BodyText">
    <w:name w:val="Body Text"/>
    <w:basedOn w:val="Normal"/>
    <w:link w:val="BodyTextChar"/>
    <w:uiPriority w:val="99"/>
    <w:rsid w:val="0042488E"/>
    <w:rPr>
      <w:spacing w:val="-3"/>
      <w:sz w:val="20"/>
      <w:lang w:val="en-US"/>
    </w:rPr>
  </w:style>
  <w:style w:type="character" w:customStyle="1" w:styleId="BodyTextChar">
    <w:name w:val="Body Text Char"/>
    <w:basedOn w:val="DefaultParagraphFont"/>
    <w:link w:val="BodyText"/>
    <w:uiPriority w:val="99"/>
    <w:semiHidden/>
    <w:locked/>
    <w:rsid w:val="00003DEF"/>
    <w:rPr>
      <w:rFonts w:cs="Times New Roman"/>
      <w:sz w:val="20"/>
      <w:szCs w:val="20"/>
      <w:lang w:val="en-AU"/>
    </w:rPr>
  </w:style>
  <w:style w:type="paragraph" w:styleId="BodyText2">
    <w:name w:val="Body Text 2"/>
    <w:basedOn w:val="Normal"/>
    <w:link w:val="BodyText2Char"/>
    <w:uiPriority w:val="99"/>
    <w:rsid w:val="0042488E"/>
    <w:rPr>
      <w:b/>
      <w:sz w:val="20"/>
    </w:rPr>
  </w:style>
  <w:style w:type="character" w:customStyle="1" w:styleId="BodyText2Char">
    <w:name w:val="Body Text 2 Char"/>
    <w:basedOn w:val="DefaultParagraphFont"/>
    <w:link w:val="BodyText2"/>
    <w:uiPriority w:val="99"/>
    <w:semiHidden/>
    <w:locked/>
    <w:rsid w:val="00003DEF"/>
    <w:rPr>
      <w:rFonts w:cs="Times New Roman"/>
      <w:sz w:val="20"/>
      <w:szCs w:val="20"/>
      <w:lang w:val="en-AU"/>
    </w:rPr>
  </w:style>
  <w:style w:type="paragraph" w:styleId="BodyTextIndent">
    <w:name w:val="Body Text Indent"/>
    <w:basedOn w:val="Normal"/>
    <w:link w:val="BodyTextIndentChar"/>
    <w:uiPriority w:val="99"/>
    <w:rsid w:val="0042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character" w:customStyle="1" w:styleId="BodyTextIndentChar">
    <w:name w:val="Body Text Indent Char"/>
    <w:basedOn w:val="DefaultParagraphFont"/>
    <w:link w:val="BodyTextIndent"/>
    <w:uiPriority w:val="99"/>
    <w:semiHidden/>
    <w:locked/>
    <w:rsid w:val="00003DEF"/>
    <w:rPr>
      <w:rFonts w:cs="Times New Roman"/>
      <w:sz w:val="20"/>
      <w:szCs w:val="20"/>
      <w:lang w:val="en-AU"/>
    </w:rPr>
  </w:style>
  <w:style w:type="paragraph" w:styleId="BlockText">
    <w:name w:val="Block Text"/>
    <w:basedOn w:val="Normal"/>
    <w:uiPriority w:val="99"/>
    <w:rsid w:val="0042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link w:val="BodyTextIndent2Char"/>
    <w:uiPriority w:val="99"/>
    <w:rsid w:val="0042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character" w:customStyle="1" w:styleId="BodyTextIndent2Char">
    <w:name w:val="Body Text Indent 2 Char"/>
    <w:basedOn w:val="DefaultParagraphFont"/>
    <w:link w:val="BodyTextIndent2"/>
    <w:uiPriority w:val="99"/>
    <w:semiHidden/>
    <w:locked/>
    <w:rsid w:val="00003DEF"/>
    <w:rPr>
      <w:rFonts w:cs="Times New Roman"/>
      <w:sz w:val="20"/>
      <w:szCs w:val="20"/>
      <w:lang w:val="en-AU"/>
    </w:rPr>
  </w:style>
  <w:style w:type="paragraph" w:styleId="BodyText3">
    <w:name w:val="Body Text 3"/>
    <w:basedOn w:val="Normal"/>
    <w:link w:val="BodyText3Char"/>
    <w:uiPriority w:val="99"/>
    <w:rsid w:val="0042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character" w:customStyle="1" w:styleId="BodyText3Char">
    <w:name w:val="Body Text 3 Char"/>
    <w:basedOn w:val="DefaultParagraphFont"/>
    <w:link w:val="BodyText3"/>
    <w:uiPriority w:val="99"/>
    <w:locked/>
    <w:rsid w:val="00B81199"/>
    <w:rPr>
      <w:rFonts w:cs="Times New Roman"/>
      <w:spacing w:val="-2"/>
      <w:sz w:val="22"/>
    </w:rPr>
  </w:style>
  <w:style w:type="paragraph" w:styleId="ListBullet">
    <w:name w:val="List Bullet"/>
    <w:basedOn w:val="Normal"/>
    <w:autoRedefine/>
    <w:uiPriority w:val="99"/>
    <w:rsid w:val="0042488E"/>
    <w:pPr>
      <w:numPr>
        <w:numId w:val="9"/>
      </w:numPr>
      <w:tabs>
        <w:tab w:val="clear" w:pos="360"/>
        <w:tab w:val="num" w:pos="720"/>
      </w:tabs>
      <w:ind w:left="720"/>
    </w:pPr>
    <w:rPr>
      <w:rFonts w:ascii="Arial" w:hAnsi="Arial"/>
      <w:sz w:val="20"/>
      <w:lang w:val="en-GB"/>
    </w:rPr>
  </w:style>
  <w:style w:type="paragraph" w:styleId="BodyTextIndent3">
    <w:name w:val="Body Text Indent 3"/>
    <w:basedOn w:val="Normal"/>
    <w:link w:val="BodyTextIndent3Char"/>
    <w:uiPriority w:val="99"/>
    <w:rsid w:val="0042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character" w:customStyle="1" w:styleId="BodyTextIndent3Char">
    <w:name w:val="Body Text Indent 3 Char"/>
    <w:basedOn w:val="DefaultParagraphFont"/>
    <w:link w:val="BodyTextIndent3"/>
    <w:uiPriority w:val="99"/>
    <w:semiHidden/>
    <w:locked/>
    <w:rsid w:val="00003DEF"/>
    <w:rPr>
      <w:rFonts w:cs="Times New Roman"/>
      <w:sz w:val="16"/>
      <w:szCs w:val="16"/>
      <w:lang w:val="en-AU"/>
    </w:rPr>
  </w:style>
  <w:style w:type="paragraph" w:styleId="ListNumber">
    <w:name w:val="List Number"/>
    <w:basedOn w:val="Normal"/>
    <w:uiPriority w:val="99"/>
    <w:rsid w:val="0042488E"/>
    <w:pPr>
      <w:numPr>
        <w:numId w:val="10"/>
      </w:numPr>
    </w:pPr>
  </w:style>
  <w:style w:type="table" w:styleId="TableGrid">
    <w:name w:val="Table Grid"/>
    <w:basedOn w:val="TableNormal"/>
    <w:uiPriority w:val="99"/>
    <w:rsid w:val="004233CA"/>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A50B0"/>
    <w:rPr>
      <w:rFonts w:ascii="Tahoma" w:hAnsi="Tahoma" w:cs="Tahoma"/>
      <w:sz w:val="16"/>
      <w:szCs w:val="16"/>
    </w:rPr>
  </w:style>
  <w:style w:type="character" w:customStyle="1" w:styleId="BalloonTextChar">
    <w:name w:val="Balloon Text Char"/>
    <w:basedOn w:val="DefaultParagraphFont"/>
    <w:link w:val="BalloonText"/>
    <w:uiPriority w:val="99"/>
    <w:locked/>
    <w:rsid w:val="007A50B0"/>
    <w:rPr>
      <w:rFonts w:ascii="Tahoma" w:hAnsi="Tahoma" w:cs="Tahoma"/>
      <w:sz w:val="16"/>
      <w:szCs w:val="16"/>
      <w:lang w:val="en-AU" w:eastAsia="en-US"/>
    </w:rPr>
  </w:style>
  <w:style w:type="paragraph" w:styleId="ListParagraph">
    <w:name w:val="List Paragraph"/>
    <w:basedOn w:val="Normal"/>
    <w:uiPriority w:val="99"/>
    <w:qFormat/>
    <w:rsid w:val="00797F34"/>
    <w:pPr>
      <w:spacing w:after="200" w:line="276" w:lineRule="auto"/>
      <w:ind w:left="720"/>
      <w:contextualSpacing/>
    </w:pPr>
    <w:rPr>
      <w:rFonts w:ascii="Calibri" w:hAnsi="Calibri"/>
      <w:sz w:val="22"/>
      <w:szCs w:val="22"/>
      <w:lang w:val="en-US"/>
    </w:rPr>
  </w:style>
  <w:style w:type="paragraph" w:customStyle="1" w:styleId="Default">
    <w:name w:val="Default"/>
    <w:uiPriority w:val="99"/>
    <w:rsid w:val="00360F87"/>
    <w:pPr>
      <w:autoSpaceDE w:val="0"/>
      <w:autoSpaceDN w:val="0"/>
      <w:adjustRightInd w:val="0"/>
    </w:pPr>
    <w:rPr>
      <w:rFonts w:ascii="Symbol" w:hAnsi="Symbol" w:cs="Symbol"/>
      <w:color w:val="000000"/>
      <w:sz w:val="24"/>
      <w:szCs w:val="24"/>
      <w:lang w:val="en-GB" w:eastAsia="en-GB"/>
    </w:rPr>
  </w:style>
  <w:style w:type="character" w:styleId="FootnoteReference">
    <w:name w:val="footnote reference"/>
    <w:basedOn w:val="DefaultParagraphFont"/>
    <w:uiPriority w:val="99"/>
    <w:semiHidden/>
    <w:locked/>
    <w:rsid w:val="008D13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CHRISTCHURCH CITY COUNCIL</vt:lpstr>
    </vt:vector>
  </TitlesOfParts>
  <Company>Strategic Pay Associates</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subject/>
  <dc:creator>Dennis O'Callaghan</dc:creator>
  <cp:keywords/>
  <dc:description/>
  <cp:lastModifiedBy>Inangaro Taputapuatea Kamana</cp:lastModifiedBy>
  <cp:revision>2</cp:revision>
  <cp:lastPrinted>2006-05-15T22:18:00Z</cp:lastPrinted>
  <dcterms:created xsi:type="dcterms:W3CDTF">2019-01-22T19:01:00Z</dcterms:created>
  <dcterms:modified xsi:type="dcterms:W3CDTF">2019-01-22T19:01:00Z</dcterms:modified>
</cp:coreProperties>
</file>