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B9" w:rsidRPr="00BE1E0D" w:rsidRDefault="002573B9" w:rsidP="007134FB">
      <w:pPr>
        <w:pStyle w:val="Title"/>
        <w:pBdr>
          <w:bottom w:val="single" w:sz="4" w:space="4" w:color="auto"/>
        </w:pBdr>
        <w:rPr>
          <w:rFonts w:ascii="Arial Bold" w:hAnsi="Arial Bold"/>
          <w:b/>
          <w:sz w:val="44"/>
        </w:rPr>
      </w:pPr>
      <w:r w:rsidRPr="00BE1E0D">
        <w:rPr>
          <w:rFonts w:ascii="Arial Bold" w:hAnsi="Arial Bold"/>
          <w:b/>
          <w:sz w:val="44"/>
        </w:rPr>
        <w:t>Request for Tender</w:t>
      </w:r>
    </w:p>
    <w:p w:rsidR="002573B9" w:rsidRDefault="002573B9" w:rsidP="002573B9"/>
    <w:p w:rsidR="002573B9" w:rsidRDefault="00E120E8" w:rsidP="002573B9">
      <w:r>
        <w:rPr>
          <w:noProof/>
          <w:lang w:eastAsia="en-NZ"/>
        </w:rPr>
        <w:drawing>
          <wp:anchor distT="0" distB="0" distL="114300" distR="114300" simplePos="0" relativeHeight="251658240" behindDoc="0" locked="0" layoutInCell="1" allowOverlap="1">
            <wp:simplePos x="0" y="0"/>
            <wp:positionH relativeFrom="margin">
              <wp:posOffset>2055495</wp:posOffset>
            </wp:positionH>
            <wp:positionV relativeFrom="margin">
              <wp:posOffset>1059815</wp:posOffset>
            </wp:positionV>
            <wp:extent cx="1788795" cy="2256155"/>
            <wp:effectExtent l="19050" t="0" r="1905" b="0"/>
            <wp:wrapSquare wrapText="bothSides"/>
            <wp:docPr id="1" name="Picture 0" descr="CIG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Logo - JPEG.jpg"/>
                    <pic:cNvPicPr/>
                  </pic:nvPicPr>
                  <pic:blipFill>
                    <a:blip r:embed="rId8" cstate="print"/>
                    <a:stretch>
                      <a:fillRect/>
                    </a:stretch>
                  </pic:blipFill>
                  <pic:spPr>
                    <a:xfrm>
                      <a:off x="0" y="0"/>
                      <a:ext cx="1788795" cy="2256155"/>
                    </a:xfrm>
                    <a:prstGeom prst="rect">
                      <a:avLst/>
                    </a:prstGeom>
                  </pic:spPr>
                </pic:pic>
              </a:graphicData>
            </a:graphic>
          </wp:anchor>
        </w:drawing>
      </w:r>
    </w:p>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Pr="00E86D65" w:rsidRDefault="00DA6622" w:rsidP="00E86D65">
      <w:pPr>
        <w:pStyle w:val="Title2"/>
      </w:pPr>
      <w:r w:rsidRPr="00E86D65">
        <w:t xml:space="preserve">AEOI </w:t>
      </w:r>
      <w:r w:rsidR="00747153" w:rsidRPr="00E86D65">
        <w:t xml:space="preserve">Common Reporting Standard </w:t>
      </w:r>
      <w:r w:rsidR="001157E1" w:rsidRPr="00E86D65">
        <w:t>System</w:t>
      </w:r>
    </w:p>
    <w:p w:rsidR="002573B9" w:rsidRDefault="002573B9" w:rsidP="005A1955">
      <w:pPr>
        <w:pStyle w:val="04BodyTextSpiire"/>
      </w:pPr>
    </w:p>
    <w:tbl>
      <w:tblPr>
        <w:tblStyle w:val="TableGrid"/>
        <w:tblW w:w="0" w:type="auto"/>
        <w:tblLook w:val="04A0"/>
      </w:tblPr>
      <w:tblGrid>
        <w:gridCol w:w="4621"/>
        <w:gridCol w:w="4621"/>
      </w:tblGrid>
      <w:tr w:rsidR="008675E7" w:rsidTr="008675E7">
        <w:tc>
          <w:tcPr>
            <w:tcW w:w="4621" w:type="dxa"/>
          </w:tcPr>
          <w:p w:rsidR="008675E7" w:rsidRPr="00E86D65" w:rsidRDefault="008675E7" w:rsidP="00E86D65">
            <w:pPr>
              <w:pStyle w:val="Title4"/>
            </w:pPr>
            <w:bookmarkStart w:id="0" w:name="_Toc461482739"/>
            <w:bookmarkStart w:id="1" w:name="_Toc463292817"/>
            <w:r w:rsidRPr="00E86D65">
              <w:t>Reference No:</w:t>
            </w:r>
            <w:bookmarkEnd w:id="0"/>
            <w:bookmarkEnd w:id="1"/>
          </w:p>
        </w:tc>
        <w:tc>
          <w:tcPr>
            <w:tcW w:w="4621" w:type="dxa"/>
          </w:tcPr>
          <w:p w:rsidR="008675E7" w:rsidRPr="00E86D65" w:rsidRDefault="008D589B" w:rsidP="00E86D65">
            <w:pPr>
              <w:pStyle w:val="Title4"/>
            </w:pPr>
            <w:r>
              <w:t>CK</w:t>
            </w:r>
            <w:r w:rsidR="00AC4D62">
              <w:t>171813</w:t>
            </w:r>
          </w:p>
        </w:tc>
      </w:tr>
      <w:tr w:rsidR="008675E7" w:rsidTr="008675E7">
        <w:tc>
          <w:tcPr>
            <w:tcW w:w="4621" w:type="dxa"/>
          </w:tcPr>
          <w:p w:rsidR="008675E7" w:rsidRPr="005A1955" w:rsidRDefault="008675E7" w:rsidP="00E86D65">
            <w:pPr>
              <w:pStyle w:val="Title4"/>
            </w:pPr>
            <w:bookmarkStart w:id="2" w:name="_Toc461482741"/>
            <w:bookmarkStart w:id="3" w:name="_Toc463292819"/>
            <w:r w:rsidRPr="005A1955">
              <w:t>Date of Release:</w:t>
            </w:r>
            <w:bookmarkEnd w:id="2"/>
            <w:bookmarkEnd w:id="3"/>
          </w:p>
        </w:tc>
        <w:tc>
          <w:tcPr>
            <w:tcW w:w="4621" w:type="dxa"/>
          </w:tcPr>
          <w:p w:rsidR="008675E7" w:rsidRPr="005A1955" w:rsidRDefault="00A62354" w:rsidP="00E86D65">
            <w:pPr>
              <w:pStyle w:val="Title4"/>
            </w:pPr>
            <w:bookmarkStart w:id="4" w:name="_Toc461482742"/>
            <w:bookmarkStart w:id="5" w:name="_Toc463292820"/>
            <w:r>
              <w:t xml:space="preserve">6 </w:t>
            </w:r>
            <w:r w:rsidR="00FE0F05">
              <w:t xml:space="preserve">November </w:t>
            </w:r>
            <w:r w:rsidR="00DA6622">
              <w:t>2017</w:t>
            </w:r>
            <w:bookmarkEnd w:id="4"/>
            <w:bookmarkEnd w:id="5"/>
          </w:p>
        </w:tc>
      </w:tr>
    </w:tbl>
    <w:p w:rsidR="002573B9" w:rsidRDefault="002573B9" w:rsidP="009C63CA">
      <w:pPr>
        <w:pStyle w:val="Subtitle"/>
      </w:pPr>
    </w:p>
    <w:p w:rsidR="00E120E8" w:rsidRPr="00E86D65" w:rsidRDefault="00747153" w:rsidP="00E86D65">
      <w:pPr>
        <w:pStyle w:val="Title3"/>
      </w:pPr>
      <w:r w:rsidRPr="00E86D65">
        <w:t>Revenue Management Division</w:t>
      </w:r>
    </w:p>
    <w:p w:rsidR="009E7880" w:rsidRPr="000D3B32" w:rsidRDefault="009E7880" w:rsidP="009E7880">
      <w:pPr>
        <w:pStyle w:val="Centered"/>
        <w:keepLines w:val="0"/>
      </w:pPr>
      <w:r w:rsidRPr="000D3B32">
        <w:t>All queries regarding this Request for Tender should be directed to:</w:t>
      </w:r>
    </w:p>
    <w:p w:rsidR="009E7880" w:rsidRPr="000D3B32" w:rsidRDefault="009E7880" w:rsidP="009E7880">
      <w:pPr>
        <w:pStyle w:val="Centered"/>
        <w:keepLines w:val="0"/>
      </w:pPr>
      <w:r>
        <w:t>Contact Officer</w:t>
      </w:r>
    </w:p>
    <w:p w:rsidR="009E7880" w:rsidRPr="00E86D65" w:rsidRDefault="00124772" w:rsidP="009E7880">
      <w:pPr>
        <w:pStyle w:val="Centered"/>
        <w:keepLines w:val="0"/>
        <w:rPr>
          <w:color w:val="auto"/>
          <w:u w:val="single"/>
        </w:rPr>
      </w:pPr>
      <w:r w:rsidRPr="00E86D65">
        <w:rPr>
          <w:color w:val="auto"/>
          <w:u w:val="single"/>
        </w:rPr>
        <w:t>andrew.simmonds@cookislands.govt.ck</w:t>
      </w:r>
    </w:p>
    <w:p w:rsidR="009E7880" w:rsidRPr="001C31C8" w:rsidRDefault="009E7880" w:rsidP="009E7880">
      <w:pPr>
        <w:pStyle w:val="Centered"/>
        <w:keepLines w:val="0"/>
        <w:rPr>
          <w:b/>
          <w:i/>
          <w:u w:val="single"/>
        </w:rPr>
      </w:pPr>
      <w:r>
        <w:br/>
      </w:r>
      <w:r w:rsidRPr="001C31C8">
        <w:rPr>
          <w:b/>
        </w:rPr>
        <w:t xml:space="preserve">TENDER CLOSING </w:t>
      </w:r>
      <w:r w:rsidR="00124772" w:rsidRPr="001C31C8">
        <w:rPr>
          <w:b/>
        </w:rPr>
        <w:t xml:space="preserve">(Cook Islands </w:t>
      </w:r>
      <w:r w:rsidRPr="001C31C8">
        <w:rPr>
          <w:b/>
        </w:rPr>
        <w:t>T</w:t>
      </w:r>
      <w:r w:rsidR="00124772" w:rsidRPr="001C31C8">
        <w:rPr>
          <w:b/>
        </w:rPr>
        <w:t>ime)</w:t>
      </w:r>
      <w:r w:rsidRPr="001C31C8">
        <w:rPr>
          <w:b/>
        </w:rPr>
        <w:t xml:space="preserve">: </w:t>
      </w:r>
      <w:r w:rsidR="00124772" w:rsidRPr="001C31C8">
        <w:rPr>
          <w:b/>
          <w:color w:val="auto"/>
          <w:u w:val="single"/>
        </w:rPr>
        <w:t>17:00 h</w:t>
      </w:r>
      <w:r w:rsidR="00F03B0C" w:rsidRPr="001C31C8">
        <w:rPr>
          <w:b/>
          <w:color w:val="auto"/>
          <w:u w:val="single"/>
        </w:rPr>
        <w:t>ou</w:t>
      </w:r>
      <w:r w:rsidR="00124772" w:rsidRPr="001C31C8">
        <w:rPr>
          <w:b/>
          <w:color w:val="auto"/>
          <w:u w:val="single"/>
        </w:rPr>
        <w:t xml:space="preserve">rs </w:t>
      </w:r>
      <w:r w:rsidR="00F03B0C" w:rsidRPr="001C31C8">
        <w:rPr>
          <w:b/>
          <w:color w:val="auto"/>
          <w:u w:val="single"/>
        </w:rPr>
        <w:t>20</w:t>
      </w:r>
      <w:r w:rsidR="00181677" w:rsidRPr="001C31C8">
        <w:rPr>
          <w:b/>
          <w:color w:val="auto"/>
          <w:u w:val="single"/>
        </w:rPr>
        <w:t xml:space="preserve"> </w:t>
      </w:r>
      <w:r w:rsidR="00124772" w:rsidRPr="001C31C8">
        <w:rPr>
          <w:b/>
          <w:color w:val="auto"/>
          <w:u w:val="single"/>
        </w:rPr>
        <w:t>November 2017</w:t>
      </w:r>
    </w:p>
    <w:p w:rsidR="009C63CA" w:rsidRPr="001C31C8" w:rsidRDefault="009C63CA" w:rsidP="009C63CA">
      <w:pPr>
        <w:pStyle w:val="Subtitle"/>
        <w:sectPr w:rsidR="009C63CA" w:rsidRPr="001C31C8" w:rsidSect="008740D6">
          <w:footerReference w:type="default" r:id="rId9"/>
          <w:type w:val="continuous"/>
          <w:pgSz w:w="11906" w:h="16838"/>
          <w:pgMar w:top="1440" w:right="1440" w:bottom="1440" w:left="1440" w:header="708" w:footer="708" w:gutter="0"/>
          <w:pgNumType w:start="1"/>
          <w:cols w:space="708"/>
          <w:titlePg/>
          <w:docGrid w:linePitch="360"/>
        </w:sectPr>
      </w:pPr>
    </w:p>
    <w:p w:rsidR="009C63CA" w:rsidRPr="00D10D95" w:rsidRDefault="00181677" w:rsidP="009C63CA">
      <w:pPr>
        <w:jc w:val="center"/>
        <w:rPr>
          <w:rFonts w:ascii="Arial" w:eastAsia="Times New Roman" w:hAnsi="Arial" w:cs="Arial"/>
          <w:color w:val="000000"/>
          <w:lang w:val="en-AU"/>
        </w:rPr>
      </w:pPr>
      <w:r w:rsidRPr="00D10D95">
        <w:rPr>
          <w:rFonts w:ascii="Arial" w:eastAsia="Times New Roman" w:hAnsi="Arial" w:cs="Arial"/>
          <w:color w:val="000000"/>
          <w:lang w:val="en-AU"/>
        </w:rPr>
        <w:lastRenderedPageBreak/>
        <w:t>[This page is intentionally left blank]</w:t>
      </w:r>
    </w:p>
    <w:p w:rsidR="009C63CA" w:rsidRDefault="009C63CA" w:rsidP="009C63CA">
      <w:pPr>
        <w:jc w:val="center"/>
        <w:rPr>
          <w:rStyle w:val="Emphasis"/>
        </w:rPr>
      </w:pPr>
    </w:p>
    <w:p w:rsidR="009C63CA" w:rsidRDefault="009C63CA" w:rsidP="009C63CA">
      <w:pPr>
        <w:jc w:val="center"/>
        <w:rPr>
          <w:rStyle w:val="Emphasis"/>
        </w:rPr>
        <w:sectPr w:rsidR="009C63CA" w:rsidSect="0081061B">
          <w:footerReference w:type="default" r:id="rId10"/>
          <w:pgSz w:w="11906" w:h="16838"/>
          <w:pgMar w:top="1440" w:right="849" w:bottom="1276" w:left="993" w:header="708" w:footer="708" w:gutter="0"/>
          <w:pgNumType w:start="2"/>
          <w:cols w:space="708"/>
          <w:docGrid w:linePitch="360"/>
        </w:sectPr>
      </w:pPr>
    </w:p>
    <w:p w:rsidR="006906A2" w:rsidRDefault="009C63CA" w:rsidP="00E86D65">
      <w:pPr>
        <w:pStyle w:val="Title4"/>
      </w:pPr>
      <w:r w:rsidRPr="00E120E8">
        <w:lastRenderedPageBreak/>
        <w:t>Table of Contents</w:t>
      </w:r>
    </w:p>
    <w:p w:rsidR="003C12AF" w:rsidRDefault="00AA226F">
      <w:pPr>
        <w:pStyle w:val="TOC1"/>
        <w:tabs>
          <w:tab w:val="right" w:leader="dot" w:pos="10054"/>
        </w:tabs>
        <w:rPr>
          <w:rFonts w:eastAsiaTheme="minorEastAsia"/>
          <w:b w:val="0"/>
          <w:bCs w:val="0"/>
          <w:caps w:val="0"/>
          <w:noProof/>
          <w:sz w:val="22"/>
          <w:szCs w:val="22"/>
          <w:lang w:eastAsia="en-NZ"/>
        </w:rPr>
      </w:pPr>
      <w:r w:rsidRPr="00AA226F">
        <w:rPr>
          <w:b w:val="0"/>
          <w:caps w:val="0"/>
          <w:smallCaps/>
          <w:sz w:val="24"/>
        </w:rPr>
        <w:fldChar w:fldCharType="begin"/>
      </w:r>
      <w:r w:rsidR="00BF0AAE">
        <w:rPr>
          <w:b w:val="0"/>
          <w:caps w:val="0"/>
          <w:smallCaps/>
          <w:sz w:val="24"/>
        </w:rPr>
        <w:instrText xml:space="preserve"> TOC \f \h \z \t "Heading 1,2,Header 1,1" </w:instrText>
      </w:r>
      <w:r w:rsidRPr="00AA226F">
        <w:rPr>
          <w:b w:val="0"/>
          <w:caps w:val="0"/>
          <w:smallCaps/>
          <w:sz w:val="24"/>
        </w:rPr>
        <w:fldChar w:fldCharType="separate"/>
      </w:r>
      <w:hyperlink w:anchor="_Toc497302738" w:history="1">
        <w:r w:rsidR="003C12AF" w:rsidRPr="00511376">
          <w:rPr>
            <w:rStyle w:val="Hyperlink"/>
            <w:noProof/>
          </w:rPr>
          <w:t>Glossary and Definitions</w:t>
        </w:r>
        <w:r w:rsidR="003C12AF">
          <w:rPr>
            <w:noProof/>
            <w:webHidden/>
          </w:rPr>
          <w:tab/>
        </w:r>
        <w:r>
          <w:rPr>
            <w:noProof/>
            <w:webHidden/>
          </w:rPr>
          <w:fldChar w:fldCharType="begin"/>
        </w:r>
        <w:r w:rsidR="003C12AF">
          <w:rPr>
            <w:noProof/>
            <w:webHidden/>
          </w:rPr>
          <w:instrText xml:space="preserve"> PAGEREF _Toc497302738 \h </w:instrText>
        </w:r>
        <w:r>
          <w:rPr>
            <w:noProof/>
            <w:webHidden/>
          </w:rPr>
        </w:r>
        <w:r>
          <w:rPr>
            <w:noProof/>
            <w:webHidden/>
          </w:rPr>
          <w:fldChar w:fldCharType="separate"/>
        </w:r>
        <w:r w:rsidR="003C12AF">
          <w:rPr>
            <w:noProof/>
            <w:webHidden/>
          </w:rPr>
          <w:t>4</w:t>
        </w:r>
        <w:r>
          <w:rPr>
            <w:noProof/>
            <w:webHidden/>
          </w:rPr>
          <w:fldChar w:fldCharType="end"/>
        </w:r>
      </w:hyperlink>
    </w:p>
    <w:p w:rsidR="003C12AF" w:rsidRDefault="00AA226F">
      <w:pPr>
        <w:pStyle w:val="TOC1"/>
        <w:tabs>
          <w:tab w:val="right" w:leader="dot" w:pos="10054"/>
        </w:tabs>
        <w:rPr>
          <w:rFonts w:eastAsiaTheme="minorEastAsia"/>
          <w:b w:val="0"/>
          <w:bCs w:val="0"/>
          <w:caps w:val="0"/>
          <w:noProof/>
          <w:sz w:val="22"/>
          <w:szCs w:val="22"/>
          <w:lang w:eastAsia="en-NZ"/>
        </w:rPr>
      </w:pPr>
      <w:hyperlink w:anchor="_Toc497302739" w:history="1">
        <w:r w:rsidR="003C12AF" w:rsidRPr="00511376">
          <w:rPr>
            <w:rStyle w:val="Hyperlink"/>
            <w:noProof/>
          </w:rPr>
          <w:t>Introduction</w:t>
        </w:r>
        <w:r w:rsidR="003C12AF">
          <w:rPr>
            <w:noProof/>
            <w:webHidden/>
          </w:rPr>
          <w:tab/>
        </w:r>
        <w:r>
          <w:rPr>
            <w:noProof/>
            <w:webHidden/>
          </w:rPr>
          <w:fldChar w:fldCharType="begin"/>
        </w:r>
        <w:r w:rsidR="003C12AF">
          <w:rPr>
            <w:noProof/>
            <w:webHidden/>
          </w:rPr>
          <w:instrText xml:space="preserve"> PAGEREF _Toc497302739 \h </w:instrText>
        </w:r>
        <w:r>
          <w:rPr>
            <w:noProof/>
            <w:webHidden/>
          </w:rPr>
        </w:r>
        <w:r>
          <w:rPr>
            <w:noProof/>
            <w:webHidden/>
          </w:rPr>
          <w:fldChar w:fldCharType="separate"/>
        </w:r>
        <w:r w:rsidR="003C12AF">
          <w:rPr>
            <w:noProof/>
            <w:webHidden/>
          </w:rPr>
          <w:t>5</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40" w:history="1">
        <w:r w:rsidR="003C12AF" w:rsidRPr="00511376">
          <w:rPr>
            <w:rStyle w:val="Hyperlink"/>
            <w:noProof/>
          </w:rPr>
          <w:t>Summary of Requirements</w:t>
        </w:r>
        <w:r w:rsidR="003C12AF">
          <w:rPr>
            <w:noProof/>
            <w:webHidden/>
          </w:rPr>
          <w:tab/>
        </w:r>
        <w:r>
          <w:rPr>
            <w:noProof/>
            <w:webHidden/>
          </w:rPr>
          <w:fldChar w:fldCharType="begin"/>
        </w:r>
        <w:r w:rsidR="003C12AF">
          <w:rPr>
            <w:noProof/>
            <w:webHidden/>
          </w:rPr>
          <w:instrText xml:space="preserve"> PAGEREF _Toc497302740 \h </w:instrText>
        </w:r>
        <w:r>
          <w:rPr>
            <w:noProof/>
            <w:webHidden/>
          </w:rPr>
        </w:r>
        <w:r>
          <w:rPr>
            <w:noProof/>
            <w:webHidden/>
          </w:rPr>
          <w:fldChar w:fldCharType="separate"/>
        </w:r>
        <w:r w:rsidR="003C12AF">
          <w:rPr>
            <w:noProof/>
            <w:webHidden/>
          </w:rPr>
          <w:t>5</w:t>
        </w:r>
        <w:r>
          <w:rPr>
            <w:noProof/>
            <w:webHidden/>
          </w:rPr>
          <w:fldChar w:fldCharType="end"/>
        </w:r>
      </w:hyperlink>
    </w:p>
    <w:p w:rsidR="003C12AF" w:rsidRDefault="00AA226F">
      <w:pPr>
        <w:pStyle w:val="TOC1"/>
        <w:tabs>
          <w:tab w:val="right" w:leader="dot" w:pos="10054"/>
        </w:tabs>
        <w:rPr>
          <w:rFonts w:eastAsiaTheme="minorEastAsia"/>
          <w:b w:val="0"/>
          <w:bCs w:val="0"/>
          <w:caps w:val="0"/>
          <w:noProof/>
          <w:sz w:val="22"/>
          <w:szCs w:val="22"/>
          <w:lang w:eastAsia="en-NZ"/>
        </w:rPr>
      </w:pPr>
      <w:hyperlink w:anchor="_Toc497302741" w:history="1">
        <w:r w:rsidR="003C12AF" w:rsidRPr="00511376">
          <w:rPr>
            <w:rStyle w:val="Hyperlink"/>
            <w:noProof/>
          </w:rPr>
          <w:t>CONDITIONS OF TENDERING</w:t>
        </w:r>
        <w:r w:rsidR="003C12AF">
          <w:rPr>
            <w:noProof/>
            <w:webHidden/>
          </w:rPr>
          <w:tab/>
        </w:r>
        <w:r>
          <w:rPr>
            <w:noProof/>
            <w:webHidden/>
          </w:rPr>
          <w:fldChar w:fldCharType="begin"/>
        </w:r>
        <w:r w:rsidR="003C12AF">
          <w:rPr>
            <w:noProof/>
            <w:webHidden/>
          </w:rPr>
          <w:instrText xml:space="preserve"> PAGEREF _Toc497302741 \h </w:instrText>
        </w:r>
        <w:r>
          <w:rPr>
            <w:noProof/>
            <w:webHidden/>
          </w:rPr>
        </w:r>
        <w:r>
          <w:rPr>
            <w:noProof/>
            <w:webHidden/>
          </w:rPr>
          <w:fldChar w:fldCharType="separate"/>
        </w:r>
        <w:r w:rsidR="003C12AF">
          <w:rPr>
            <w:noProof/>
            <w:webHidden/>
          </w:rPr>
          <w:t>5</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42" w:history="1">
        <w:r w:rsidR="003C12AF" w:rsidRPr="00511376">
          <w:rPr>
            <w:rStyle w:val="Hyperlink"/>
            <w:noProof/>
          </w:rPr>
          <w:t>Contact Officer</w:t>
        </w:r>
        <w:r w:rsidR="003C12AF">
          <w:rPr>
            <w:noProof/>
            <w:webHidden/>
          </w:rPr>
          <w:tab/>
        </w:r>
        <w:r>
          <w:rPr>
            <w:noProof/>
            <w:webHidden/>
          </w:rPr>
          <w:fldChar w:fldCharType="begin"/>
        </w:r>
        <w:r w:rsidR="003C12AF">
          <w:rPr>
            <w:noProof/>
            <w:webHidden/>
          </w:rPr>
          <w:instrText xml:space="preserve"> PAGEREF _Toc497302742 \h </w:instrText>
        </w:r>
        <w:r>
          <w:rPr>
            <w:noProof/>
            <w:webHidden/>
          </w:rPr>
        </w:r>
        <w:r>
          <w:rPr>
            <w:noProof/>
            <w:webHidden/>
          </w:rPr>
          <w:fldChar w:fldCharType="separate"/>
        </w:r>
        <w:r w:rsidR="003C12AF">
          <w:rPr>
            <w:noProof/>
            <w:webHidden/>
          </w:rPr>
          <w:t>5</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43" w:history="1">
        <w:r w:rsidR="003C12AF" w:rsidRPr="00511376">
          <w:rPr>
            <w:rStyle w:val="Hyperlink"/>
            <w:noProof/>
          </w:rPr>
          <w:t>Tender Registration</w:t>
        </w:r>
        <w:r w:rsidR="003C12AF">
          <w:rPr>
            <w:noProof/>
            <w:webHidden/>
          </w:rPr>
          <w:tab/>
        </w:r>
        <w:r>
          <w:rPr>
            <w:noProof/>
            <w:webHidden/>
          </w:rPr>
          <w:fldChar w:fldCharType="begin"/>
        </w:r>
        <w:r w:rsidR="003C12AF">
          <w:rPr>
            <w:noProof/>
            <w:webHidden/>
          </w:rPr>
          <w:instrText xml:space="preserve"> PAGEREF _Toc497302743 \h </w:instrText>
        </w:r>
        <w:r>
          <w:rPr>
            <w:noProof/>
            <w:webHidden/>
          </w:rPr>
        </w:r>
        <w:r>
          <w:rPr>
            <w:noProof/>
            <w:webHidden/>
          </w:rPr>
          <w:fldChar w:fldCharType="separate"/>
        </w:r>
        <w:r w:rsidR="003C12AF">
          <w:rPr>
            <w:noProof/>
            <w:webHidden/>
          </w:rPr>
          <w:t>5</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44" w:history="1">
        <w:r w:rsidR="003C12AF" w:rsidRPr="00511376">
          <w:rPr>
            <w:rStyle w:val="Hyperlink"/>
            <w:noProof/>
          </w:rPr>
          <w:t>Tender Closing Time</w:t>
        </w:r>
        <w:r w:rsidR="003C12AF">
          <w:rPr>
            <w:noProof/>
            <w:webHidden/>
          </w:rPr>
          <w:tab/>
        </w:r>
        <w:r>
          <w:rPr>
            <w:noProof/>
            <w:webHidden/>
          </w:rPr>
          <w:fldChar w:fldCharType="begin"/>
        </w:r>
        <w:r w:rsidR="003C12AF">
          <w:rPr>
            <w:noProof/>
            <w:webHidden/>
          </w:rPr>
          <w:instrText xml:space="preserve"> PAGEREF _Toc497302744 \h </w:instrText>
        </w:r>
        <w:r>
          <w:rPr>
            <w:noProof/>
            <w:webHidden/>
          </w:rPr>
        </w:r>
        <w:r>
          <w:rPr>
            <w:noProof/>
            <w:webHidden/>
          </w:rPr>
          <w:fldChar w:fldCharType="separate"/>
        </w:r>
        <w:r w:rsidR="003C12AF">
          <w:rPr>
            <w:noProof/>
            <w:webHidden/>
          </w:rPr>
          <w:t>6</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45" w:history="1">
        <w:r w:rsidR="003C12AF" w:rsidRPr="00511376">
          <w:rPr>
            <w:rStyle w:val="Hyperlink"/>
            <w:noProof/>
          </w:rPr>
          <w:t>Submission of Tender</w:t>
        </w:r>
        <w:r w:rsidR="003C12AF">
          <w:rPr>
            <w:noProof/>
            <w:webHidden/>
          </w:rPr>
          <w:tab/>
        </w:r>
        <w:r>
          <w:rPr>
            <w:noProof/>
            <w:webHidden/>
          </w:rPr>
          <w:fldChar w:fldCharType="begin"/>
        </w:r>
        <w:r w:rsidR="003C12AF">
          <w:rPr>
            <w:noProof/>
            <w:webHidden/>
          </w:rPr>
          <w:instrText xml:space="preserve"> PAGEREF _Toc497302745 \h </w:instrText>
        </w:r>
        <w:r>
          <w:rPr>
            <w:noProof/>
            <w:webHidden/>
          </w:rPr>
        </w:r>
        <w:r>
          <w:rPr>
            <w:noProof/>
            <w:webHidden/>
          </w:rPr>
          <w:fldChar w:fldCharType="separate"/>
        </w:r>
        <w:r w:rsidR="003C12AF">
          <w:rPr>
            <w:noProof/>
            <w:webHidden/>
          </w:rPr>
          <w:t>6</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46" w:history="1">
        <w:r w:rsidR="003C12AF" w:rsidRPr="00511376">
          <w:rPr>
            <w:rStyle w:val="Hyperlink"/>
            <w:noProof/>
          </w:rPr>
          <w:t>Conflict of Interest Declaration</w:t>
        </w:r>
        <w:r w:rsidR="003C12AF">
          <w:rPr>
            <w:noProof/>
            <w:webHidden/>
          </w:rPr>
          <w:tab/>
        </w:r>
        <w:r>
          <w:rPr>
            <w:noProof/>
            <w:webHidden/>
          </w:rPr>
          <w:fldChar w:fldCharType="begin"/>
        </w:r>
        <w:r w:rsidR="003C12AF">
          <w:rPr>
            <w:noProof/>
            <w:webHidden/>
          </w:rPr>
          <w:instrText xml:space="preserve"> PAGEREF _Toc497302746 \h </w:instrText>
        </w:r>
        <w:r>
          <w:rPr>
            <w:noProof/>
            <w:webHidden/>
          </w:rPr>
        </w:r>
        <w:r>
          <w:rPr>
            <w:noProof/>
            <w:webHidden/>
          </w:rPr>
          <w:fldChar w:fldCharType="separate"/>
        </w:r>
        <w:r w:rsidR="003C12AF">
          <w:rPr>
            <w:noProof/>
            <w:webHidden/>
          </w:rPr>
          <w:t>7</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47" w:history="1">
        <w:r w:rsidR="003C12AF" w:rsidRPr="00511376">
          <w:rPr>
            <w:rStyle w:val="Hyperlink"/>
            <w:noProof/>
          </w:rPr>
          <w:t>Further information or clarifications</w:t>
        </w:r>
        <w:r w:rsidR="003C12AF">
          <w:rPr>
            <w:noProof/>
            <w:webHidden/>
          </w:rPr>
          <w:tab/>
        </w:r>
        <w:r>
          <w:rPr>
            <w:noProof/>
            <w:webHidden/>
          </w:rPr>
          <w:fldChar w:fldCharType="begin"/>
        </w:r>
        <w:r w:rsidR="003C12AF">
          <w:rPr>
            <w:noProof/>
            <w:webHidden/>
          </w:rPr>
          <w:instrText xml:space="preserve"> PAGEREF _Toc497302747 \h </w:instrText>
        </w:r>
        <w:r>
          <w:rPr>
            <w:noProof/>
            <w:webHidden/>
          </w:rPr>
        </w:r>
        <w:r>
          <w:rPr>
            <w:noProof/>
            <w:webHidden/>
          </w:rPr>
          <w:fldChar w:fldCharType="separate"/>
        </w:r>
        <w:r w:rsidR="003C12AF">
          <w:rPr>
            <w:noProof/>
            <w:webHidden/>
          </w:rPr>
          <w:t>7</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48" w:history="1">
        <w:r w:rsidR="003C12AF" w:rsidRPr="00511376">
          <w:rPr>
            <w:rStyle w:val="Hyperlink"/>
            <w:noProof/>
          </w:rPr>
          <w:t>Probity</w:t>
        </w:r>
        <w:r w:rsidR="003C12AF">
          <w:rPr>
            <w:noProof/>
            <w:webHidden/>
          </w:rPr>
          <w:tab/>
        </w:r>
        <w:r>
          <w:rPr>
            <w:noProof/>
            <w:webHidden/>
          </w:rPr>
          <w:fldChar w:fldCharType="begin"/>
        </w:r>
        <w:r w:rsidR="003C12AF">
          <w:rPr>
            <w:noProof/>
            <w:webHidden/>
          </w:rPr>
          <w:instrText xml:space="preserve"> PAGEREF _Toc497302748 \h </w:instrText>
        </w:r>
        <w:r>
          <w:rPr>
            <w:noProof/>
            <w:webHidden/>
          </w:rPr>
        </w:r>
        <w:r>
          <w:rPr>
            <w:noProof/>
            <w:webHidden/>
          </w:rPr>
          <w:fldChar w:fldCharType="separate"/>
        </w:r>
        <w:r w:rsidR="003C12AF">
          <w:rPr>
            <w:noProof/>
            <w:webHidden/>
          </w:rPr>
          <w:t>8</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49" w:history="1">
        <w:r w:rsidR="003C12AF" w:rsidRPr="00511376">
          <w:rPr>
            <w:rStyle w:val="Hyperlink"/>
            <w:noProof/>
          </w:rPr>
          <w:t>Selection Process</w:t>
        </w:r>
        <w:r w:rsidR="003C12AF">
          <w:rPr>
            <w:noProof/>
            <w:webHidden/>
          </w:rPr>
          <w:tab/>
        </w:r>
        <w:r>
          <w:rPr>
            <w:noProof/>
            <w:webHidden/>
          </w:rPr>
          <w:fldChar w:fldCharType="begin"/>
        </w:r>
        <w:r w:rsidR="003C12AF">
          <w:rPr>
            <w:noProof/>
            <w:webHidden/>
          </w:rPr>
          <w:instrText xml:space="preserve"> PAGEREF _Toc497302749 \h </w:instrText>
        </w:r>
        <w:r>
          <w:rPr>
            <w:noProof/>
            <w:webHidden/>
          </w:rPr>
        </w:r>
        <w:r>
          <w:rPr>
            <w:noProof/>
            <w:webHidden/>
          </w:rPr>
          <w:fldChar w:fldCharType="separate"/>
        </w:r>
        <w:r w:rsidR="003C12AF">
          <w:rPr>
            <w:noProof/>
            <w:webHidden/>
          </w:rPr>
          <w:t>8</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50" w:history="1">
        <w:r w:rsidR="003C12AF" w:rsidRPr="00511376">
          <w:rPr>
            <w:rStyle w:val="Hyperlink"/>
            <w:noProof/>
          </w:rPr>
          <w:t>Notification of Acceptance</w:t>
        </w:r>
        <w:r w:rsidR="003C12AF">
          <w:rPr>
            <w:noProof/>
            <w:webHidden/>
          </w:rPr>
          <w:tab/>
        </w:r>
        <w:r>
          <w:rPr>
            <w:noProof/>
            <w:webHidden/>
          </w:rPr>
          <w:fldChar w:fldCharType="begin"/>
        </w:r>
        <w:r w:rsidR="003C12AF">
          <w:rPr>
            <w:noProof/>
            <w:webHidden/>
          </w:rPr>
          <w:instrText xml:space="preserve"> PAGEREF _Toc497302750 \h </w:instrText>
        </w:r>
        <w:r>
          <w:rPr>
            <w:noProof/>
            <w:webHidden/>
          </w:rPr>
        </w:r>
        <w:r>
          <w:rPr>
            <w:noProof/>
            <w:webHidden/>
          </w:rPr>
          <w:fldChar w:fldCharType="separate"/>
        </w:r>
        <w:r w:rsidR="003C12AF">
          <w:rPr>
            <w:noProof/>
            <w:webHidden/>
          </w:rPr>
          <w:t>8</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51" w:history="1">
        <w:r w:rsidR="003C12AF" w:rsidRPr="00511376">
          <w:rPr>
            <w:rStyle w:val="Hyperlink"/>
            <w:noProof/>
          </w:rPr>
          <w:t>Confidentiality</w:t>
        </w:r>
        <w:r w:rsidR="003C12AF">
          <w:rPr>
            <w:noProof/>
            <w:webHidden/>
          </w:rPr>
          <w:tab/>
        </w:r>
        <w:r>
          <w:rPr>
            <w:noProof/>
            <w:webHidden/>
          </w:rPr>
          <w:fldChar w:fldCharType="begin"/>
        </w:r>
        <w:r w:rsidR="003C12AF">
          <w:rPr>
            <w:noProof/>
            <w:webHidden/>
          </w:rPr>
          <w:instrText xml:space="preserve"> PAGEREF _Toc497302751 \h </w:instrText>
        </w:r>
        <w:r>
          <w:rPr>
            <w:noProof/>
            <w:webHidden/>
          </w:rPr>
        </w:r>
        <w:r>
          <w:rPr>
            <w:noProof/>
            <w:webHidden/>
          </w:rPr>
          <w:fldChar w:fldCharType="separate"/>
        </w:r>
        <w:r w:rsidR="003C12AF">
          <w:rPr>
            <w:noProof/>
            <w:webHidden/>
          </w:rPr>
          <w:t>9</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52" w:history="1">
        <w:r w:rsidR="003C12AF" w:rsidRPr="00511376">
          <w:rPr>
            <w:rStyle w:val="Hyperlink"/>
            <w:noProof/>
          </w:rPr>
          <w:t>Non-Resident Tenderer</w:t>
        </w:r>
        <w:r w:rsidR="003C12AF">
          <w:rPr>
            <w:noProof/>
            <w:webHidden/>
          </w:rPr>
          <w:tab/>
        </w:r>
        <w:r>
          <w:rPr>
            <w:noProof/>
            <w:webHidden/>
          </w:rPr>
          <w:fldChar w:fldCharType="begin"/>
        </w:r>
        <w:r w:rsidR="003C12AF">
          <w:rPr>
            <w:noProof/>
            <w:webHidden/>
          </w:rPr>
          <w:instrText xml:space="preserve"> PAGEREF _Toc497302752 \h </w:instrText>
        </w:r>
        <w:r>
          <w:rPr>
            <w:noProof/>
            <w:webHidden/>
          </w:rPr>
        </w:r>
        <w:r>
          <w:rPr>
            <w:noProof/>
            <w:webHidden/>
          </w:rPr>
          <w:fldChar w:fldCharType="separate"/>
        </w:r>
        <w:r w:rsidR="003C12AF">
          <w:rPr>
            <w:noProof/>
            <w:webHidden/>
          </w:rPr>
          <w:t>9</w:t>
        </w:r>
        <w:r>
          <w:rPr>
            <w:noProof/>
            <w:webHidden/>
          </w:rPr>
          <w:fldChar w:fldCharType="end"/>
        </w:r>
      </w:hyperlink>
    </w:p>
    <w:p w:rsidR="003C12AF" w:rsidRDefault="00AA226F">
      <w:pPr>
        <w:pStyle w:val="TOC1"/>
        <w:tabs>
          <w:tab w:val="right" w:leader="dot" w:pos="10054"/>
        </w:tabs>
        <w:rPr>
          <w:rFonts w:eastAsiaTheme="minorEastAsia"/>
          <w:b w:val="0"/>
          <w:bCs w:val="0"/>
          <w:caps w:val="0"/>
          <w:noProof/>
          <w:sz w:val="22"/>
          <w:szCs w:val="22"/>
          <w:lang w:eastAsia="en-NZ"/>
        </w:rPr>
      </w:pPr>
      <w:hyperlink w:anchor="_Toc497302753" w:history="1">
        <w:r w:rsidR="003C12AF" w:rsidRPr="00511376">
          <w:rPr>
            <w:rStyle w:val="Hyperlink"/>
            <w:noProof/>
          </w:rPr>
          <w:t>Mandatory Conditions</w:t>
        </w:r>
        <w:r w:rsidR="003C12AF">
          <w:rPr>
            <w:noProof/>
            <w:webHidden/>
          </w:rPr>
          <w:tab/>
        </w:r>
        <w:r>
          <w:rPr>
            <w:noProof/>
            <w:webHidden/>
          </w:rPr>
          <w:fldChar w:fldCharType="begin"/>
        </w:r>
        <w:r w:rsidR="003C12AF">
          <w:rPr>
            <w:noProof/>
            <w:webHidden/>
          </w:rPr>
          <w:instrText xml:space="preserve"> PAGEREF _Toc497302753 \h </w:instrText>
        </w:r>
        <w:r>
          <w:rPr>
            <w:noProof/>
            <w:webHidden/>
          </w:rPr>
        </w:r>
        <w:r>
          <w:rPr>
            <w:noProof/>
            <w:webHidden/>
          </w:rPr>
          <w:fldChar w:fldCharType="separate"/>
        </w:r>
        <w:r w:rsidR="003C12AF">
          <w:rPr>
            <w:noProof/>
            <w:webHidden/>
          </w:rPr>
          <w:t>10</w:t>
        </w:r>
        <w:r>
          <w:rPr>
            <w:noProof/>
            <w:webHidden/>
          </w:rPr>
          <w:fldChar w:fldCharType="end"/>
        </w:r>
      </w:hyperlink>
    </w:p>
    <w:p w:rsidR="003C12AF" w:rsidRDefault="00AA226F">
      <w:pPr>
        <w:pStyle w:val="TOC1"/>
        <w:tabs>
          <w:tab w:val="right" w:leader="dot" w:pos="10054"/>
        </w:tabs>
        <w:rPr>
          <w:rFonts w:eastAsiaTheme="minorEastAsia"/>
          <w:b w:val="0"/>
          <w:bCs w:val="0"/>
          <w:caps w:val="0"/>
          <w:noProof/>
          <w:sz w:val="22"/>
          <w:szCs w:val="22"/>
          <w:lang w:eastAsia="en-NZ"/>
        </w:rPr>
      </w:pPr>
      <w:hyperlink w:anchor="_Toc497302754" w:history="1">
        <w:r w:rsidR="003C12AF" w:rsidRPr="00511376">
          <w:rPr>
            <w:rStyle w:val="Hyperlink"/>
            <w:noProof/>
          </w:rPr>
          <w:t>Special Conditions</w:t>
        </w:r>
        <w:r w:rsidR="003C12AF">
          <w:rPr>
            <w:noProof/>
            <w:webHidden/>
          </w:rPr>
          <w:tab/>
        </w:r>
        <w:r>
          <w:rPr>
            <w:noProof/>
            <w:webHidden/>
          </w:rPr>
          <w:fldChar w:fldCharType="begin"/>
        </w:r>
        <w:r w:rsidR="003C12AF">
          <w:rPr>
            <w:noProof/>
            <w:webHidden/>
          </w:rPr>
          <w:instrText xml:space="preserve"> PAGEREF _Toc497302754 \h </w:instrText>
        </w:r>
        <w:r>
          <w:rPr>
            <w:noProof/>
            <w:webHidden/>
          </w:rPr>
        </w:r>
        <w:r>
          <w:rPr>
            <w:noProof/>
            <w:webHidden/>
          </w:rPr>
          <w:fldChar w:fldCharType="separate"/>
        </w:r>
        <w:r w:rsidR="003C12AF">
          <w:rPr>
            <w:noProof/>
            <w:webHidden/>
          </w:rPr>
          <w:t>10</w:t>
        </w:r>
        <w:r>
          <w:rPr>
            <w:noProof/>
            <w:webHidden/>
          </w:rPr>
          <w:fldChar w:fldCharType="end"/>
        </w:r>
      </w:hyperlink>
    </w:p>
    <w:p w:rsidR="003C12AF" w:rsidRDefault="00AA226F">
      <w:pPr>
        <w:pStyle w:val="TOC1"/>
        <w:tabs>
          <w:tab w:val="right" w:leader="dot" w:pos="10054"/>
        </w:tabs>
        <w:rPr>
          <w:rFonts w:eastAsiaTheme="minorEastAsia"/>
          <w:b w:val="0"/>
          <w:bCs w:val="0"/>
          <w:caps w:val="0"/>
          <w:noProof/>
          <w:sz w:val="22"/>
          <w:szCs w:val="22"/>
          <w:lang w:eastAsia="en-NZ"/>
        </w:rPr>
      </w:pPr>
      <w:hyperlink w:anchor="_Toc497302755" w:history="1">
        <w:r w:rsidR="003C12AF" w:rsidRPr="00511376">
          <w:rPr>
            <w:rStyle w:val="Hyperlink"/>
            <w:noProof/>
          </w:rPr>
          <w:t>Attachment 1 – Tender Specification Requirements</w:t>
        </w:r>
        <w:r w:rsidR="003C12AF">
          <w:rPr>
            <w:noProof/>
            <w:webHidden/>
          </w:rPr>
          <w:tab/>
        </w:r>
        <w:r>
          <w:rPr>
            <w:noProof/>
            <w:webHidden/>
          </w:rPr>
          <w:fldChar w:fldCharType="begin"/>
        </w:r>
        <w:r w:rsidR="003C12AF">
          <w:rPr>
            <w:noProof/>
            <w:webHidden/>
          </w:rPr>
          <w:instrText xml:space="preserve"> PAGEREF _Toc497302755 \h </w:instrText>
        </w:r>
        <w:r>
          <w:rPr>
            <w:noProof/>
            <w:webHidden/>
          </w:rPr>
        </w:r>
        <w:r>
          <w:rPr>
            <w:noProof/>
            <w:webHidden/>
          </w:rPr>
          <w:fldChar w:fldCharType="separate"/>
        </w:r>
        <w:r w:rsidR="003C12AF">
          <w:rPr>
            <w:noProof/>
            <w:webHidden/>
          </w:rPr>
          <w:t>11</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56" w:history="1">
        <w:r w:rsidR="003C12AF" w:rsidRPr="00511376">
          <w:rPr>
            <w:rStyle w:val="Hyperlink"/>
            <w:noProof/>
          </w:rPr>
          <w:t>Tender Specifications</w:t>
        </w:r>
        <w:r w:rsidR="003C12AF">
          <w:rPr>
            <w:noProof/>
            <w:webHidden/>
          </w:rPr>
          <w:tab/>
        </w:r>
        <w:r>
          <w:rPr>
            <w:noProof/>
            <w:webHidden/>
          </w:rPr>
          <w:fldChar w:fldCharType="begin"/>
        </w:r>
        <w:r w:rsidR="003C12AF">
          <w:rPr>
            <w:noProof/>
            <w:webHidden/>
          </w:rPr>
          <w:instrText xml:space="preserve"> PAGEREF _Toc497302756 \h </w:instrText>
        </w:r>
        <w:r>
          <w:rPr>
            <w:noProof/>
            <w:webHidden/>
          </w:rPr>
        </w:r>
        <w:r>
          <w:rPr>
            <w:noProof/>
            <w:webHidden/>
          </w:rPr>
          <w:fldChar w:fldCharType="separate"/>
        </w:r>
        <w:r w:rsidR="003C12AF">
          <w:rPr>
            <w:noProof/>
            <w:webHidden/>
          </w:rPr>
          <w:t>11</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58" w:history="1">
        <w:r w:rsidR="003C12AF" w:rsidRPr="00511376">
          <w:rPr>
            <w:rStyle w:val="Hyperlink"/>
            <w:noProof/>
          </w:rPr>
          <w:t>Requirements</w:t>
        </w:r>
        <w:r w:rsidR="003C12AF">
          <w:rPr>
            <w:noProof/>
            <w:webHidden/>
          </w:rPr>
          <w:tab/>
        </w:r>
        <w:r>
          <w:rPr>
            <w:noProof/>
            <w:webHidden/>
          </w:rPr>
          <w:fldChar w:fldCharType="begin"/>
        </w:r>
        <w:r w:rsidR="003C12AF">
          <w:rPr>
            <w:noProof/>
            <w:webHidden/>
          </w:rPr>
          <w:instrText xml:space="preserve"> PAGEREF _Toc497302758 \h </w:instrText>
        </w:r>
        <w:r>
          <w:rPr>
            <w:noProof/>
            <w:webHidden/>
          </w:rPr>
        </w:r>
        <w:r>
          <w:rPr>
            <w:noProof/>
            <w:webHidden/>
          </w:rPr>
          <w:fldChar w:fldCharType="separate"/>
        </w:r>
        <w:r w:rsidR="003C12AF">
          <w:rPr>
            <w:noProof/>
            <w:webHidden/>
          </w:rPr>
          <w:t>12</w:t>
        </w:r>
        <w:r>
          <w:rPr>
            <w:noProof/>
            <w:webHidden/>
          </w:rPr>
          <w:fldChar w:fldCharType="end"/>
        </w:r>
      </w:hyperlink>
    </w:p>
    <w:p w:rsidR="003C12AF" w:rsidRDefault="00AA226F">
      <w:pPr>
        <w:pStyle w:val="TOC1"/>
        <w:tabs>
          <w:tab w:val="right" w:leader="dot" w:pos="10054"/>
        </w:tabs>
        <w:rPr>
          <w:rFonts w:eastAsiaTheme="minorEastAsia"/>
          <w:b w:val="0"/>
          <w:bCs w:val="0"/>
          <w:caps w:val="0"/>
          <w:noProof/>
          <w:sz w:val="22"/>
          <w:szCs w:val="22"/>
          <w:lang w:eastAsia="en-NZ"/>
        </w:rPr>
      </w:pPr>
      <w:hyperlink w:anchor="_Toc497302759" w:history="1">
        <w:r w:rsidR="003C12AF" w:rsidRPr="00511376">
          <w:rPr>
            <w:rStyle w:val="Hyperlink"/>
            <w:noProof/>
          </w:rPr>
          <w:t>Attachment 2 – Tender Forms To Be Submitted</w:t>
        </w:r>
        <w:r w:rsidR="003C12AF">
          <w:rPr>
            <w:noProof/>
            <w:webHidden/>
          </w:rPr>
          <w:tab/>
        </w:r>
        <w:r>
          <w:rPr>
            <w:noProof/>
            <w:webHidden/>
          </w:rPr>
          <w:fldChar w:fldCharType="begin"/>
        </w:r>
        <w:r w:rsidR="003C12AF">
          <w:rPr>
            <w:noProof/>
            <w:webHidden/>
          </w:rPr>
          <w:instrText xml:space="preserve"> PAGEREF _Toc497302759 \h </w:instrText>
        </w:r>
        <w:r>
          <w:rPr>
            <w:noProof/>
            <w:webHidden/>
          </w:rPr>
        </w:r>
        <w:r>
          <w:rPr>
            <w:noProof/>
            <w:webHidden/>
          </w:rPr>
          <w:fldChar w:fldCharType="separate"/>
        </w:r>
        <w:r w:rsidR="003C12AF">
          <w:rPr>
            <w:noProof/>
            <w:webHidden/>
          </w:rPr>
          <w:t>14</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60" w:history="1">
        <w:r w:rsidR="003C12AF" w:rsidRPr="00511376">
          <w:rPr>
            <w:rStyle w:val="Hyperlink"/>
            <w:noProof/>
          </w:rPr>
          <w:t>A1 – Form of Tender</w:t>
        </w:r>
        <w:r w:rsidR="003C12AF">
          <w:rPr>
            <w:noProof/>
            <w:webHidden/>
          </w:rPr>
          <w:tab/>
        </w:r>
        <w:r>
          <w:rPr>
            <w:noProof/>
            <w:webHidden/>
          </w:rPr>
          <w:fldChar w:fldCharType="begin"/>
        </w:r>
        <w:r w:rsidR="003C12AF">
          <w:rPr>
            <w:noProof/>
            <w:webHidden/>
          </w:rPr>
          <w:instrText xml:space="preserve"> PAGEREF _Toc497302760 \h </w:instrText>
        </w:r>
        <w:r>
          <w:rPr>
            <w:noProof/>
            <w:webHidden/>
          </w:rPr>
        </w:r>
        <w:r>
          <w:rPr>
            <w:noProof/>
            <w:webHidden/>
          </w:rPr>
          <w:fldChar w:fldCharType="separate"/>
        </w:r>
        <w:r w:rsidR="003C12AF">
          <w:rPr>
            <w:noProof/>
            <w:webHidden/>
          </w:rPr>
          <w:t>15</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61" w:history="1">
        <w:r w:rsidR="003C12AF" w:rsidRPr="00511376">
          <w:rPr>
            <w:rStyle w:val="Hyperlink"/>
            <w:noProof/>
          </w:rPr>
          <w:t>A2 – Conflict of Interest Declaration</w:t>
        </w:r>
        <w:r w:rsidR="003C12AF">
          <w:rPr>
            <w:noProof/>
            <w:webHidden/>
          </w:rPr>
          <w:tab/>
        </w:r>
        <w:r>
          <w:rPr>
            <w:noProof/>
            <w:webHidden/>
          </w:rPr>
          <w:fldChar w:fldCharType="begin"/>
        </w:r>
        <w:r w:rsidR="003C12AF">
          <w:rPr>
            <w:noProof/>
            <w:webHidden/>
          </w:rPr>
          <w:instrText xml:space="preserve"> PAGEREF _Toc497302761 \h </w:instrText>
        </w:r>
        <w:r>
          <w:rPr>
            <w:noProof/>
            <w:webHidden/>
          </w:rPr>
        </w:r>
        <w:r>
          <w:rPr>
            <w:noProof/>
            <w:webHidden/>
          </w:rPr>
          <w:fldChar w:fldCharType="separate"/>
        </w:r>
        <w:r w:rsidR="003C12AF">
          <w:rPr>
            <w:noProof/>
            <w:webHidden/>
          </w:rPr>
          <w:t>17</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62" w:history="1">
        <w:r w:rsidR="003C12AF" w:rsidRPr="00511376">
          <w:rPr>
            <w:rStyle w:val="Hyperlink"/>
            <w:noProof/>
          </w:rPr>
          <w:t>A3 – Completed Schedule of Prices</w:t>
        </w:r>
        <w:r w:rsidR="003C12AF">
          <w:rPr>
            <w:noProof/>
            <w:webHidden/>
          </w:rPr>
          <w:tab/>
        </w:r>
        <w:r>
          <w:rPr>
            <w:noProof/>
            <w:webHidden/>
          </w:rPr>
          <w:fldChar w:fldCharType="begin"/>
        </w:r>
        <w:r w:rsidR="003C12AF">
          <w:rPr>
            <w:noProof/>
            <w:webHidden/>
          </w:rPr>
          <w:instrText xml:space="preserve"> PAGEREF _Toc497302762 \h </w:instrText>
        </w:r>
        <w:r>
          <w:rPr>
            <w:noProof/>
            <w:webHidden/>
          </w:rPr>
        </w:r>
        <w:r>
          <w:rPr>
            <w:noProof/>
            <w:webHidden/>
          </w:rPr>
          <w:fldChar w:fldCharType="separate"/>
        </w:r>
        <w:r w:rsidR="003C12AF">
          <w:rPr>
            <w:noProof/>
            <w:webHidden/>
          </w:rPr>
          <w:t>18</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63" w:history="1">
        <w:r w:rsidR="003C12AF" w:rsidRPr="00511376">
          <w:rPr>
            <w:rStyle w:val="Hyperlink"/>
            <w:noProof/>
          </w:rPr>
          <w:t>A4 – Proposed Subcontractors (if applicable)</w:t>
        </w:r>
        <w:r w:rsidR="003C12AF">
          <w:rPr>
            <w:noProof/>
            <w:webHidden/>
          </w:rPr>
          <w:tab/>
        </w:r>
        <w:r>
          <w:rPr>
            <w:noProof/>
            <w:webHidden/>
          </w:rPr>
          <w:fldChar w:fldCharType="begin"/>
        </w:r>
        <w:r w:rsidR="003C12AF">
          <w:rPr>
            <w:noProof/>
            <w:webHidden/>
          </w:rPr>
          <w:instrText xml:space="preserve"> PAGEREF _Toc497302763 \h </w:instrText>
        </w:r>
        <w:r>
          <w:rPr>
            <w:noProof/>
            <w:webHidden/>
          </w:rPr>
        </w:r>
        <w:r>
          <w:rPr>
            <w:noProof/>
            <w:webHidden/>
          </w:rPr>
          <w:fldChar w:fldCharType="separate"/>
        </w:r>
        <w:r w:rsidR="003C12AF">
          <w:rPr>
            <w:noProof/>
            <w:webHidden/>
          </w:rPr>
          <w:t>19</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64" w:history="1">
        <w:r w:rsidR="003C12AF" w:rsidRPr="00511376">
          <w:rPr>
            <w:rStyle w:val="Hyperlink"/>
            <w:noProof/>
          </w:rPr>
          <w:t>A5 – Preliminary Delivery Programme</w:t>
        </w:r>
        <w:r w:rsidR="003C12AF">
          <w:rPr>
            <w:noProof/>
            <w:webHidden/>
          </w:rPr>
          <w:tab/>
        </w:r>
        <w:r>
          <w:rPr>
            <w:noProof/>
            <w:webHidden/>
          </w:rPr>
          <w:fldChar w:fldCharType="begin"/>
        </w:r>
        <w:r w:rsidR="003C12AF">
          <w:rPr>
            <w:noProof/>
            <w:webHidden/>
          </w:rPr>
          <w:instrText xml:space="preserve"> PAGEREF _Toc497302764 \h </w:instrText>
        </w:r>
        <w:r>
          <w:rPr>
            <w:noProof/>
            <w:webHidden/>
          </w:rPr>
        </w:r>
        <w:r>
          <w:rPr>
            <w:noProof/>
            <w:webHidden/>
          </w:rPr>
          <w:fldChar w:fldCharType="separate"/>
        </w:r>
        <w:r w:rsidR="003C12AF">
          <w:rPr>
            <w:noProof/>
            <w:webHidden/>
          </w:rPr>
          <w:t>20</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65" w:history="1">
        <w:r w:rsidR="003C12AF" w:rsidRPr="00511376">
          <w:rPr>
            <w:rStyle w:val="Hyperlink"/>
            <w:noProof/>
          </w:rPr>
          <w:t>A6 – List of Referees who may be Contacted</w:t>
        </w:r>
        <w:r w:rsidR="003C12AF">
          <w:rPr>
            <w:noProof/>
            <w:webHidden/>
          </w:rPr>
          <w:tab/>
        </w:r>
        <w:r>
          <w:rPr>
            <w:noProof/>
            <w:webHidden/>
          </w:rPr>
          <w:fldChar w:fldCharType="begin"/>
        </w:r>
        <w:r w:rsidR="003C12AF">
          <w:rPr>
            <w:noProof/>
            <w:webHidden/>
          </w:rPr>
          <w:instrText xml:space="preserve"> PAGEREF _Toc497302765 \h </w:instrText>
        </w:r>
        <w:r>
          <w:rPr>
            <w:noProof/>
            <w:webHidden/>
          </w:rPr>
        </w:r>
        <w:r>
          <w:rPr>
            <w:noProof/>
            <w:webHidden/>
          </w:rPr>
          <w:fldChar w:fldCharType="separate"/>
        </w:r>
        <w:r w:rsidR="003C12AF">
          <w:rPr>
            <w:noProof/>
            <w:webHidden/>
          </w:rPr>
          <w:t>21</w:t>
        </w:r>
        <w:r>
          <w:rPr>
            <w:noProof/>
            <w:webHidden/>
          </w:rPr>
          <w:fldChar w:fldCharType="end"/>
        </w:r>
      </w:hyperlink>
    </w:p>
    <w:p w:rsidR="003C12AF" w:rsidRDefault="00AA226F">
      <w:pPr>
        <w:pStyle w:val="TOC1"/>
        <w:tabs>
          <w:tab w:val="right" w:leader="dot" w:pos="10054"/>
        </w:tabs>
        <w:rPr>
          <w:rFonts w:eastAsiaTheme="minorEastAsia"/>
          <w:b w:val="0"/>
          <w:bCs w:val="0"/>
          <w:caps w:val="0"/>
          <w:noProof/>
          <w:sz w:val="22"/>
          <w:szCs w:val="22"/>
          <w:lang w:eastAsia="en-NZ"/>
        </w:rPr>
      </w:pPr>
      <w:hyperlink w:anchor="_Toc497302766" w:history="1">
        <w:r w:rsidR="003C12AF" w:rsidRPr="00511376">
          <w:rPr>
            <w:rStyle w:val="Hyperlink"/>
            <w:noProof/>
          </w:rPr>
          <w:t>Attachment 3 – Evaluation Criteria</w:t>
        </w:r>
        <w:r w:rsidR="003C12AF">
          <w:rPr>
            <w:noProof/>
            <w:webHidden/>
          </w:rPr>
          <w:tab/>
        </w:r>
        <w:r>
          <w:rPr>
            <w:noProof/>
            <w:webHidden/>
          </w:rPr>
          <w:fldChar w:fldCharType="begin"/>
        </w:r>
        <w:r w:rsidR="003C12AF">
          <w:rPr>
            <w:noProof/>
            <w:webHidden/>
          </w:rPr>
          <w:instrText xml:space="preserve"> PAGEREF _Toc497302766 \h </w:instrText>
        </w:r>
        <w:r>
          <w:rPr>
            <w:noProof/>
            <w:webHidden/>
          </w:rPr>
        </w:r>
        <w:r>
          <w:rPr>
            <w:noProof/>
            <w:webHidden/>
          </w:rPr>
          <w:fldChar w:fldCharType="separate"/>
        </w:r>
        <w:r w:rsidR="003C12AF">
          <w:rPr>
            <w:noProof/>
            <w:webHidden/>
          </w:rPr>
          <w:t>22</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67" w:history="1">
        <w:r w:rsidR="003C12AF" w:rsidRPr="00511376">
          <w:rPr>
            <w:rStyle w:val="Hyperlink"/>
            <w:noProof/>
          </w:rPr>
          <w:t>Mandatory Conditions</w:t>
        </w:r>
        <w:r w:rsidR="003C12AF">
          <w:rPr>
            <w:noProof/>
            <w:webHidden/>
          </w:rPr>
          <w:tab/>
        </w:r>
        <w:r>
          <w:rPr>
            <w:noProof/>
            <w:webHidden/>
          </w:rPr>
          <w:fldChar w:fldCharType="begin"/>
        </w:r>
        <w:r w:rsidR="003C12AF">
          <w:rPr>
            <w:noProof/>
            <w:webHidden/>
          </w:rPr>
          <w:instrText xml:space="preserve"> PAGEREF _Toc497302767 \h </w:instrText>
        </w:r>
        <w:r>
          <w:rPr>
            <w:noProof/>
            <w:webHidden/>
          </w:rPr>
        </w:r>
        <w:r>
          <w:rPr>
            <w:noProof/>
            <w:webHidden/>
          </w:rPr>
          <w:fldChar w:fldCharType="separate"/>
        </w:r>
        <w:r w:rsidR="003C12AF">
          <w:rPr>
            <w:noProof/>
            <w:webHidden/>
          </w:rPr>
          <w:t>22</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68" w:history="1">
        <w:r w:rsidR="003C12AF" w:rsidRPr="00511376">
          <w:rPr>
            <w:rStyle w:val="Hyperlink"/>
            <w:noProof/>
          </w:rPr>
          <w:t>Evaluation Criteria</w:t>
        </w:r>
        <w:r w:rsidR="003C12AF">
          <w:rPr>
            <w:noProof/>
            <w:webHidden/>
          </w:rPr>
          <w:tab/>
        </w:r>
        <w:r>
          <w:rPr>
            <w:noProof/>
            <w:webHidden/>
          </w:rPr>
          <w:fldChar w:fldCharType="begin"/>
        </w:r>
        <w:r w:rsidR="003C12AF">
          <w:rPr>
            <w:noProof/>
            <w:webHidden/>
          </w:rPr>
          <w:instrText xml:space="preserve"> PAGEREF _Toc497302768 \h </w:instrText>
        </w:r>
        <w:r>
          <w:rPr>
            <w:noProof/>
            <w:webHidden/>
          </w:rPr>
        </w:r>
        <w:r>
          <w:rPr>
            <w:noProof/>
            <w:webHidden/>
          </w:rPr>
          <w:fldChar w:fldCharType="separate"/>
        </w:r>
        <w:r w:rsidR="003C12AF">
          <w:rPr>
            <w:noProof/>
            <w:webHidden/>
          </w:rPr>
          <w:t>22</w:t>
        </w:r>
        <w:r>
          <w:rPr>
            <w:noProof/>
            <w:webHidden/>
          </w:rPr>
          <w:fldChar w:fldCharType="end"/>
        </w:r>
      </w:hyperlink>
    </w:p>
    <w:p w:rsidR="003C12AF" w:rsidRDefault="00AA226F">
      <w:pPr>
        <w:pStyle w:val="TOC2"/>
        <w:tabs>
          <w:tab w:val="right" w:leader="dot" w:pos="10054"/>
        </w:tabs>
        <w:rPr>
          <w:rFonts w:eastAsiaTheme="minorEastAsia"/>
          <w:smallCaps w:val="0"/>
          <w:noProof/>
          <w:sz w:val="22"/>
          <w:szCs w:val="22"/>
          <w:lang w:eastAsia="en-NZ"/>
        </w:rPr>
      </w:pPr>
      <w:hyperlink w:anchor="_Toc497302769" w:history="1">
        <w:r w:rsidR="003C12AF" w:rsidRPr="00511376">
          <w:rPr>
            <w:rStyle w:val="Hyperlink"/>
            <w:noProof/>
          </w:rPr>
          <w:t>Risk</w:t>
        </w:r>
        <w:r w:rsidR="003C12AF">
          <w:rPr>
            <w:noProof/>
            <w:webHidden/>
          </w:rPr>
          <w:tab/>
        </w:r>
        <w:r>
          <w:rPr>
            <w:noProof/>
            <w:webHidden/>
          </w:rPr>
          <w:fldChar w:fldCharType="begin"/>
        </w:r>
        <w:r w:rsidR="003C12AF">
          <w:rPr>
            <w:noProof/>
            <w:webHidden/>
          </w:rPr>
          <w:instrText xml:space="preserve"> PAGEREF _Toc497302769 \h </w:instrText>
        </w:r>
        <w:r>
          <w:rPr>
            <w:noProof/>
            <w:webHidden/>
          </w:rPr>
        </w:r>
        <w:r>
          <w:rPr>
            <w:noProof/>
            <w:webHidden/>
          </w:rPr>
          <w:fldChar w:fldCharType="separate"/>
        </w:r>
        <w:r w:rsidR="003C12AF">
          <w:rPr>
            <w:noProof/>
            <w:webHidden/>
          </w:rPr>
          <w:t>23</w:t>
        </w:r>
        <w:r>
          <w:rPr>
            <w:noProof/>
            <w:webHidden/>
          </w:rPr>
          <w:fldChar w:fldCharType="end"/>
        </w:r>
      </w:hyperlink>
    </w:p>
    <w:p w:rsidR="003C12AF" w:rsidRDefault="00AA226F">
      <w:pPr>
        <w:pStyle w:val="TOC1"/>
        <w:tabs>
          <w:tab w:val="right" w:leader="dot" w:pos="10054"/>
        </w:tabs>
        <w:rPr>
          <w:rFonts w:eastAsiaTheme="minorEastAsia"/>
          <w:b w:val="0"/>
          <w:bCs w:val="0"/>
          <w:caps w:val="0"/>
          <w:noProof/>
          <w:sz w:val="22"/>
          <w:szCs w:val="22"/>
          <w:lang w:eastAsia="en-NZ"/>
        </w:rPr>
      </w:pPr>
      <w:hyperlink w:anchor="_Toc497302770" w:history="1">
        <w:r w:rsidR="003C12AF" w:rsidRPr="00511376">
          <w:rPr>
            <w:rStyle w:val="Hyperlink"/>
            <w:noProof/>
          </w:rPr>
          <w:t>Attachment 4 – Contract Conditions</w:t>
        </w:r>
        <w:r w:rsidR="003C12AF">
          <w:rPr>
            <w:noProof/>
            <w:webHidden/>
          </w:rPr>
          <w:tab/>
        </w:r>
        <w:r>
          <w:rPr>
            <w:noProof/>
            <w:webHidden/>
          </w:rPr>
          <w:fldChar w:fldCharType="begin"/>
        </w:r>
        <w:r w:rsidR="003C12AF">
          <w:rPr>
            <w:noProof/>
            <w:webHidden/>
          </w:rPr>
          <w:instrText xml:space="preserve"> PAGEREF _Toc497302770 \h </w:instrText>
        </w:r>
        <w:r>
          <w:rPr>
            <w:noProof/>
            <w:webHidden/>
          </w:rPr>
        </w:r>
        <w:r>
          <w:rPr>
            <w:noProof/>
            <w:webHidden/>
          </w:rPr>
          <w:fldChar w:fldCharType="separate"/>
        </w:r>
        <w:r w:rsidR="003C12AF">
          <w:rPr>
            <w:noProof/>
            <w:webHidden/>
          </w:rPr>
          <w:t>24</w:t>
        </w:r>
        <w:r>
          <w:rPr>
            <w:noProof/>
            <w:webHidden/>
          </w:rPr>
          <w:fldChar w:fldCharType="end"/>
        </w:r>
      </w:hyperlink>
    </w:p>
    <w:p w:rsidR="009C63CA" w:rsidRDefault="00AA226F" w:rsidP="009C63CA">
      <w:pPr>
        <w:jc w:val="center"/>
        <w:rPr>
          <w:smallCaps/>
          <w:sz w:val="24"/>
        </w:rPr>
        <w:sectPr w:rsidR="009C63CA" w:rsidSect="0081061B">
          <w:headerReference w:type="first" r:id="rId11"/>
          <w:footerReference w:type="first" r:id="rId12"/>
          <w:pgSz w:w="11906" w:h="16838"/>
          <w:pgMar w:top="1440" w:right="849" w:bottom="1276" w:left="993" w:header="708" w:footer="708" w:gutter="0"/>
          <w:pgNumType w:start="3"/>
          <w:cols w:space="708"/>
          <w:titlePg/>
          <w:docGrid w:linePitch="360"/>
        </w:sectPr>
      </w:pPr>
      <w:r>
        <w:rPr>
          <w:b/>
          <w:caps/>
          <w:smallCaps/>
          <w:sz w:val="24"/>
          <w:szCs w:val="20"/>
        </w:rPr>
        <w:fldChar w:fldCharType="end"/>
      </w:r>
    </w:p>
    <w:p w:rsidR="0026309B" w:rsidRDefault="007134FB" w:rsidP="005A1B1B">
      <w:pPr>
        <w:pStyle w:val="Header1"/>
      </w:pPr>
      <w:bookmarkStart w:id="6" w:name="_Toc367778971"/>
      <w:bookmarkStart w:id="7" w:name="_Toc463295351"/>
      <w:bookmarkStart w:id="8" w:name="_Toc463382899"/>
      <w:bookmarkStart w:id="9" w:name="_Toc463382960"/>
      <w:bookmarkStart w:id="10" w:name="_Toc497302738"/>
      <w:bookmarkStart w:id="11" w:name="_Toc367778972"/>
      <w:bookmarkStart w:id="12" w:name="_Toc422906549"/>
      <w:r w:rsidRPr="00E84F07">
        <w:t xml:space="preserve">Glossary and </w:t>
      </w:r>
      <w:r w:rsidRPr="00960427">
        <w:t>Definitions</w:t>
      </w:r>
      <w:bookmarkEnd w:id="6"/>
      <w:bookmarkEnd w:id="7"/>
      <w:bookmarkEnd w:id="8"/>
      <w:bookmarkEnd w:id="9"/>
      <w:bookmarkEnd w:id="10"/>
    </w:p>
    <w:p w:rsidR="0026309B" w:rsidRDefault="0026309B" w:rsidP="0026309B">
      <w:pPr>
        <w:pStyle w:val="04BodyTextSpiire"/>
      </w:pPr>
    </w:p>
    <w:tbl>
      <w:tblPr>
        <w:tblStyle w:val="TableGrid"/>
        <w:tblW w:w="0" w:type="auto"/>
        <w:tblLook w:val="04A0"/>
      </w:tblPr>
      <w:tblGrid>
        <w:gridCol w:w="3369"/>
        <w:gridCol w:w="6911"/>
      </w:tblGrid>
      <w:tr w:rsidR="007134FB" w:rsidTr="00593FB4">
        <w:tc>
          <w:tcPr>
            <w:tcW w:w="3369" w:type="dxa"/>
          </w:tcPr>
          <w:p w:rsidR="00E120E8" w:rsidRDefault="00181677">
            <w:pPr>
              <w:pStyle w:val="TableHeading1"/>
              <w:jc w:val="left"/>
              <w:rPr>
                <w:rFonts w:ascii="Arial" w:hAnsi="Arial" w:cs="Arial"/>
                <w:sz w:val="22"/>
              </w:rPr>
            </w:pPr>
            <w:r w:rsidRPr="00181677">
              <w:rPr>
                <w:rFonts w:ascii="Arial" w:hAnsi="Arial" w:cs="Arial"/>
                <w:sz w:val="22"/>
              </w:rPr>
              <w:t>TERM</w:t>
            </w:r>
          </w:p>
        </w:tc>
        <w:tc>
          <w:tcPr>
            <w:tcW w:w="6911" w:type="dxa"/>
          </w:tcPr>
          <w:p w:rsidR="00E120E8" w:rsidRDefault="00181677">
            <w:pPr>
              <w:pStyle w:val="TableHeading1"/>
              <w:jc w:val="left"/>
              <w:rPr>
                <w:rFonts w:ascii="Arial" w:hAnsi="Arial" w:cs="Arial"/>
                <w:sz w:val="22"/>
              </w:rPr>
            </w:pPr>
            <w:r w:rsidRPr="00181677">
              <w:rPr>
                <w:rFonts w:ascii="Arial" w:hAnsi="Arial" w:cs="Arial"/>
                <w:sz w:val="22"/>
              </w:rPr>
              <w:t>EXPLANATION</w:t>
            </w:r>
          </w:p>
        </w:tc>
      </w:tr>
      <w:tr w:rsidR="005834BD" w:rsidTr="00593FB4">
        <w:tc>
          <w:tcPr>
            <w:tcW w:w="3369" w:type="dxa"/>
          </w:tcPr>
          <w:p w:rsidR="005834BD" w:rsidRPr="00181677" w:rsidRDefault="005834BD" w:rsidP="005834BD">
            <w:pPr>
              <w:pStyle w:val="TableText"/>
            </w:pPr>
            <w:r>
              <w:t>BTIB</w:t>
            </w:r>
          </w:p>
        </w:tc>
        <w:tc>
          <w:tcPr>
            <w:tcW w:w="6911" w:type="dxa"/>
          </w:tcPr>
          <w:p w:rsidR="005834BD" w:rsidRPr="005834BD" w:rsidRDefault="005834BD" w:rsidP="005834BD">
            <w:pPr>
              <w:pStyle w:val="TableText"/>
            </w:pPr>
            <w:r w:rsidRPr="005834BD">
              <w:t>Business Trade Investment Board</w:t>
            </w:r>
          </w:p>
        </w:tc>
      </w:tr>
      <w:tr w:rsidR="001E4A7A" w:rsidTr="00593FB4">
        <w:tc>
          <w:tcPr>
            <w:tcW w:w="3369" w:type="dxa"/>
          </w:tcPr>
          <w:p w:rsidR="001E4A7A" w:rsidRDefault="001E4A7A" w:rsidP="005834BD">
            <w:pPr>
              <w:pStyle w:val="TableText"/>
            </w:pPr>
            <w:r w:rsidRPr="005C7204">
              <w:t>Electronic Tender Account</w:t>
            </w:r>
          </w:p>
        </w:tc>
        <w:tc>
          <w:tcPr>
            <w:tcW w:w="6911" w:type="dxa"/>
          </w:tcPr>
          <w:p w:rsidR="001E4A7A" w:rsidRPr="005C7204" w:rsidRDefault="001E4A7A" w:rsidP="00B13449">
            <w:pPr>
              <w:pStyle w:val="TableText"/>
            </w:pPr>
            <w:r w:rsidRPr="005C7204">
              <w:t xml:space="preserve">Asia Pacific Public Electronic Procurement Network e-GP System </w:t>
            </w:r>
          </w:p>
          <w:p w:rsidR="001E4A7A" w:rsidRPr="005834BD" w:rsidRDefault="001E4A7A" w:rsidP="005834BD">
            <w:pPr>
              <w:pStyle w:val="TableText"/>
            </w:pPr>
            <w:r w:rsidRPr="005C7204">
              <w:t xml:space="preserve">   </w:t>
            </w:r>
            <w:hyperlink r:id="rId13" w:history="1">
              <w:r w:rsidRPr="005C7204">
                <w:rPr>
                  <w:rStyle w:val="Hyperlink"/>
                </w:rPr>
                <w:t>https://in-tendhost.co.uk/adbprocurementnetwork/aspx/Home</w:t>
              </w:r>
            </w:hyperlink>
          </w:p>
        </w:tc>
      </w:tr>
      <w:tr w:rsidR="001E4A7A" w:rsidTr="00593FB4">
        <w:tc>
          <w:tcPr>
            <w:tcW w:w="3369" w:type="dxa"/>
          </w:tcPr>
          <w:p w:rsidR="001E4A7A" w:rsidRPr="00E84F07" w:rsidRDefault="001E4A7A" w:rsidP="005834BD">
            <w:pPr>
              <w:pStyle w:val="TableText"/>
            </w:pPr>
            <w:r w:rsidRPr="00181677">
              <w:t>Manual</w:t>
            </w:r>
          </w:p>
        </w:tc>
        <w:tc>
          <w:tcPr>
            <w:tcW w:w="6911" w:type="dxa"/>
          </w:tcPr>
          <w:p w:rsidR="001E4A7A" w:rsidRPr="009C0CD3" w:rsidRDefault="001E4A7A" w:rsidP="005834BD">
            <w:pPr>
              <w:pStyle w:val="TableText"/>
              <w:rPr>
                <w:b/>
              </w:rPr>
            </w:pPr>
            <w:r w:rsidRPr="009C0CD3">
              <w:t>The Cook Islands Government Financial Policies and Procedures manual</w:t>
            </w:r>
          </w:p>
        </w:tc>
      </w:tr>
      <w:tr w:rsidR="001E4A7A" w:rsidTr="00593FB4">
        <w:tc>
          <w:tcPr>
            <w:tcW w:w="3369" w:type="dxa"/>
          </w:tcPr>
          <w:p w:rsidR="001E4A7A" w:rsidRPr="00E84F07" w:rsidRDefault="001E4A7A" w:rsidP="005834BD">
            <w:pPr>
              <w:pStyle w:val="TableText"/>
            </w:pPr>
            <w:r w:rsidRPr="00181677">
              <w:t>Policy</w:t>
            </w:r>
          </w:p>
        </w:tc>
        <w:tc>
          <w:tcPr>
            <w:tcW w:w="6911" w:type="dxa"/>
          </w:tcPr>
          <w:p w:rsidR="001E4A7A" w:rsidRPr="009C0CD3" w:rsidRDefault="001E4A7A" w:rsidP="005834BD">
            <w:pPr>
              <w:pStyle w:val="TableText"/>
              <w:rPr>
                <w:b/>
              </w:rPr>
            </w:pPr>
            <w:r w:rsidRPr="009C0CD3">
              <w:t>The Cook Islands Government Purchase and Sale of Goods and Services Policy</w:t>
            </w:r>
          </w:p>
        </w:tc>
      </w:tr>
      <w:tr w:rsidR="001E4A7A" w:rsidTr="00593FB4">
        <w:tc>
          <w:tcPr>
            <w:tcW w:w="3369" w:type="dxa"/>
          </w:tcPr>
          <w:p w:rsidR="001E4A7A" w:rsidRPr="00E84F07" w:rsidRDefault="001E4A7A" w:rsidP="005834BD">
            <w:pPr>
              <w:pStyle w:val="TableText"/>
            </w:pPr>
            <w:r>
              <w:t>Principal</w:t>
            </w:r>
          </w:p>
        </w:tc>
        <w:tc>
          <w:tcPr>
            <w:tcW w:w="6911" w:type="dxa"/>
          </w:tcPr>
          <w:p w:rsidR="001E4A7A" w:rsidRPr="009C0CD3" w:rsidRDefault="00972C9E" w:rsidP="00972C9E">
            <w:pPr>
              <w:pStyle w:val="TableText"/>
              <w:rPr>
                <w:b/>
              </w:rPr>
            </w:pPr>
            <w:r>
              <w:t>Revenue Management Division (“RMD”)</w:t>
            </w:r>
          </w:p>
        </w:tc>
      </w:tr>
      <w:tr w:rsidR="001E4A7A" w:rsidTr="00593FB4">
        <w:tc>
          <w:tcPr>
            <w:tcW w:w="3369" w:type="dxa"/>
          </w:tcPr>
          <w:p w:rsidR="001E4A7A" w:rsidRPr="00E84F07" w:rsidRDefault="001E4A7A" w:rsidP="005834BD">
            <w:pPr>
              <w:pStyle w:val="TableText"/>
            </w:pPr>
            <w:r w:rsidRPr="00181677">
              <w:t>RFT</w:t>
            </w:r>
          </w:p>
        </w:tc>
        <w:tc>
          <w:tcPr>
            <w:tcW w:w="6911" w:type="dxa"/>
          </w:tcPr>
          <w:p w:rsidR="001E4A7A" w:rsidRPr="009C0CD3" w:rsidRDefault="001E4A7A" w:rsidP="005834BD">
            <w:pPr>
              <w:pStyle w:val="TableText"/>
              <w:rPr>
                <w:b/>
              </w:rPr>
            </w:pPr>
            <w:r w:rsidRPr="009C0CD3">
              <w:t>Request for Tender</w:t>
            </w:r>
          </w:p>
        </w:tc>
      </w:tr>
      <w:tr w:rsidR="001E4A7A" w:rsidTr="00593FB4">
        <w:tc>
          <w:tcPr>
            <w:tcW w:w="3369" w:type="dxa"/>
          </w:tcPr>
          <w:p w:rsidR="001E4A7A" w:rsidRPr="00E84F07" w:rsidRDefault="001E4A7A" w:rsidP="005834BD">
            <w:pPr>
              <w:pStyle w:val="TableText"/>
            </w:pPr>
            <w:r w:rsidRPr="00181677">
              <w:t>Tender Team</w:t>
            </w:r>
          </w:p>
        </w:tc>
        <w:tc>
          <w:tcPr>
            <w:tcW w:w="6911" w:type="dxa"/>
          </w:tcPr>
          <w:p w:rsidR="001E4A7A" w:rsidRPr="009C0CD3" w:rsidRDefault="001E4A7A" w:rsidP="005834BD">
            <w:pPr>
              <w:pStyle w:val="TableText"/>
              <w:rPr>
                <w:b/>
              </w:rPr>
            </w:pPr>
            <w:r w:rsidRPr="009C0CD3">
              <w:t>The group of people responsible for the management of the tender process and includes those people who are specifically responsible to evaluate Tenders.</w:t>
            </w:r>
          </w:p>
        </w:tc>
      </w:tr>
    </w:tbl>
    <w:p w:rsidR="007134FB" w:rsidRPr="0033636B" w:rsidRDefault="007134FB" w:rsidP="007134FB"/>
    <w:p w:rsidR="00E120E8" w:rsidRDefault="00E120E8">
      <w:pPr>
        <w:tabs>
          <w:tab w:val="left" w:pos="8104"/>
        </w:tabs>
      </w:pPr>
    </w:p>
    <w:p w:rsidR="00482324" w:rsidRDefault="00482324" w:rsidP="001355A0">
      <w:pPr>
        <w:pStyle w:val="Heading2"/>
        <w:sectPr w:rsidR="00482324" w:rsidSect="00125E01">
          <w:headerReference w:type="default" r:id="rId14"/>
          <w:footerReference w:type="first" r:id="rId15"/>
          <w:pgSz w:w="11906" w:h="16838"/>
          <w:pgMar w:top="1440" w:right="849" w:bottom="1276" w:left="993" w:header="708" w:footer="708" w:gutter="0"/>
          <w:cols w:space="708"/>
          <w:docGrid w:linePitch="360"/>
        </w:sectPr>
      </w:pPr>
    </w:p>
    <w:p w:rsidR="00E120E8" w:rsidRPr="00960427" w:rsidRDefault="009A4AA0" w:rsidP="005A1B1B">
      <w:pPr>
        <w:pStyle w:val="Header1"/>
      </w:pPr>
      <w:bookmarkStart w:id="13" w:name="_Toc367778973"/>
      <w:bookmarkStart w:id="14" w:name="_Toc422906550"/>
      <w:bookmarkStart w:id="15" w:name="_Toc463295352"/>
      <w:bookmarkStart w:id="16" w:name="_Toc463382900"/>
      <w:bookmarkStart w:id="17" w:name="_Toc463382961"/>
      <w:bookmarkStart w:id="18" w:name="_Toc497302739"/>
      <w:bookmarkEnd w:id="11"/>
      <w:bookmarkEnd w:id="12"/>
      <w:r w:rsidRPr="00960427">
        <w:t>Introduction</w:t>
      </w:r>
      <w:bookmarkEnd w:id="13"/>
      <w:bookmarkEnd w:id="14"/>
      <w:bookmarkEnd w:id="15"/>
      <w:bookmarkEnd w:id="16"/>
      <w:bookmarkEnd w:id="17"/>
      <w:bookmarkEnd w:id="18"/>
    </w:p>
    <w:p w:rsidR="00E120E8" w:rsidRPr="00D75233" w:rsidRDefault="00181677" w:rsidP="001355A0">
      <w:pPr>
        <w:pStyle w:val="Heading1"/>
      </w:pPr>
      <w:bookmarkStart w:id="19" w:name="_Toc463295353"/>
      <w:bookmarkStart w:id="20" w:name="_Toc463382901"/>
      <w:bookmarkStart w:id="21" w:name="_Toc463382962"/>
      <w:bookmarkStart w:id="22" w:name="_Toc497302740"/>
      <w:r w:rsidRPr="00D75233">
        <w:t>Summary of Requirement</w:t>
      </w:r>
      <w:r w:rsidR="00E120E8" w:rsidRPr="00D75233">
        <w:t>s</w:t>
      </w:r>
      <w:bookmarkEnd w:id="19"/>
      <w:bookmarkEnd w:id="20"/>
      <w:bookmarkEnd w:id="21"/>
      <w:bookmarkEnd w:id="22"/>
    </w:p>
    <w:p w:rsidR="000E6BF2" w:rsidRDefault="00181677" w:rsidP="00D75233">
      <w:r w:rsidRPr="0026309B">
        <w:t xml:space="preserve">Through this </w:t>
      </w:r>
      <w:r w:rsidR="00896D00">
        <w:t>Request for Tender (</w:t>
      </w:r>
      <w:r w:rsidRPr="0026309B">
        <w:t>RFT</w:t>
      </w:r>
      <w:r w:rsidR="00896D00">
        <w:t>)</w:t>
      </w:r>
      <w:r w:rsidRPr="0026309B">
        <w:t xml:space="preserve"> the </w:t>
      </w:r>
      <w:r w:rsidR="009C5304">
        <w:t>Principal</w:t>
      </w:r>
      <w:r w:rsidRPr="0026309B">
        <w:t xml:space="preserve"> wishes to </w:t>
      </w:r>
      <w:r w:rsidR="000E6BF2">
        <w:t>comply as a participant in the Multilateral Competent Authority Agreement (MCCA) which involves implementing a Common Reporting Standard (CRS) to enable the e</w:t>
      </w:r>
      <w:r w:rsidR="00912900">
        <w:t xml:space="preserve">xchange </w:t>
      </w:r>
      <w:r w:rsidR="000E6BF2">
        <w:t xml:space="preserve">of </w:t>
      </w:r>
      <w:r w:rsidR="00912900">
        <w:t>information under the OECD global standard on Automatic Exchange of Information (AEOI)</w:t>
      </w:r>
      <w:r w:rsidRPr="0026309B">
        <w:t xml:space="preserve">. </w:t>
      </w:r>
    </w:p>
    <w:p w:rsidR="00E120E8" w:rsidRPr="0026309B" w:rsidRDefault="00181677" w:rsidP="00D75233">
      <w:r w:rsidRPr="0026309B">
        <w:t xml:space="preserve">This RFT is for </w:t>
      </w:r>
      <w:r w:rsidR="000E6BF2">
        <w:t xml:space="preserve">the implementation of a software solution that receives </w:t>
      </w:r>
      <w:r w:rsidR="001C2E8C">
        <w:t xml:space="preserve">CRS </w:t>
      </w:r>
      <w:r w:rsidR="000E6BF2">
        <w:t xml:space="preserve">information from Financial </w:t>
      </w:r>
      <w:proofErr w:type="spellStart"/>
      <w:r w:rsidR="000E6BF2">
        <w:t>In</w:t>
      </w:r>
      <w:r w:rsidR="00691973">
        <w:t>s</w:t>
      </w:r>
      <w:r w:rsidR="000E6BF2">
        <w:t>tuitions</w:t>
      </w:r>
      <w:proofErr w:type="spellEnd"/>
      <w:r w:rsidR="000E6BF2">
        <w:t xml:space="preserve"> and </w:t>
      </w:r>
      <w:r w:rsidR="00957A05">
        <w:t xml:space="preserve">exchanges that information with foreign </w:t>
      </w:r>
      <w:r w:rsidR="001C2E8C">
        <w:t xml:space="preserve">tax </w:t>
      </w:r>
      <w:r w:rsidR="00957A05">
        <w:t xml:space="preserve">jurisdictions along with </w:t>
      </w:r>
      <w:r w:rsidR="000E6BF2">
        <w:t xml:space="preserve">staff </w:t>
      </w:r>
      <w:r w:rsidR="00957A05">
        <w:t xml:space="preserve">training, </w:t>
      </w:r>
      <w:r w:rsidR="000E6BF2">
        <w:t>ongoing upgrades and service</w:t>
      </w:r>
      <w:r w:rsidR="00957A05">
        <w:t xml:space="preserve"> support</w:t>
      </w:r>
      <w:r w:rsidRPr="0026309B">
        <w:t>.</w:t>
      </w:r>
    </w:p>
    <w:p w:rsidR="002969BA" w:rsidRDefault="002969BA" w:rsidP="00D75233">
      <w:r>
        <w:t xml:space="preserve">The essential </w:t>
      </w:r>
      <w:r w:rsidR="00D81549">
        <w:t xml:space="preserve">requirements for </w:t>
      </w:r>
      <w:r w:rsidR="00057068">
        <w:t xml:space="preserve">the Principal </w:t>
      </w:r>
      <w:r w:rsidR="00D81549">
        <w:t>are functions that enable</w:t>
      </w:r>
      <w:r>
        <w:t xml:space="preserve">: </w:t>
      </w:r>
    </w:p>
    <w:p w:rsidR="002969BA" w:rsidRDefault="002969BA" w:rsidP="002969BA">
      <w:pPr>
        <w:pStyle w:val="ListParagraph"/>
        <w:numPr>
          <w:ilvl w:val="0"/>
          <w:numId w:val="29"/>
        </w:numPr>
      </w:pPr>
      <w:r>
        <w:t xml:space="preserve"> Financial Institutions to register and file </w:t>
      </w:r>
      <w:r w:rsidR="00A66E9D">
        <w:t xml:space="preserve">on-line </w:t>
      </w:r>
      <w:r>
        <w:t>their CRS information with RMD in a timely, secure and self-service environment</w:t>
      </w:r>
      <w:r w:rsidR="00406BE9">
        <w:t xml:space="preserve"> in compliance with AEOI standards</w:t>
      </w:r>
      <w:r>
        <w:t>.</w:t>
      </w:r>
    </w:p>
    <w:p w:rsidR="002969BA" w:rsidRPr="005172B2" w:rsidRDefault="00E2443F" w:rsidP="002969BA">
      <w:pPr>
        <w:pStyle w:val="ListParagraph"/>
        <w:numPr>
          <w:ilvl w:val="0"/>
          <w:numId w:val="29"/>
        </w:numPr>
      </w:pPr>
      <w:r>
        <w:t xml:space="preserve">The Principal </w:t>
      </w:r>
      <w:r w:rsidR="002969BA">
        <w:t>to exchange CRS information using the Common Transmission Standard (CTS) in a timely and secure manner</w:t>
      </w:r>
      <w:r w:rsidR="00406BE9">
        <w:t xml:space="preserve"> in compliance with AEOI standards</w:t>
      </w:r>
      <w:r w:rsidR="002969BA">
        <w:t>.</w:t>
      </w:r>
    </w:p>
    <w:p w:rsidR="00C60917" w:rsidRPr="005A1B1B" w:rsidRDefault="00C60917" w:rsidP="005A1B1B">
      <w:pPr>
        <w:pStyle w:val="Header1"/>
      </w:pPr>
      <w:bookmarkStart w:id="23" w:name="_Toc463295354"/>
      <w:bookmarkStart w:id="24" w:name="_Toc463382902"/>
      <w:bookmarkStart w:id="25" w:name="_Toc463382963"/>
      <w:bookmarkStart w:id="26" w:name="_Toc497302741"/>
      <w:r w:rsidRPr="005A1B1B">
        <w:t>CONDITIONS OF TENDERING</w:t>
      </w:r>
      <w:bookmarkEnd w:id="23"/>
      <w:bookmarkEnd w:id="24"/>
      <w:bookmarkEnd w:id="25"/>
      <w:bookmarkEnd w:id="26"/>
    </w:p>
    <w:p w:rsidR="003A2ECB" w:rsidRPr="00960427" w:rsidRDefault="003A2ECB" w:rsidP="003A2ECB">
      <w:pPr>
        <w:spacing w:after="240"/>
      </w:pPr>
      <w:r w:rsidRPr="00960427">
        <w:t xml:space="preserve">All tenders should conform to the Conditions of Tendering, </w:t>
      </w:r>
      <w:r w:rsidR="005834BD">
        <w:t>but</w:t>
      </w:r>
      <w:r w:rsidRPr="00960427">
        <w:t xml:space="preserve"> must conform to the Mandatory Conditions as set out in this RFT. </w:t>
      </w:r>
    </w:p>
    <w:p w:rsidR="007142CC" w:rsidRDefault="007142CC" w:rsidP="001355A0">
      <w:pPr>
        <w:pStyle w:val="Heading1"/>
      </w:pPr>
      <w:bookmarkStart w:id="27" w:name="_Toc367778976"/>
      <w:bookmarkStart w:id="28" w:name="_Toc422906553"/>
      <w:bookmarkStart w:id="29" w:name="_Toc463382903"/>
      <w:bookmarkStart w:id="30" w:name="_Toc463382964"/>
      <w:bookmarkStart w:id="31" w:name="_Toc497302742"/>
      <w:bookmarkStart w:id="32" w:name="_Toc457920017"/>
      <w:bookmarkStart w:id="33" w:name="_Toc463295355"/>
      <w:r w:rsidRPr="007A6615">
        <w:t>Contact Officer</w:t>
      </w:r>
      <w:bookmarkEnd w:id="27"/>
      <w:bookmarkEnd w:id="28"/>
      <w:bookmarkEnd w:id="29"/>
      <w:bookmarkEnd w:id="30"/>
      <w:bookmarkEnd w:id="31"/>
    </w:p>
    <w:p w:rsidR="007142CC" w:rsidRDefault="007142CC" w:rsidP="007142CC">
      <w:r>
        <w:t>T</w:t>
      </w:r>
      <w:r w:rsidRPr="00156315">
        <w:t xml:space="preserve">he </w:t>
      </w:r>
      <w:r w:rsidRPr="00916237">
        <w:t xml:space="preserve">Contact Officer </w:t>
      </w:r>
      <w:r>
        <w:t xml:space="preserve">for this tender </w:t>
      </w:r>
      <w:r w:rsidRPr="00916237">
        <w:t>is:</w:t>
      </w:r>
    </w:p>
    <w:p w:rsidR="007142CC" w:rsidRPr="007142CC" w:rsidRDefault="007142CC" w:rsidP="009B49E9">
      <w:pPr>
        <w:jc w:val="left"/>
        <w:rPr>
          <w:b/>
        </w:rPr>
      </w:pPr>
      <w:r w:rsidRPr="007142CC">
        <w:rPr>
          <w:b/>
        </w:rPr>
        <w:t>Name of Person</w:t>
      </w:r>
      <w:r>
        <w:rPr>
          <w:b/>
        </w:rPr>
        <w:t xml:space="preserve">: </w:t>
      </w:r>
      <w:r w:rsidR="006078CD">
        <w:rPr>
          <w:b/>
        </w:rPr>
        <w:tab/>
        <w:t>Andrew Simmonds</w:t>
      </w:r>
      <w:r w:rsidRPr="007142CC">
        <w:rPr>
          <w:b/>
        </w:rPr>
        <w:br/>
        <w:t xml:space="preserve">Title: </w:t>
      </w:r>
      <w:r w:rsidR="006078CD">
        <w:rPr>
          <w:b/>
        </w:rPr>
        <w:tab/>
      </w:r>
      <w:r w:rsidR="006078CD">
        <w:rPr>
          <w:b/>
        </w:rPr>
        <w:tab/>
      </w:r>
      <w:r w:rsidR="006078CD">
        <w:rPr>
          <w:b/>
        </w:rPr>
        <w:tab/>
        <w:t>Senior Tax Auditor</w:t>
      </w:r>
      <w:r w:rsidRPr="007142CC">
        <w:rPr>
          <w:b/>
        </w:rPr>
        <w:br/>
        <w:t xml:space="preserve">Address: </w:t>
      </w:r>
      <w:r w:rsidR="006078CD">
        <w:rPr>
          <w:b/>
        </w:rPr>
        <w:tab/>
      </w:r>
      <w:r w:rsidR="006078CD">
        <w:rPr>
          <w:b/>
        </w:rPr>
        <w:tab/>
        <w:t>PO Box 120, Avarua, Rarotonga, Cook Islands.</w:t>
      </w:r>
      <w:r w:rsidRPr="007142CC">
        <w:rPr>
          <w:b/>
        </w:rPr>
        <w:br/>
        <w:t xml:space="preserve">Phone: </w:t>
      </w:r>
      <w:r w:rsidR="006078CD">
        <w:rPr>
          <w:b/>
        </w:rPr>
        <w:tab/>
      </w:r>
      <w:r w:rsidR="006078CD">
        <w:rPr>
          <w:b/>
        </w:rPr>
        <w:tab/>
      </w:r>
      <w:r w:rsidR="006078CD">
        <w:rPr>
          <w:b/>
        </w:rPr>
        <w:tab/>
        <w:t>+68229365 ext. 8216</w:t>
      </w:r>
      <w:r w:rsidRPr="007142CC">
        <w:rPr>
          <w:b/>
        </w:rPr>
        <w:br/>
        <w:t>E-mail:</w:t>
      </w:r>
      <w:r w:rsidR="006078CD">
        <w:rPr>
          <w:b/>
        </w:rPr>
        <w:tab/>
      </w:r>
      <w:r w:rsidR="006078CD">
        <w:rPr>
          <w:b/>
        </w:rPr>
        <w:tab/>
      </w:r>
      <w:r w:rsidR="006078CD">
        <w:rPr>
          <w:b/>
        </w:rPr>
        <w:tab/>
      </w:r>
      <w:r w:rsidR="00C81A79">
        <w:rPr>
          <w:b/>
        </w:rPr>
        <w:t>a</w:t>
      </w:r>
      <w:r w:rsidR="006078CD" w:rsidRPr="006078CD">
        <w:rPr>
          <w:b/>
        </w:rPr>
        <w:t>ndrew.simmonds@cook</w:t>
      </w:r>
      <w:r w:rsidR="006078CD">
        <w:rPr>
          <w:b/>
        </w:rPr>
        <w:t>islands.gov.ck</w:t>
      </w:r>
    </w:p>
    <w:p w:rsidR="00E120E8" w:rsidRDefault="00181677" w:rsidP="001355A0">
      <w:pPr>
        <w:pStyle w:val="Heading1"/>
      </w:pPr>
      <w:bookmarkStart w:id="34" w:name="_Toc463382904"/>
      <w:bookmarkStart w:id="35" w:name="_Toc463382965"/>
      <w:bookmarkStart w:id="36" w:name="_Toc497302743"/>
      <w:r w:rsidRPr="00181677">
        <w:t>Tender Registration</w:t>
      </w:r>
      <w:bookmarkEnd w:id="32"/>
      <w:bookmarkEnd w:id="33"/>
      <w:bookmarkEnd w:id="34"/>
      <w:bookmarkEnd w:id="35"/>
      <w:bookmarkEnd w:id="36"/>
    </w:p>
    <w:p w:rsidR="001E4A7A" w:rsidRDefault="001E4A7A" w:rsidP="001E4A7A">
      <w:r w:rsidRPr="00181677">
        <w:t xml:space="preserve">Prospective tenderers should register their interest to participate in this RFT process by </w:t>
      </w:r>
      <w:r>
        <w:t>registering on the Cook Islands Government E-Government Procurement portal at:</w:t>
      </w:r>
    </w:p>
    <w:p w:rsidR="001E4A7A" w:rsidRDefault="00AA226F" w:rsidP="001E4A7A">
      <w:pPr>
        <w:pStyle w:val="ListParagraph"/>
        <w:ind w:left="786"/>
      </w:pPr>
      <w:hyperlink r:id="rId16" w:history="1">
        <w:r w:rsidR="001E4A7A">
          <w:rPr>
            <w:rStyle w:val="Hyperlink"/>
          </w:rPr>
          <w:t>https://in-tendhost.co.uk/adbprocurementnetwork/aspx/Home</w:t>
        </w:r>
      </w:hyperlink>
    </w:p>
    <w:p w:rsidR="001E4A7A" w:rsidRDefault="001E4A7A" w:rsidP="001E4A7A">
      <w:r>
        <w:t>In order to participate in the tender process you will need to register as a supplier on the Portal as a supplier. As part of registration you will need to specify relevant “Business Categories” for your business. This tender will be listed under the following category:</w:t>
      </w:r>
    </w:p>
    <w:tbl>
      <w:tblPr>
        <w:tblStyle w:val="TableGrid"/>
        <w:tblpPr w:leftFromText="180" w:rightFromText="180" w:vertAnchor="text" w:tblpY="1"/>
        <w:tblOverlap w:val="never"/>
        <w:tblW w:w="0" w:type="auto"/>
        <w:tblLook w:val="04A0"/>
      </w:tblPr>
      <w:tblGrid>
        <w:gridCol w:w="1034"/>
        <w:gridCol w:w="3254"/>
      </w:tblGrid>
      <w:tr w:rsidR="006514BC" w:rsidRPr="0082672C" w:rsidTr="008857F5">
        <w:trPr>
          <w:trHeight w:val="459"/>
        </w:trPr>
        <w:tc>
          <w:tcPr>
            <w:tcW w:w="1034" w:type="dxa"/>
            <w:vAlign w:val="center"/>
          </w:tcPr>
          <w:p w:rsidR="00FE750F" w:rsidRPr="0082672C" w:rsidRDefault="00FE750F" w:rsidP="008857F5">
            <w:pPr>
              <w:jc w:val="left"/>
              <w:rPr>
                <w:b/>
                <w:sz w:val="20"/>
                <w:szCs w:val="20"/>
              </w:rPr>
            </w:pPr>
            <w:r w:rsidRPr="0082672C">
              <w:rPr>
                <w:b/>
                <w:sz w:val="20"/>
                <w:szCs w:val="20"/>
              </w:rPr>
              <w:t>Category</w:t>
            </w:r>
          </w:p>
        </w:tc>
        <w:tc>
          <w:tcPr>
            <w:tcW w:w="3254" w:type="dxa"/>
            <w:vAlign w:val="center"/>
          </w:tcPr>
          <w:p w:rsidR="00FE750F" w:rsidRPr="0082672C" w:rsidRDefault="00FE750F" w:rsidP="008857F5">
            <w:pPr>
              <w:jc w:val="left"/>
              <w:rPr>
                <w:b/>
                <w:sz w:val="20"/>
                <w:szCs w:val="20"/>
              </w:rPr>
            </w:pPr>
            <w:r w:rsidRPr="0082672C">
              <w:rPr>
                <w:b/>
                <w:sz w:val="20"/>
                <w:szCs w:val="20"/>
              </w:rPr>
              <w:t>Title</w:t>
            </w:r>
          </w:p>
        </w:tc>
      </w:tr>
      <w:tr w:rsidR="006514BC" w:rsidRPr="0082672C" w:rsidTr="008857F5">
        <w:trPr>
          <w:trHeight w:val="470"/>
        </w:trPr>
        <w:tc>
          <w:tcPr>
            <w:tcW w:w="1034" w:type="dxa"/>
            <w:vAlign w:val="center"/>
          </w:tcPr>
          <w:p w:rsidR="00FE750F" w:rsidRPr="0082672C" w:rsidRDefault="0031372A" w:rsidP="008857F5">
            <w:pPr>
              <w:jc w:val="left"/>
              <w:rPr>
                <w:sz w:val="20"/>
                <w:szCs w:val="20"/>
              </w:rPr>
            </w:pPr>
            <w:r>
              <w:rPr>
                <w:sz w:val="20"/>
                <w:szCs w:val="20"/>
              </w:rPr>
              <w:t>43233500</w:t>
            </w:r>
          </w:p>
        </w:tc>
        <w:tc>
          <w:tcPr>
            <w:tcW w:w="3254" w:type="dxa"/>
            <w:vAlign w:val="center"/>
          </w:tcPr>
          <w:p w:rsidR="00FE750F" w:rsidRPr="0082672C" w:rsidRDefault="0031372A" w:rsidP="008857F5">
            <w:pPr>
              <w:jc w:val="left"/>
              <w:rPr>
                <w:sz w:val="20"/>
                <w:szCs w:val="20"/>
              </w:rPr>
            </w:pPr>
            <w:r>
              <w:rPr>
                <w:sz w:val="20"/>
                <w:szCs w:val="20"/>
              </w:rPr>
              <w:t xml:space="preserve">Information </w:t>
            </w:r>
            <w:r w:rsidR="00CE12C6">
              <w:rPr>
                <w:sz w:val="20"/>
                <w:szCs w:val="20"/>
              </w:rPr>
              <w:t>e</w:t>
            </w:r>
            <w:r>
              <w:rPr>
                <w:sz w:val="20"/>
                <w:szCs w:val="20"/>
              </w:rPr>
              <w:t xml:space="preserve">xchange </w:t>
            </w:r>
            <w:r w:rsidR="00CE12C6">
              <w:rPr>
                <w:sz w:val="20"/>
                <w:szCs w:val="20"/>
              </w:rPr>
              <w:t>s</w:t>
            </w:r>
            <w:r>
              <w:rPr>
                <w:sz w:val="20"/>
                <w:szCs w:val="20"/>
              </w:rPr>
              <w:t>oftware</w:t>
            </w:r>
          </w:p>
        </w:tc>
      </w:tr>
    </w:tbl>
    <w:p w:rsidR="001E4A7A" w:rsidRDefault="008857F5" w:rsidP="001E4A7A">
      <w:pPr>
        <w:spacing w:after="0"/>
      </w:pPr>
      <w:r>
        <w:br w:type="textWrapping" w:clear="all"/>
      </w:r>
    </w:p>
    <w:p w:rsidR="001E4A7A" w:rsidRDefault="001E4A7A" w:rsidP="001E4A7A">
      <w:r>
        <w:t xml:space="preserve">Prospective tenderers should include this category when registering on the system. </w:t>
      </w:r>
    </w:p>
    <w:p w:rsidR="001E4A7A" w:rsidRDefault="001E4A7A" w:rsidP="001E4A7A">
      <w:r>
        <w:t>Should there be any i</w:t>
      </w:r>
      <w:r w:rsidR="007901D3">
        <w:t xml:space="preserve">ssues registering please </w:t>
      </w:r>
      <w:proofErr w:type="gramStart"/>
      <w:r w:rsidR="007901D3">
        <w:t>advise</w:t>
      </w:r>
      <w:proofErr w:type="gramEnd"/>
      <w:r w:rsidR="007901D3">
        <w:t xml:space="preserve"> </w:t>
      </w:r>
      <w:r w:rsidR="009411D9">
        <w:t>the C</w:t>
      </w:r>
      <w:r>
        <w:t xml:space="preserve">ontact </w:t>
      </w:r>
      <w:r w:rsidR="009411D9">
        <w:t>O</w:t>
      </w:r>
      <w:r>
        <w:t>fficer as soon as possible and alternative registration processes will be advised. T</w:t>
      </w:r>
      <w:r w:rsidRPr="00181677">
        <w:t xml:space="preserve">he Contact Officer will acknowledge receipt of the registration. Only registered tenderers will receive notices directly as and when they are issued. It is the responsibility of the </w:t>
      </w:r>
      <w:r>
        <w:t>tenderer</w:t>
      </w:r>
      <w:r w:rsidRPr="00181677">
        <w:t xml:space="preserve"> to ensure they are properly registered for this RFT.</w:t>
      </w:r>
      <w:r>
        <w:t xml:space="preserve"> </w:t>
      </w:r>
      <w:r w:rsidRPr="00181677">
        <w:t xml:space="preserve">The </w:t>
      </w:r>
      <w:r>
        <w:t xml:space="preserve">Principal </w:t>
      </w:r>
      <w:r w:rsidRPr="00181677">
        <w:t xml:space="preserve">reserves the right to extend the list of registered </w:t>
      </w:r>
      <w:r>
        <w:t>Tenderer</w:t>
      </w:r>
      <w:r w:rsidRPr="00181677">
        <w:t>s beyond those who register interest in this RFT.</w:t>
      </w:r>
    </w:p>
    <w:p w:rsidR="001E4A7A" w:rsidRDefault="001E4A7A" w:rsidP="001E4A7A">
      <w:r>
        <w:t>Once the Tender is published on the portal any suppliers registered will receive automatic advice of the tender and a link to access tender documentation via the Electronic Tender Account. Submission of tenders will be through the same account.</w:t>
      </w:r>
    </w:p>
    <w:p w:rsidR="001E4A7A" w:rsidRDefault="001E4A7A" w:rsidP="001E4A7A">
      <w:r>
        <w:t>Suppliers who register after the tender is published will receive notification of the tender upon registration.</w:t>
      </w:r>
    </w:p>
    <w:p w:rsidR="00D75233" w:rsidRDefault="00D75233" w:rsidP="001355A0">
      <w:pPr>
        <w:pStyle w:val="Heading1"/>
      </w:pPr>
      <w:bookmarkStart w:id="37" w:name="_Toc367778975"/>
      <w:bookmarkStart w:id="38" w:name="_Toc422906552"/>
      <w:bookmarkStart w:id="39" w:name="_Toc463382905"/>
      <w:bookmarkStart w:id="40" w:name="_Toc463382966"/>
      <w:bookmarkStart w:id="41" w:name="_Toc497302744"/>
      <w:r>
        <w:t xml:space="preserve">Tender Closing </w:t>
      </w:r>
      <w:r w:rsidRPr="00BE1E0D">
        <w:t>Time</w:t>
      </w:r>
      <w:bookmarkEnd w:id="37"/>
      <w:bookmarkEnd w:id="38"/>
      <w:bookmarkEnd w:id="39"/>
      <w:bookmarkEnd w:id="40"/>
      <w:bookmarkEnd w:id="41"/>
      <w:r w:rsidRPr="00BE1E0D">
        <w:t xml:space="preserve"> </w:t>
      </w:r>
    </w:p>
    <w:p w:rsidR="00D75233" w:rsidRDefault="00D75233" w:rsidP="00D75233">
      <w:pPr>
        <w:tabs>
          <w:tab w:val="left" w:pos="426"/>
        </w:tabs>
        <w:spacing w:after="160"/>
      </w:pPr>
      <w:bookmarkStart w:id="42" w:name="_Ref451324670"/>
      <w:r w:rsidRPr="00FF222E">
        <w:t xml:space="preserve">Tenders must be received </w:t>
      </w:r>
      <w:r w:rsidRPr="00896D00">
        <w:t>by the</w:t>
      </w:r>
      <w:r w:rsidRPr="00075929">
        <w:rPr>
          <w:color w:val="FF0000"/>
        </w:rPr>
        <w:t xml:space="preserve"> </w:t>
      </w:r>
      <w:r w:rsidRPr="00EE5927">
        <w:t>Electronic Tender Account or in the tender box specified</w:t>
      </w:r>
      <w:r>
        <w:t xml:space="preserve"> by the </w:t>
      </w:r>
      <w:r w:rsidRPr="00FF222E">
        <w:t xml:space="preserve">following deadline, or </w:t>
      </w:r>
      <w:r>
        <w:t>they will</w:t>
      </w:r>
      <w:r w:rsidRPr="00FF222E">
        <w:t xml:space="preserve"> not be considered:</w:t>
      </w:r>
      <w:bookmarkEnd w:id="42"/>
    </w:p>
    <w:p w:rsidR="00D75233" w:rsidRPr="00D3512D" w:rsidRDefault="00D75233" w:rsidP="00D75233">
      <w:pPr>
        <w:tabs>
          <w:tab w:val="left" w:pos="426"/>
        </w:tabs>
        <w:spacing w:after="160"/>
        <w:rPr>
          <w:b/>
          <w:u w:val="single"/>
        </w:rPr>
      </w:pPr>
      <w:r w:rsidRPr="00D3512D">
        <w:rPr>
          <w:b/>
          <w:u w:val="single"/>
        </w:rPr>
        <w:t xml:space="preserve">Tender Closing Time and Date: </w:t>
      </w:r>
      <w:r w:rsidR="00D3512D">
        <w:rPr>
          <w:b/>
          <w:u w:val="single"/>
        </w:rPr>
        <w:t>5</w:t>
      </w:r>
      <w:r w:rsidRPr="00D3512D">
        <w:rPr>
          <w:b/>
          <w:u w:val="single"/>
        </w:rPr>
        <w:t>.00pm (C</w:t>
      </w:r>
      <w:r w:rsidR="00D00C2A">
        <w:rPr>
          <w:b/>
          <w:u w:val="single"/>
        </w:rPr>
        <w:t xml:space="preserve">ook </w:t>
      </w:r>
      <w:r w:rsidRPr="00D3512D">
        <w:rPr>
          <w:b/>
          <w:u w:val="single"/>
        </w:rPr>
        <w:t>I</w:t>
      </w:r>
      <w:r w:rsidR="00D00C2A">
        <w:rPr>
          <w:b/>
          <w:u w:val="single"/>
        </w:rPr>
        <w:t>slands</w:t>
      </w:r>
      <w:r w:rsidRPr="00D3512D">
        <w:rPr>
          <w:b/>
          <w:u w:val="single"/>
        </w:rPr>
        <w:t xml:space="preserve"> Time) </w:t>
      </w:r>
      <w:r w:rsidR="00D3512D">
        <w:rPr>
          <w:b/>
          <w:u w:val="single"/>
        </w:rPr>
        <w:t>Monday</w:t>
      </w:r>
      <w:r w:rsidRPr="00D3512D">
        <w:rPr>
          <w:b/>
          <w:u w:val="single"/>
        </w:rPr>
        <w:t xml:space="preserve"> </w:t>
      </w:r>
      <w:r w:rsidR="00D3512D">
        <w:rPr>
          <w:b/>
          <w:u w:val="single"/>
        </w:rPr>
        <w:t>2</w:t>
      </w:r>
      <w:r w:rsidR="00CB16A3">
        <w:rPr>
          <w:b/>
          <w:u w:val="single"/>
        </w:rPr>
        <w:t>0</w:t>
      </w:r>
      <w:r w:rsidR="00D3512D">
        <w:rPr>
          <w:b/>
          <w:u w:val="single"/>
        </w:rPr>
        <w:t xml:space="preserve"> November </w:t>
      </w:r>
      <w:r w:rsidRPr="00D3512D">
        <w:rPr>
          <w:b/>
          <w:u w:val="single"/>
        </w:rPr>
        <w:t>201</w:t>
      </w:r>
      <w:r w:rsidR="00D3512D">
        <w:rPr>
          <w:b/>
          <w:u w:val="single"/>
        </w:rPr>
        <w:t>7</w:t>
      </w:r>
    </w:p>
    <w:p w:rsidR="00D53A81" w:rsidRDefault="00B0386C" w:rsidP="00D53A81">
      <w:pPr>
        <w:jc w:val="left"/>
      </w:pPr>
      <w:r>
        <w:t xml:space="preserve">It is the </w:t>
      </w:r>
      <w:r w:rsidR="00DA165D">
        <w:t>T</w:t>
      </w:r>
      <w:r>
        <w:t>enderer’s</w:t>
      </w:r>
      <w:r w:rsidR="00D75233">
        <w:t xml:space="preserve"> </w:t>
      </w:r>
      <w:r>
        <w:t>responsibility to ensure</w:t>
      </w:r>
      <w:r w:rsidR="00D75233">
        <w:t xml:space="preserve"> that </w:t>
      </w:r>
      <w:r>
        <w:t>their</w:t>
      </w:r>
      <w:r w:rsidR="00D75233">
        <w:t xml:space="preserve"> tender </w:t>
      </w:r>
      <w:r>
        <w:t>reaches the</w:t>
      </w:r>
      <w:r w:rsidR="00DA165D">
        <w:t xml:space="preserve"> Tender Box located at</w:t>
      </w:r>
      <w:r>
        <w:t xml:space="preserve"> </w:t>
      </w:r>
      <w:r w:rsidR="00D53A81">
        <w:t>RMD Customer Services reception, 1</w:t>
      </w:r>
      <w:r w:rsidR="00D53A81" w:rsidRPr="00D53A81">
        <w:rPr>
          <w:vertAlign w:val="superscript"/>
        </w:rPr>
        <w:t>st</w:t>
      </w:r>
      <w:r w:rsidR="00D53A81">
        <w:t xml:space="preserve"> Floor Ministry of Finance and Economic Management </w:t>
      </w:r>
      <w:r w:rsidR="000D24F1" w:rsidRPr="007901D3">
        <w:t>Avarua, Rarotonga, Cook Islands</w:t>
      </w:r>
      <w:r w:rsidR="000D24F1">
        <w:t xml:space="preserve"> </w:t>
      </w:r>
      <w:r w:rsidRPr="00D53A81">
        <w:t>and/</w:t>
      </w:r>
      <w:r w:rsidR="00D75233" w:rsidRPr="00D53A81">
        <w:t xml:space="preserve">or </w:t>
      </w:r>
      <w:r w:rsidR="00B13449" w:rsidRPr="00D53A81">
        <w:t xml:space="preserve">posted </w:t>
      </w:r>
      <w:r w:rsidRPr="00D53A81">
        <w:t xml:space="preserve">to </w:t>
      </w:r>
      <w:r w:rsidR="00896D00" w:rsidRPr="00D53A81">
        <w:t xml:space="preserve">the </w:t>
      </w:r>
      <w:r w:rsidR="00D75233" w:rsidRPr="00D53A81">
        <w:t>Electronic Tender Account</w:t>
      </w:r>
      <w:r w:rsidR="00DA25AA">
        <w:t>;</w:t>
      </w:r>
    </w:p>
    <w:p w:rsidR="00D75233" w:rsidRDefault="00AA226F" w:rsidP="00D53A81">
      <w:pPr>
        <w:jc w:val="left"/>
      </w:pPr>
      <w:hyperlink r:id="rId17" w:history="1">
        <w:r w:rsidR="00D53A81" w:rsidRPr="00E02053">
          <w:rPr>
            <w:rStyle w:val="Hyperlink"/>
          </w:rPr>
          <w:t>https://in-tendhost.co.uk/adbprocurementnetwork/aspx/Home</w:t>
        </w:r>
      </w:hyperlink>
      <w:r w:rsidR="00B13449">
        <w:t xml:space="preserve"> </w:t>
      </w:r>
      <w:r w:rsidR="00D75233">
        <w:t xml:space="preserve">by the </w:t>
      </w:r>
      <w:r w:rsidR="00B0386C">
        <w:t xml:space="preserve">specified </w:t>
      </w:r>
      <w:r w:rsidR="00D75233">
        <w:t xml:space="preserve">closing </w:t>
      </w:r>
      <w:r w:rsidR="00B0386C">
        <w:t xml:space="preserve">date and </w:t>
      </w:r>
      <w:r w:rsidR="00DA25AA">
        <w:t>time</w:t>
      </w:r>
    </w:p>
    <w:p w:rsidR="00D75233" w:rsidRDefault="00D75233" w:rsidP="00D75233">
      <w:r w:rsidRPr="002247D3">
        <w:t>Late tenders will not be accepted.</w:t>
      </w:r>
    </w:p>
    <w:p w:rsidR="00E120E8" w:rsidRDefault="00125E01" w:rsidP="001355A0">
      <w:pPr>
        <w:pStyle w:val="Heading1"/>
      </w:pPr>
      <w:bookmarkStart w:id="43" w:name="_Toc367778974"/>
      <w:bookmarkStart w:id="44" w:name="_Toc422906551"/>
      <w:bookmarkStart w:id="45" w:name="_Toc463382906"/>
      <w:bookmarkStart w:id="46" w:name="_Toc463382967"/>
      <w:bookmarkStart w:id="47" w:name="_Toc497302745"/>
      <w:r>
        <w:t>Submission of Tender</w:t>
      </w:r>
      <w:bookmarkEnd w:id="43"/>
      <w:bookmarkEnd w:id="44"/>
      <w:bookmarkEnd w:id="45"/>
      <w:bookmarkEnd w:id="46"/>
      <w:bookmarkEnd w:id="47"/>
    </w:p>
    <w:p w:rsidR="006906A2" w:rsidRDefault="00C60917" w:rsidP="00D75233">
      <w:r w:rsidRPr="00C60917">
        <w:t xml:space="preserve">The cost of preparing and submitting the Tender shall be borne by the </w:t>
      </w:r>
      <w:r w:rsidR="00896D00">
        <w:t>Tenderer</w:t>
      </w:r>
      <w:r w:rsidRPr="00C60917">
        <w:t>.</w:t>
      </w:r>
    </w:p>
    <w:p w:rsidR="006906A2" w:rsidRDefault="00C60917" w:rsidP="00D75233">
      <w:r w:rsidRPr="00C60917">
        <w:t xml:space="preserve">The Principal may vary the </w:t>
      </w:r>
      <w:r>
        <w:t>Tender Specifications</w:t>
      </w:r>
      <w:r w:rsidRPr="00C60917">
        <w:t xml:space="preserve"> described in </w:t>
      </w:r>
      <w:r w:rsidR="00896D00">
        <w:t>Attachment 1</w:t>
      </w:r>
      <w:r w:rsidRPr="00C60917">
        <w:t xml:space="preserve"> at any time, including the closing date, by notice in writing to the </w:t>
      </w:r>
      <w:r w:rsidR="00896D00">
        <w:t>Tenderer</w:t>
      </w:r>
      <w:r w:rsidRPr="00C60917">
        <w:t xml:space="preserve">s still involved in the RFT at the time the </w:t>
      </w:r>
      <w:r w:rsidR="004E7FF7">
        <w:t>Tender Specifications are</w:t>
      </w:r>
      <w:r w:rsidRPr="00C60917">
        <w:t xml:space="preserve"> varied.</w:t>
      </w:r>
    </w:p>
    <w:p w:rsidR="006906A2" w:rsidRDefault="00C85516" w:rsidP="00D75233">
      <w:r>
        <w:t xml:space="preserve">Tenders shall be submitted </w:t>
      </w:r>
      <w:r w:rsidR="002E6048">
        <w:t xml:space="preserve">in </w:t>
      </w:r>
      <w:r w:rsidR="00896D00">
        <w:t>either hard copy or electronic copy, as specified below only.</w:t>
      </w:r>
    </w:p>
    <w:p w:rsidR="00497869" w:rsidRDefault="00497869" w:rsidP="00D75233">
      <w:r>
        <w:t>Telefax tenders will not be accepted.</w:t>
      </w:r>
    </w:p>
    <w:p w:rsidR="00896D00" w:rsidRPr="00896D00" w:rsidRDefault="00075929" w:rsidP="001355A0">
      <w:pPr>
        <w:pStyle w:val="Heading2"/>
      </w:pPr>
      <w:bookmarkStart w:id="48" w:name="_Toc463374722"/>
      <w:bookmarkStart w:id="49" w:name="_Toc463382907"/>
      <w:r w:rsidRPr="00896D00">
        <w:t>Hard</w:t>
      </w:r>
      <w:r w:rsidR="00C85516" w:rsidRPr="00896D00">
        <w:t xml:space="preserve"> </w:t>
      </w:r>
      <w:r w:rsidR="00497869">
        <w:t>C</w:t>
      </w:r>
      <w:r w:rsidR="00C85516" w:rsidRPr="00896D00">
        <w:t>opy</w:t>
      </w:r>
      <w:r w:rsidR="00896D00">
        <w:t xml:space="preserve"> Submission:</w:t>
      </w:r>
      <w:bookmarkEnd w:id="48"/>
      <w:bookmarkEnd w:id="49"/>
    </w:p>
    <w:p w:rsidR="006906A2" w:rsidRDefault="00896D00" w:rsidP="00D75233">
      <w:r>
        <w:t>Original</w:t>
      </w:r>
      <w:r w:rsidR="00C85516">
        <w:t xml:space="preserve"> hard </w:t>
      </w:r>
      <w:r>
        <w:t>copy tenders shall be</w:t>
      </w:r>
      <w:r w:rsidR="00C85516">
        <w:t xml:space="preserve"> packaged and labelled “CONFIDENTIAL” and have the following information clearly exhibited on the outside: </w:t>
      </w:r>
    </w:p>
    <w:p w:rsidR="00C85516" w:rsidRPr="004A268A" w:rsidRDefault="000069AD" w:rsidP="00ED3C93">
      <w:pPr>
        <w:pStyle w:val="ListParagraph"/>
        <w:numPr>
          <w:ilvl w:val="0"/>
          <w:numId w:val="8"/>
        </w:numPr>
      </w:pPr>
      <w:r>
        <w:t>Revenue Management Division, Ministry of Finance and Economic Management</w:t>
      </w:r>
      <w:r w:rsidR="00C85516" w:rsidRPr="004A268A">
        <w:t>.</w:t>
      </w:r>
    </w:p>
    <w:p w:rsidR="00C85516" w:rsidRPr="004A268A" w:rsidRDefault="004F7BAE" w:rsidP="00ED3C93">
      <w:pPr>
        <w:pStyle w:val="ListParagraph"/>
        <w:numPr>
          <w:ilvl w:val="0"/>
          <w:numId w:val="8"/>
        </w:numPr>
      </w:pPr>
      <w:r>
        <w:t>AEOI Common Reporting Standard System [</w:t>
      </w:r>
      <w:r w:rsidR="00DA25AA">
        <w:t xml:space="preserve">Ref. </w:t>
      </w:r>
      <w:r w:rsidR="008D589B">
        <w:t>CK171813</w:t>
      </w:r>
      <w:r w:rsidR="00C85516">
        <w:t>]</w:t>
      </w:r>
      <w:r w:rsidR="00C85516" w:rsidRPr="004A268A">
        <w:t>.</w:t>
      </w:r>
    </w:p>
    <w:p w:rsidR="00C85516" w:rsidRPr="004A268A" w:rsidRDefault="00CB16A3" w:rsidP="00ED3C93">
      <w:pPr>
        <w:pStyle w:val="ListParagraph"/>
        <w:numPr>
          <w:ilvl w:val="0"/>
          <w:numId w:val="8"/>
        </w:numPr>
      </w:pPr>
      <w:r>
        <w:t>Monday 20 November 2017 at 5:00 pm (Cook Islands Time)</w:t>
      </w:r>
      <w:r w:rsidR="00C85516" w:rsidRPr="004A268A">
        <w:t>.</w:t>
      </w:r>
    </w:p>
    <w:p w:rsidR="006906A2" w:rsidRDefault="00497869" w:rsidP="00D75233">
      <w:r>
        <w:t>Hard copy t</w:t>
      </w:r>
      <w:r w:rsidR="00C85516">
        <w:t xml:space="preserve">enders must be placed in the Tender Box located at the </w:t>
      </w:r>
      <w:r w:rsidR="007901D3">
        <w:t xml:space="preserve">Tender Box located at </w:t>
      </w:r>
      <w:r w:rsidR="007901D3" w:rsidRPr="007901D3">
        <w:rPr>
          <w:b/>
        </w:rPr>
        <w:t>RMD Customer Services reception, 1</w:t>
      </w:r>
      <w:r w:rsidR="007901D3" w:rsidRPr="007901D3">
        <w:rPr>
          <w:b/>
          <w:vertAlign w:val="superscript"/>
        </w:rPr>
        <w:t>st</w:t>
      </w:r>
      <w:r w:rsidR="007901D3" w:rsidRPr="007901D3">
        <w:rPr>
          <w:b/>
        </w:rPr>
        <w:t xml:space="preserve"> Floor Ministry of Finance and Economic Management,</w:t>
      </w:r>
      <w:r w:rsidR="007901D3">
        <w:t xml:space="preserve"> </w:t>
      </w:r>
      <w:r w:rsidR="007901D3" w:rsidRPr="000D24F1">
        <w:rPr>
          <w:b/>
        </w:rPr>
        <w:t>Avarua, Rarotonga, Cook Islands</w:t>
      </w:r>
      <w:r w:rsidR="007901D3">
        <w:rPr>
          <w:b/>
        </w:rPr>
        <w:t xml:space="preserve"> </w:t>
      </w:r>
      <w:r w:rsidR="00C85516">
        <w:t xml:space="preserve">and submitted in the </w:t>
      </w:r>
      <w:r w:rsidR="00653838">
        <w:t>format</w:t>
      </w:r>
      <w:r w:rsidR="00C85516">
        <w:t xml:space="preserve"> </w:t>
      </w:r>
      <w:r w:rsidR="00653838">
        <w:t>contained</w:t>
      </w:r>
      <w:r w:rsidR="00C85516">
        <w:t xml:space="preserve"> in </w:t>
      </w:r>
      <w:r>
        <w:t>Attachment</w:t>
      </w:r>
      <w:r w:rsidR="00C85516">
        <w:t xml:space="preserve"> </w:t>
      </w:r>
      <w:r>
        <w:t>2 – Forms to be submitted,</w:t>
      </w:r>
      <w:r w:rsidR="00C85516">
        <w:t xml:space="preserve"> by the due date. Failure to do so will result in the tender being disqualified.</w:t>
      </w:r>
    </w:p>
    <w:p w:rsidR="00896D00" w:rsidRDefault="00593FB4" w:rsidP="001355A0">
      <w:pPr>
        <w:pStyle w:val="Heading2"/>
      </w:pPr>
      <w:bookmarkStart w:id="50" w:name="_Toc463374723"/>
      <w:bookmarkStart w:id="51" w:name="_Toc463382908"/>
      <w:r>
        <w:t xml:space="preserve">Electronic </w:t>
      </w:r>
      <w:r w:rsidR="00497869">
        <w:t>C</w:t>
      </w:r>
      <w:r>
        <w:t>opy</w:t>
      </w:r>
      <w:r w:rsidR="00497869">
        <w:t xml:space="preserve"> Submission</w:t>
      </w:r>
      <w:r w:rsidR="00C85516">
        <w:t>:</w:t>
      </w:r>
      <w:bookmarkEnd w:id="50"/>
      <w:bookmarkEnd w:id="51"/>
      <w:r w:rsidR="00C85516">
        <w:t xml:space="preserve"> </w:t>
      </w:r>
    </w:p>
    <w:p w:rsidR="00FE750F" w:rsidRDefault="00194ADD" w:rsidP="006B48D6">
      <w:r w:rsidRPr="00156315">
        <w:t xml:space="preserve"> </w:t>
      </w:r>
      <w:r w:rsidR="00E139E7">
        <w:t>Electronic copy t</w:t>
      </w:r>
      <w:r w:rsidR="00E139E7" w:rsidRPr="00241614">
        <w:t>enders must be submitted through the Electronic Tender Account in the format contained in Attachment 2 – Forms to be submitted, by the due date. Failure to do so will result in the tender being disqualified.</w:t>
      </w:r>
    </w:p>
    <w:p w:rsidR="00FE750F" w:rsidRDefault="00E139E7" w:rsidP="00FE750F">
      <w:r w:rsidRPr="00241614">
        <w:t xml:space="preserve">The default portal is the Asia Pacific Public Electronic Procurement Network e-GP System (refer </w:t>
      </w:r>
      <w:hyperlink r:id="rId18" w:history="1">
        <w:r w:rsidRPr="00FB4908">
          <w:rPr>
            <w:color w:val="1F497D" w:themeColor="text2"/>
            <w:u w:val="single"/>
          </w:rPr>
          <w:t>https://in-tendhost.co.uk/adbprocurementnetwork/aspx/Home</w:t>
        </w:r>
      </w:hyperlink>
      <w:r w:rsidRPr="00241614">
        <w:t xml:space="preserve">). The title and reference number of this document is the tender identifier. </w:t>
      </w:r>
    </w:p>
    <w:p w:rsidR="00FE750F" w:rsidRDefault="00E139E7" w:rsidP="00FE750F">
      <w:pPr>
        <w:jc w:val="left"/>
      </w:pPr>
      <w:r w:rsidRPr="00241614">
        <w:t>The tender form shall be submitted in Microsoft Word format. Additional documents should be submitted in PDF format. Tenderers should seek approval for any other alternative electronic formats. If offers do not comply with the approved formats they will be deemed non-compliant and may not be accepted.</w:t>
      </w:r>
    </w:p>
    <w:p w:rsidR="00FE750F" w:rsidRDefault="00E139E7" w:rsidP="00FE750F">
      <w:pPr>
        <w:jc w:val="left"/>
      </w:pPr>
      <w:r w:rsidRPr="00241614">
        <w:t xml:space="preserve">If the supplier is not able to access or upload tender documents through the default CIG Procurement Portal they should first seek guidance from the user guide using the following link </w:t>
      </w:r>
    </w:p>
    <w:p w:rsidR="00E139E7" w:rsidRDefault="00AA226F" w:rsidP="00E139E7">
      <w:pPr>
        <w:pStyle w:val="ListParagraph"/>
        <w:ind w:left="1440"/>
        <w:rPr>
          <w:color w:val="1F497D" w:themeColor="text2"/>
          <w:u w:val="single"/>
        </w:rPr>
      </w:pPr>
      <w:hyperlink r:id="rId19" w:history="1">
        <w:r w:rsidR="00E139E7" w:rsidRPr="003D52E5">
          <w:rPr>
            <w:color w:val="1F497D" w:themeColor="text2"/>
            <w:u w:val="single"/>
          </w:rPr>
          <w:t>https://in-tendhost.co.uk/adbprocurementnetwork/aspx/BuyerProfiles</w:t>
        </w:r>
      </w:hyperlink>
      <w:r w:rsidR="00E139E7">
        <w:rPr>
          <w:color w:val="1F497D" w:themeColor="text2"/>
          <w:u w:val="single"/>
        </w:rPr>
        <w:t xml:space="preserve"> </w:t>
      </w:r>
    </w:p>
    <w:p w:rsidR="00FE750F" w:rsidRPr="00FE750F" w:rsidRDefault="00E139E7" w:rsidP="00FE750F">
      <w:pPr>
        <w:jc w:val="left"/>
      </w:pPr>
      <w:proofErr w:type="gramStart"/>
      <w:r w:rsidRPr="003D52E5">
        <w:t>or</w:t>
      </w:r>
      <w:proofErr w:type="gramEnd"/>
      <w:r w:rsidRPr="003D52E5">
        <w:t xml:space="preserve"> by clicking the “user guides” tab on the portal. Thereafter further guidance may be available through the Contact Officer.</w:t>
      </w:r>
    </w:p>
    <w:p w:rsidR="00FE750F" w:rsidRDefault="00E139E7" w:rsidP="00FE750F">
      <w:pPr>
        <w:jc w:val="left"/>
      </w:pPr>
      <w:r w:rsidRPr="003D52E5">
        <w:t>If still not successful the Contact Officer will arrange a secure email tender account for the upload of documents. The Electronic Tender Account will send a confirmation of receipt email in response to your electronic submission and the time of upload will be used to confirm the date and time of upload.  If you do not receive a confirmation of receipt email within five working days please contact the Contact Officer for this tender.</w:t>
      </w:r>
      <w:r>
        <w:t xml:space="preserve">  </w:t>
      </w:r>
    </w:p>
    <w:p w:rsidR="008857F5" w:rsidRDefault="00E139E7">
      <w:pPr>
        <w:jc w:val="left"/>
      </w:pPr>
      <w:r>
        <w:t>If offers do not comply with the approved formats they will be deemed non-compliant and may not be accepted.</w:t>
      </w:r>
    </w:p>
    <w:p w:rsidR="00EC44FC" w:rsidRPr="00703EB5" w:rsidRDefault="00EC44FC" w:rsidP="001355A0">
      <w:pPr>
        <w:pStyle w:val="Heading1"/>
      </w:pPr>
      <w:bookmarkStart w:id="52" w:name="_Toc457920037"/>
      <w:bookmarkStart w:id="53" w:name="_Toc463382909"/>
      <w:bookmarkStart w:id="54" w:name="_Toc463382968"/>
      <w:bookmarkStart w:id="55" w:name="_Toc497302746"/>
      <w:bookmarkStart w:id="56" w:name="_Toc369110825"/>
      <w:bookmarkStart w:id="57" w:name="_Toc369272170"/>
      <w:bookmarkStart w:id="58" w:name="_Toc369272705"/>
      <w:bookmarkStart w:id="59" w:name="_Toc320180281"/>
      <w:bookmarkStart w:id="60" w:name="_Toc320191731"/>
      <w:bookmarkStart w:id="61" w:name="_Toc320180275"/>
      <w:bookmarkStart w:id="62" w:name="_Toc320191726"/>
      <w:r w:rsidRPr="00703EB5">
        <w:t>Conflict of Interest Declaration</w:t>
      </w:r>
      <w:bookmarkEnd w:id="52"/>
      <w:bookmarkEnd w:id="53"/>
      <w:bookmarkEnd w:id="54"/>
      <w:bookmarkEnd w:id="55"/>
    </w:p>
    <w:p w:rsidR="003A2ECB" w:rsidRDefault="003A2ECB" w:rsidP="003A2ECB">
      <w:r>
        <w:t>Tenderer</w:t>
      </w:r>
      <w:r w:rsidRPr="003C7A64">
        <w:t xml:space="preserve">s must </w:t>
      </w:r>
      <w:r>
        <w:t xml:space="preserve">complete the Conflict of Interest Declaration form in Attachment 2 to </w:t>
      </w:r>
      <w:r w:rsidRPr="003C7A64">
        <w:t xml:space="preserve">disclose any potential or actual conflicts of interest that they may have or may be perceived to have, in respect of their responsibilities to </w:t>
      </w:r>
      <w:r>
        <w:t>the Principal</w:t>
      </w:r>
      <w:r w:rsidRPr="003C7A64">
        <w:t xml:space="preserve"> and other parties should they be selected as the successful </w:t>
      </w:r>
      <w:r>
        <w:t>Tenderer</w:t>
      </w:r>
      <w:r w:rsidRPr="003C7A64">
        <w:t xml:space="preserve">.  Where potential or actual conflicts of interests are identified, the </w:t>
      </w:r>
      <w:r>
        <w:t>Tenderer</w:t>
      </w:r>
      <w:r w:rsidRPr="003C7A64">
        <w:t xml:space="preserve"> must specify how this will be managed in order to provide assurance that it will not adversely impact the performance of any services.</w:t>
      </w:r>
    </w:p>
    <w:p w:rsidR="006906A2" w:rsidRDefault="00C46EE9" w:rsidP="001355A0">
      <w:pPr>
        <w:pStyle w:val="Heading1"/>
      </w:pPr>
      <w:bookmarkStart w:id="63" w:name="_Toc461482477"/>
      <w:bookmarkStart w:id="64" w:name="_Toc461482748"/>
      <w:bookmarkStart w:id="65" w:name="_Toc463292684"/>
      <w:bookmarkStart w:id="66" w:name="_Toc463292826"/>
      <w:bookmarkStart w:id="67" w:name="_Toc369110812"/>
      <w:bookmarkStart w:id="68" w:name="_Toc460776820"/>
      <w:bookmarkStart w:id="69" w:name="_Toc463382910"/>
      <w:bookmarkStart w:id="70" w:name="_Toc463382969"/>
      <w:bookmarkStart w:id="71" w:name="_Toc497302747"/>
      <w:bookmarkEnd w:id="56"/>
      <w:bookmarkEnd w:id="57"/>
      <w:bookmarkEnd w:id="58"/>
      <w:bookmarkEnd w:id="59"/>
      <w:bookmarkEnd w:id="60"/>
      <w:bookmarkEnd w:id="61"/>
      <w:bookmarkEnd w:id="62"/>
      <w:bookmarkEnd w:id="63"/>
      <w:bookmarkEnd w:id="64"/>
      <w:bookmarkEnd w:id="65"/>
      <w:bookmarkEnd w:id="66"/>
      <w:r w:rsidRPr="008F66FC">
        <w:t>Further information or clarifications</w:t>
      </w:r>
      <w:bookmarkEnd w:id="67"/>
      <w:bookmarkEnd w:id="68"/>
      <w:bookmarkEnd w:id="69"/>
      <w:bookmarkEnd w:id="70"/>
      <w:bookmarkEnd w:id="71"/>
    </w:p>
    <w:p w:rsidR="00C85516" w:rsidRDefault="00125E01">
      <w:r w:rsidRPr="002E6ECC">
        <w:t xml:space="preserve">Negotiations will not be permitted between the Tender Team and any prospective tenderers during the tender advertising period. However, prospective tenderers may seek clarification of the tender documents prior to submitting their tenders. </w:t>
      </w:r>
    </w:p>
    <w:p w:rsidR="002765E5" w:rsidRDefault="00C46EE9" w:rsidP="002765E5">
      <w:r>
        <w:t xml:space="preserve">Any further information or clarification required by a Tenderer in relation to this </w:t>
      </w:r>
      <w:r w:rsidR="00AD7DE3">
        <w:t>RFT</w:t>
      </w:r>
      <w:r>
        <w:t xml:space="preserve"> must be directed to the </w:t>
      </w:r>
      <w:r w:rsidR="00075929" w:rsidRPr="00075929">
        <w:rPr>
          <w:b/>
        </w:rPr>
        <w:t>Contact Officer</w:t>
      </w:r>
      <w:r>
        <w:t xml:space="preserve">. Tenderers should note that to ensure no disadvantage to any tenderers, responses to questions pertaining to this RFT will be circulated to all those who have registered their interest. </w:t>
      </w:r>
    </w:p>
    <w:p w:rsidR="006906A2" w:rsidRDefault="00C46EE9">
      <w:r>
        <w:t xml:space="preserve">Where the </w:t>
      </w:r>
      <w:r w:rsidR="00AD7DE3">
        <w:t>Principal</w:t>
      </w:r>
      <w:r>
        <w:t xml:space="preserve"> considers that the competitive advantage of the individual Tenderer may be compromised by the distribution of responses to such requests for information and/or clari</w:t>
      </w:r>
      <w:r w:rsidR="00AD7DE3">
        <w:t>fication to all Tenderers, the Principal</w:t>
      </w:r>
      <w:r>
        <w:t xml:space="preserve"> reserves the right to issue such response(s) only to that particular Tenderer. </w:t>
      </w:r>
    </w:p>
    <w:p w:rsidR="00EC29D6" w:rsidRDefault="002765E5">
      <w:r w:rsidRPr="002765E5">
        <w:t xml:space="preserve">Any additional information relating to this RFT will be </w:t>
      </w:r>
      <w:r w:rsidR="00C15D7F">
        <w:t xml:space="preserve">circulated to all registered suppliers via the E-Government Procurement portal </w:t>
      </w:r>
      <w:r w:rsidR="00C15D7F" w:rsidRPr="006C4DCD">
        <w:t xml:space="preserve">and emailed to </w:t>
      </w:r>
      <w:r w:rsidR="00C15D7F">
        <w:t xml:space="preserve">all </w:t>
      </w:r>
      <w:r w:rsidR="00C15D7F" w:rsidRPr="006C4DCD">
        <w:t xml:space="preserve">registered </w:t>
      </w:r>
      <w:r w:rsidR="00C15D7F">
        <w:t>T</w:t>
      </w:r>
      <w:r w:rsidR="00C15D7F" w:rsidRPr="006C4DCD">
        <w:t>enderers</w:t>
      </w:r>
      <w:r w:rsidR="00C15D7F">
        <w:t xml:space="preserve"> as a Notice to Tenderers. </w:t>
      </w:r>
    </w:p>
    <w:p w:rsidR="00EC29D6" w:rsidRPr="00FB4908" w:rsidRDefault="00EC29D6" w:rsidP="00EC29D6">
      <w:pPr>
        <w:jc w:val="left"/>
      </w:pPr>
      <w:r w:rsidRPr="00FB4908">
        <w:t>Details of questions and answers provided during the tender process will be logged in the Electronic Tender Account accessible by all registered tenderers.</w:t>
      </w:r>
    </w:p>
    <w:p w:rsidR="00EB558A" w:rsidRDefault="00EB558A" w:rsidP="001355A0">
      <w:pPr>
        <w:pStyle w:val="Heading1"/>
      </w:pPr>
      <w:bookmarkStart w:id="72" w:name="_Toc463382911"/>
      <w:bookmarkStart w:id="73" w:name="_Toc463382970"/>
      <w:bookmarkStart w:id="74" w:name="_Toc497302748"/>
      <w:bookmarkStart w:id="75" w:name="_Toc367778979"/>
      <w:bookmarkStart w:id="76" w:name="_Toc422906556"/>
      <w:r>
        <w:t>Probity</w:t>
      </w:r>
      <w:bookmarkEnd w:id="72"/>
      <w:bookmarkEnd w:id="73"/>
      <w:bookmarkEnd w:id="74"/>
      <w:r>
        <w:t xml:space="preserve"> </w:t>
      </w:r>
      <w:bookmarkEnd w:id="75"/>
      <w:bookmarkEnd w:id="76"/>
    </w:p>
    <w:p w:rsidR="00EB558A" w:rsidRDefault="00EB558A" w:rsidP="00EB558A">
      <w:r w:rsidRPr="002E6ECC">
        <w:t>No gifts or entertainment of any nature will be permitted between any parties involved throughout the tender process, including: tenderers or potential tenderers, tender team members,</w:t>
      </w:r>
      <w:r w:rsidR="00672081">
        <w:t xml:space="preserve"> evaluation team members,</w:t>
      </w:r>
      <w:r w:rsidRPr="002E6ECC">
        <w:t xml:space="preserve"> the Head of </w:t>
      </w:r>
      <w:r w:rsidR="00672081">
        <w:t>Agency</w:t>
      </w:r>
      <w:r w:rsidRPr="002E6ECC">
        <w:t>, or any other member or organisation that may have an involvement with any aspect of the tender process.</w:t>
      </w:r>
    </w:p>
    <w:p w:rsidR="009C5304" w:rsidRDefault="00125E01" w:rsidP="001355A0">
      <w:pPr>
        <w:pStyle w:val="Heading1"/>
      </w:pPr>
      <w:bookmarkStart w:id="77" w:name="_Toc461482481"/>
      <w:bookmarkStart w:id="78" w:name="_Toc461482752"/>
      <w:bookmarkStart w:id="79" w:name="_Toc463292688"/>
      <w:bookmarkStart w:id="80" w:name="_Toc463292830"/>
      <w:bookmarkStart w:id="81" w:name="_Toc367778977"/>
      <w:bookmarkStart w:id="82" w:name="_Toc422906554"/>
      <w:bookmarkStart w:id="83" w:name="_Toc463382912"/>
      <w:bookmarkStart w:id="84" w:name="_Toc463382971"/>
      <w:bookmarkStart w:id="85" w:name="_Toc497302749"/>
      <w:bookmarkEnd w:id="77"/>
      <w:bookmarkEnd w:id="78"/>
      <w:bookmarkEnd w:id="79"/>
      <w:bookmarkEnd w:id="80"/>
      <w:r>
        <w:t>Selection Process</w:t>
      </w:r>
      <w:bookmarkEnd w:id="81"/>
      <w:bookmarkEnd w:id="82"/>
      <w:bookmarkEnd w:id="83"/>
      <w:bookmarkEnd w:id="84"/>
      <w:bookmarkEnd w:id="85"/>
    </w:p>
    <w:p w:rsidR="009C5304" w:rsidRDefault="00125E01">
      <w:r>
        <w:t xml:space="preserve">All tenders </w:t>
      </w:r>
      <w:r w:rsidR="00AD530E">
        <w:t>received</w:t>
      </w:r>
      <w:r>
        <w:t xml:space="preserve"> in the </w:t>
      </w:r>
      <w:r w:rsidR="006161B2" w:rsidRPr="00C76EB6">
        <w:t xml:space="preserve">Tender Box </w:t>
      </w:r>
      <w:r w:rsidR="00C15D7F" w:rsidRPr="00C76EB6">
        <w:t>and/</w:t>
      </w:r>
      <w:r w:rsidR="006161B2" w:rsidRPr="00C76EB6">
        <w:t xml:space="preserve">or Electronic Tender </w:t>
      </w:r>
      <w:r w:rsidR="00C15D7F" w:rsidRPr="00C76EB6">
        <w:t>Account</w:t>
      </w:r>
      <w:r>
        <w:t xml:space="preserve"> by the </w:t>
      </w:r>
      <w:r w:rsidR="00AD530E">
        <w:t>c</w:t>
      </w:r>
      <w:r>
        <w:t xml:space="preserve">losing </w:t>
      </w:r>
      <w:r w:rsidR="00AD530E">
        <w:t>date and t</w:t>
      </w:r>
      <w:r>
        <w:t xml:space="preserve">ime will be </w:t>
      </w:r>
      <w:r w:rsidR="00960EAC" w:rsidRPr="00F31C78">
        <w:t>assessed on whether they have co</w:t>
      </w:r>
      <w:r w:rsidR="0082559C">
        <w:t xml:space="preserve">nformed to the </w:t>
      </w:r>
      <w:r w:rsidR="00AD530E">
        <w:t>Mandatory C</w:t>
      </w:r>
      <w:r w:rsidR="0082559C">
        <w:t>onditions</w:t>
      </w:r>
      <w:r w:rsidR="00960EAC" w:rsidRPr="00F31C78">
        <w:t>. Failure to comply with these conditions will result in immediate exclusion from the Evaluation process.</w:t>
      </w:r>
      <w:r w:rsidR="00960EAC">
        <w:t xml:space="preserve"> All </w:t>
      </w:r>
      <w:r w:rsidR="00960EAC" w:rsidRPr="00460D57">
        <w:t xml:space="preserve">Tenders </w:t>
      </w:r>
      <w:r w:rsidR="00960EAC">
        <w:t xml:space="preserve">deemed compliant </w:t>
      </w:r>
      <w:r w:rsidR="00960EAC" w:rsidRPr="00460D57">
        <w:t>will then proceed to the evaluation stage.</w:t>
      </w:r>
    </w:p>
    <w:p w:rsidR="00EA23ED" w:rsidRDefault="00125E01">
      <w:r w:rsidRPr="002E6ECC">
        <w:t>Evaluation of the responses to this RFT will be in accordance with the Evaluation Criteria described in</w:t>
      </w:r>
      <w:r w:rsidR="001C167B">
        <w:t xml:space="preserve"> </w:t>
      </w:r>
      <w:r w:rsidR="00EB558A">
        <w:t>Attachment 3.</w:t>
      </w:r>
    </w:p>
    <w:p w:rsidR="009C5304" w:rsidRDefault="00125E01" w:rsidP="001355A0">
      <w:pPr>
        <w:pStyle w:val="Heading1"/>
      </w:pPr>
      <w:bookmarkStart w:id="86" w:name="_Toc463382913"/>
      <w:bookmarkStart w:id="87" w:name="_Toc463382972"/>
      <w:bookmarkStart w:id="88" w:name="_Toc497302750"/>
      <w:bookmarkStart w:id="89" w:name="_Toc367778978"/>
      <w:bookmarkStart w:id="90" w:name="_Toc422906555"/>
      <w:r>
        <w:t>Notification of Acceptance</w:t>
      </w:r>
      <w:bookmarkEnd w:id="86"/>
      <w:bookmarkEnd w:id="87"/>
      <w:bookmarkEnd w:id="88"/>
      <w:r>
        <w:t xml:space="preserve"> </w:t>
      </w:r>
      <w:bookmarkEnd w:id="89"/>
      <w:bookmarkEnd w:id="90"/>
    </w:p>
    <w:p w:rsidR="004D6601" w:rsidRDefault="00125E01">
      <w:r>
        <w:t xml:space="preserve">Tenders shall remain </w:t>
      </w:r>
      <w:r w:rsidR="007C571D">
        <w:t>valid</w:t>
      </w:r>
      <w:r>
        <w:t xml:space="preserve"> for acceptance and shall not be withdrawn for a period of sixty (60) working days from the Closing Date of the tender. </w:t>
      </w:r>
    </w:p>
    <w:p w:rsidR="00244313" w:rsidRDefault="00125E01">
      <w:r>
        <w:t xml:space="preserve">Unsuccessful tenderers shall be notified in writing by the Principal or their representative within </w:t>
      </w:r>
      <w:r w:rsidR="00A6645E">
        <w:t>ten (</w:t>
      </w:r>
      <w:r>
        <w:t>10</w:t>
      </w:r>
      <w:r w:rsidR="00A6645E">
        <w:t>)</w:t>
      </w:r>
      <w:r>
        <w:t xml:space="preserve"> working days of acceptance of the successful tender. </w:t>
      </w:r>
    </w:p>
    <w:p w:rsidR="00244313" w:rsidRDefault="00125E01">
      <w:r>
        <w:t>If no tender is accepted by the Principal within twenty (20) working days after the Closing Date, each tenderer will be notified in writing by the Principal or their representative whether their tender is still under consideration or is no longer being considered.</w:t>
      </w:r>
    </w:p>
    <w:p w:rsidR="009B49E9" w:rsidRDefault="009B49E9" w:rsidP="009B49E9">
      <w:r>
        <w:t xml:space="preserve">When the preferred Tenderer has been identified, the Principal will invite the Tenderer to enter into negotiations based on the draft contract in Attachment 4 to this RFT. Only when both parties have agreed to the terms of the contract and executed the contract, will the Principal formally issue a Letter of Acceptance to the successful Tenderer </w:t>
      </w:r>
    </w:p>
    <w:p w:rsidR="009B49E9" w:rsidRDefault="009B49E9" w:rsidP="009B49E9">
      <w:pPr>
        <w:rPr>
          <w:rFonts w:cs="Calibri"/>
        </w:rPr>
      </w:pPr>
      <w:r>
        <w:rPr>
          <w:rFonts w:cs="Calibri"/>
        </w:rPr>
        <w:t xml:space="preserve">The successful tenderer will be notified by the Principal </w:t>
      </w:r>
      <w:r>
        <w:t xml:space="preserve">or their representative </w:t>
      </w:r>
      <w:r>
        <w:rPr>
          <w:rFonts w:cs="Calibri"/>
        </w:rPr>
        <w:t xml:space="preserve">in writing on a date yet to be confirmed, but within sixty (60) working days from the Closing Date of the tender. </w:t>
      </w:r>
    </w:p>
    <w:p w:rsidR="00244313" w:rsidRPr="009B49E9" w:rsidRDefault="006161B2">
      <w:r w:rsidRPr="009B49E9">
        <w:t>The Tender Team reserves the right to contact referees and/or customers regarding the performance of the tenderer as it may pertain to this RFT.</w:t>
      </w:r>
    </w:p>
    <w:p w:rsidR="00BE2F23" w:rsidRPr="009B49E9" w:rsidRDefault="006161B2">
      <w:r w:rsidRPr="009B49E9">
        <w:t>The Principal shall not be bound to accept the lowest priced tender or the highest scored tender or any tender.</w:t>
      </w:r>
    </w:p>
    <w:p w:rsidR="005B6306" w:rsidRDefault="005B6306" w:rsidP="005B6306">
      <w:r>
        <w:t xml:space="preserve">Tenderers are entitled to the release of their evaluation report on request. Any requests for evaluation reports of other tenders must be processed under the Official Information Act 2009. </w:t>
      </w:r>
    </w:p>
    <w:p w:rsidR="007E2608" w:rsidRDefault="007E2608" w:rsidP="005B6306">
      <w:r>
        <w:t xml:space="preserve">Tenderers </w:t>
      </w:r>
      <w:r w:rsidR="00D37CB2">
        <w:t>have the right to make a c</w:t>
      </w:r>
      <w:r>
        <w:t xml:space="preserve">omplaint </w:t>
      </w:r>
      <w:r w:rsidR="00D37CB2">
        <w:t xml:space="preserve">and </w:t>
      </w:r>
      <w:r>
        <w:t xml:space="preserve">may do so </w:t>
      </w:r>
      <w:r w:rsidRPr="00592006">
        <w:rPr>
          <w:color w:val="000000" w:themeColor="text1"/>
        </w:rPr>
        <w:t>under the complaints process</w:t>
      </w:r>
      <w:r>
        <w:rPr>
          <w:color w:val="000000" w:themeColor="text1"/>
        </w:rPr>
        <w:t xml:space="preserve"> of the Cook Islands Government Purchase and Sale of Goods and Services Policy.  </w:t>
      </w:r>
      <w:r w:rsidRPr="00592006">
        <w:rPr>
          <w:color w:val="000000" w:themeColor="text1"/>
        </w:rPr>
        <w:t xml:space="preserve"> </w:t>
      </w:r>
    </w:p>
    <w:p w:rsidR="009C5304" w:rsidRDefault="006C0B85">
      <w:r>
        <w:t xml:space="preserve">If no tender has been accepted within the period stated, the </w:t>
      </w:r>
      <w:r w:rsidR="005B6306">
        <w:t>Principal</w:t>
      </w:r>
      <w:r>
        <w:t xml:space="preserve"> will notify all Tenderers that no tender was accepted and may: </w:t>
      </w:r>
    </w:p>
    <w:p w:rsidR="006C0B85" w:rsidRDefault="006C0B85" w:rsidP="00ED3C93">
      <w:pPr>
        <w:pStyle w:val="ListParagraph"/>
        <w:numPr>
          <w:ilvl w:val="0"/>
          <w:numId w:val="9"/>
        </w:numPr>
      </w:pPr>
      <w:r>
        <w:t xml:space="preserve">Invite all Tenderers to provide additional information; and/or </w:t>
      </w:r>
    </w:p>
    <w:p w:rsidR="00A6645E" w:rsidRDefault="006C0B85" w:rsidP="00ED3C93">
      <w:pPr>
        <w:pStyle w:val="ListParagraph"/>
        <w:numPr>
          <w:ilvl w:val="0"/>
          <w:numId w:val="9"/>
        </w:numPr>
      </w:pPr>
      <w:r>
        <w:t>Re-advertise the RFT and extend the closing date</w:t>
      </w:r>
      <w:r w:rsidR="00A6645E">
        <w:t xml:space="preserve"> of the Tender</w:t>
      </w:r>
      <w:r>
        <w:t>.</w:t>
      </w:r>
      <w:r w:rsidR="00A6645E">
        <w:t xml:space="preserve"> </w:t>
      </w:r>
      <w:r w:rsidR="00896D00">
        <w:t>Tenderer</w:t>
      </w:r>
      <w:r w:rsidR="00A6645E">
        <w:t>s may either re</w:t>
      </w:r>
      <w:r w:rsidR="00EC44FC">
        <w:t xml:space="preserve">submit their tender </w:t>
      </w:r>
      <w:r w:rsidR="00A6645E">
        <w:t>or provide additional information to support their existing Tender already received by the Principal</w:t>
      </w:r>
    </w:p>
    <w:p w:rsidR="00E95C27" w:rsidRDefault="00692D6A">
      <w:r w:rsidRPr="00692D6A">
        <w:rPr>
          <w:color w:val="000000" w:themeColor="text1"/>
        </w:rPr>
        <w:t>At the conclusion of the tender process the outcome will be published on the procurement website showing the names of the successful Tenderer.</w:t>
      </w:r>
    </w:p>
    <w:p w:rsidR="009C5304" w:rsidRDefault="00125E01" w:rsidP="001355A0">
      <w:pPr>
        <w:pStyle w:val="Heading1"/>
      </w:pPr>
      <w:bookmarkStart w:id="91" w:name="_Toc461482487"/>
      <w:bookmarkStart w:id="92" w:name="_Toc461482758"/>
      <w:bookmarkStart w:id="93" w:name="_Toc463292694"/>
      <w:bookmarkStart w:id="94" w:name="_Toc463292836"/>
      <w:bookmarkStart w:id="95" w:name="_Toc463382914"/>
      <w:bookmarkStart w:id="96" w:name="_Toc463382973"/>
      <w:bookmarkStart w:id="97" w:name="_Toc497302751"/>
      <w:bookmarkStart w:id="98" w:name="_Toc367778980"/>
      <w:bookmarkStart w:id="99" w:name="_Toc422906557"/>
      <w:bookmarkEnd w:id="91"/>
      <w:bookmarkEnd w:id="92"/>
      <w:bookmarkEnd w:id="93"/>
      <w:bookmarkEnd w:id="94"/>
      <w:r>
        <w:t>Confidentiality</w:t>
      </w:r>
      <w:bookmarkEnd w:id="95"/>
      <w:bookmarkEnd w:id="96"/>
      <w:bookmarkEnd w:id="97"/>
      <w:r>
        <w:t xml:space="preserve"> </w:t>
      </w:r>
      <w:bookmarkEnd w:id="98"/>
      <w:bookmarkEnd w:id="99"/>
    </w:p>
    <w:p w:rsidR="00310F21" w:rsidRPr="00EC44FC" w:rsidRDefault="00310F21" w:rsidP="00EC44FC">
      <w:r w:rsidRPr="002247D3">
        <w:t>Drawings, Specifications, Schedules and written technical information supplied to Tenderers shall not be used for purposes other than the preparation of a Tender without the approval of the Principal.</w:t>
      </w:r>
      <w:r w:rsidR="00EC44FC">
        <w:t xml:space="preserve"> </w:t>
      </w:r>
      <w:r w:rsidRPr="002247D3">
        <w:t>Information submitted by a Tenderer shall be regarded as confidential and shall not be disclosed to a third party except with the prior written agreement of the Tenderer.</w:t>
      </w:r>
    </w:p>
    <w:p w:rsidR="009C5304" w:rsidRPr="00EC44FC" w:rsidRDefault="00EC44FC" w:rsidP="001355A0">
      <w:pPr>
        <w:pStyle w:val="Heading1"/>
      </w:pPr>
      <w:bookmarkStart w:id="100" w:name="_Toc463382915"/>
      <w:bookmarkStart w:id="101" w:name="_Toc463382974"/>
      <w:bookmarkStart w:id="102" w:name="_Toc497302752"/>
      <w:r>
        <w:t>Non-Resident Tenderer</w:t>
      </w:r>
      <w:bookmarkEnd w:id="100"/>
      <w:bookmarkEnd w:id="101"/>
      <w:bookmarkEnd w:id="102"/>
    </w:p>
    <w:p w:rsidR="00A6645E" w:rsidRDefault="00A6645E" w:rsidP="00EC44FC">
      <w:r>
        <w:t>In order for foreign companies to carry out business in the Cook Islands, an application for, and approval, must be sought from the Business Trade Investment Board (BTIB)</w:t>
      </w:r>
      <w:r w:rsidRPr="006528FD">
        <w:t>.</w:t>
      </w:r>
      <w:r>
        <w:t xml:space="preserve"> Any fees associated with the registration are to be covered by the </w:t>
      </w:r>
      <w:r w:rsidR="00896D00">
        <w:t>Tenderer</w:t>
      </w:r>
      <w:r>
        <w:t xml:space="preserve">. </w:t>
      </w:r>
      <w:r w:rsidR="00896D00">
        <w:t>Tenderer</w:t>
      </w:r>
      <w:r>
        <w:t xml:space="preserve">s should inform themselves of the registration process and confirm in their Tender that they are willing to register once a Letter of Acceptance is issued. Information can be found at </w:t>
      </w:r>
      <w:hyperlink r:id="rId20" w:history="1">
        <w:r w:rsidRPr="009E13F3">
          <w:rPr>
            <w:rStyle w:val="Hyperlink"/>
            <w:rFonts w:ascii="Calibri" w:hAnsi="Calibri" w:cs="Calibri"/>
          </w:rPr>
          <w:t>www.btib.gov.ck</w:t>
        </w:r>
      </w:hyperlink>
      <w:r>
        <w:t xml:space="preserve">. </w:t>
      </w:r>
      <w:r w:rsidRPr="006528FD">
        <w:t xml:space="preserve"> </w:t>
      </w:r>
    </w:p>
    <w:p w:rsidR="007F5EB7" w:rsidRDefault="007F5EB7" w:rsidP="005A1B1B">
      <w:pPr>
        <w:pStyle w:val="Header1"/>
        <w:sectPr w:rsidR="007F5EB7" w:rsidSect="00125E01">
          <w:headerReference w:type="default" r:id="rId21"/>
          <w:pgSz w:w="11906" w:h="16838"/>
          <w:pgMar w:top="1440" w:right="849" w:bottom="1276" w:left="993" w:header="708" w:footer="708" w:gutter="0"/>
          <w:cols w:space="708"/>
          <w:docGrid w:linePitch="360"/>
        </w:sectPr>
      </w:pPr>
      <w:bookmarkStart w:id="103" w:name="_Toc463295356"/>
      <w:bookmarkStart w:id="104" w:name="_Toc463295357"/>
      <w:bookmarkStart w:id="105" w:name="_Toc463295358"/>
      <w:bookmarkStart w:id="106" w:name="_Toc463295359"/>
      <w:bookmarkStart w:id="107" w:name="_Toc463295360"/>
      <w:bookmarkStart w:id="108" w:name="_Toc367778983"/>
      <w:bookmarkStart w:id="109" w:name="_Toc422906559"/>
      <w:bookmarkEnd w:id="103"/>
      <w:bookmarkEnd w:id="104"/>
      <w:bookmarkEnd w:id="105"/>
      <w:bookmarkEnd w:id="106"/>
    </w:p>
    <w:p w:rsidR="006906A2" w:rsidRDefault="00394275" w:rsidP="005A1B1B">
      <w:pPr>
        <w:pStyle w:val="Header1"/>
      </w:pPr>
      <w:bookmarkStart w:id="110" w:name="_Toc463382916"/>
      <w:bookmarkStart w:id="111" w:name="_Toc463382975"/>
      <w:bookmarkStart w:id="112" w:name="_Toc497302753"/>
      <w:r>
        <w:t>Mandatory</w:t>
      </w:r>
      <w:r w:rsidRPr="005D01D4">
        <w:t xml:space="preserve"> </w:t>
      </w:r>
      <w:r w:rsidR="00125E01" w:rsidRPr="005D01D4">
        <w:t>Conditions</w:t>
      </w:r>
      <w:bookmarkEnd w:id="107"/>
      <w:bookmarkEnd w:id="110"/>
      <w:bookmarkEnd w:id="111"/>
      <w:bookmarkEnd w:id="112"/>
      <w:r w:rsidR="00125E01">
        <w:t xml:space="preserve"> </w:t>
      </w:r>
      <w:bookmarkEnd w:id="108"/>
      <w:bookmarkEnd w:id="109"/>
    </w:p>
    <w:p w:rsidR="005A1B1B" w:rsidRDefault="005A1B1B" w:rsidP="005A1B1B">
      <w:r>
        <w:t>A</w:t>
      </w:r>
      <w:r w:rsidRPr="00960427">
        <w:t xml:space="preserve">ll tenders must conform to the Mandatory Conditions </w:t>
      </w:r>
      <w:r>
        <w:t>below</w:t>
      </w:r>
      <w:r w:rsidRPr="00960427">
        <w:t>. Any tender that fails to comply with one or more of the mandatory requirements will be deemed non-compliant and will be excluded from the evaluation process.</w:t>
      </w:r>
      <w:r w:rsidR="007F5EB7">
        <w:t xml:space="preserve"> Mandatory Conditions below are also reflected in Attachment 3 – Evaluation Criteria.</w:t>
      </w:r>
    </w:p>
    <w:p w:rsidR="00244313" w:rsidRDefault="00125E01">
      <w:pPr>
        <w:pStyle w:val="ListParagraph"/>
        <w:numPr>
          <w:ilvl w:val="0"/>
          <w:numId w:val="1"/>
        </w:numPr>
        <w:ind w:left="567" w:hanging="567"/>
      </w:pPr>
      <w:r>
        <w:t xml:space="preserve">Tenders must be completed in the format contained in </w:t>
      </w:r>
      <w:r w:rsidR="005A1B1B">
        <w:t>Attachment 2</w:t>
      </w:r>
      <w:r w:rsidR="00593FB4">
        <w:t xml:space="preserve"> </w:t>
      </w:r>
      <w:r>
        <w:t xml:space="preserve">of this RFT. If offers do not comply with </w:t>
      </w:r>
      <w:r w:rsidR="00653838">
        <w:t>the</w:t>
      </w:r>
      <w:r>
        <w:t xml:space="preserve"> format</w:t>
      </w:r>
      <w:r w:rsidR="00653838">
        <w:t xml:space="preserve"> contained in Attachment 2</w:t>
      </w:r>
      <w:r>
        <w:t xml:space="preserve">, they will </w:t>
      </w:r>
      <w:r w:rsidR="00653838">
        <w:t xml:space="preserve">be deemed non-compliant and may </w:t>
      </w:r>
      <w:r>
        <w:t>not be accepted.</w:t>
      </w:r>
    </w:p>
    <w:p w:rsidR="00244313" w:rsidRDefault="00125E01">
      <w:pPr>
        <w:pStyle w:val="ListParagraph"/>
        <w:numPr>
          <w:ilvl w:val="0"/>
          <w:numId w:val="1"/>
        </w:numPr>
        <w:ind w:left="567" w:hanging="567"/>
      </w:pPr>
      <w:r>
        <w:t xml:space="preserve">Tenders must be deposited in the required form in the Tender Box </w:t>
      </w:r>
      <w:r w:rsidR="005A1B1B">
        <w:t xml:space="preserve">or the Electronic Tender Account </w:t>
      </w:r>
      <w:r>
        <w:t>by the closing time as specified in this RFT.</w:t>
      </w:r>
    </w:p>
    <w:p w:rsidR="00244313" w:rsidRDefault="00125E01">
      <w:pPr>
        <w:pStyle w:val="ListParagraph"/>
        <w:numPr>
          <w:ilvl w:val="0"/>
          <w:numId w:val="1"/>
        </w:numPr>
        <w:ind w:left="567" w:hanging="567"/>
      </w:pPr>
      <w:r>
        <w:t xml:space="preserve">All </w:t>
      </w:r>
      <w:r w:rsidR="00653838">
        <w:t>tenders</w:t>
      </w:r>
      <w:r>
        <w:t xml:space="preserve"> and related documentation in respect of this RFT </w:t>
      </w:r>
      <w:r w:rsidR="00653838">
        <w:t xml:space="preserve">may be presented in the English or Maori language. Tenders presented in Maori or any other language must be provided with an English translation. </w:t>
      </w:r>
    </w:p>
    <w:p w:rsidR="00244313" w:rsidRDefault="00125E01">
      <w:pPr>
        <w:pStyle w:val="ListParagraph"/>
        <w:numPr>
          <w:ilvl w:val="0"/>
          <w:numId w:val="1"/>
        </w:numPr>
        <w:ind w:left="567" w:hanging="567"/>
      </w:pPr>
      <w:r>
        <w:t xml:space="preserve">Tenderers must tender to provide services or supply materials for the whole of the </w:t>
      </w:r>
      <w:r w:rsidR="00DC5A5C">
        <w:t xml:space="preserve">works/goods/services </w:t>
      </w:r>
      <w:r>
        <w:t xml:space="preserve">as specified in </w:t>
      </w:r>
      <w:r w:rsidR="00BE1E0D">
        <w:t xml:space="preserve">the </w:t>
      </w:r>
      <w:r w:rsidR="005A1B1B">
        <w:t>T</w:t>
      </w:r>
      <w:r w:rsidR="00BE1E0D">
        <w:t>ender Specifications</w:t>
      </w:r>
      <w:r w:rsidRPr="000068DD">
        <w:t>.</w:t>
      </w:r>
      <w:r w:rsidR="00FB2675">
        <w:t xml:space="preserve"> </w:t>
      </w:r>
    </w:p>
    <w:p w:rsidR="00244313" w:rsidRDefault="00125E01">
      <w:pPr>
        <w:pStyle w:val="ListParagraph"/>
        <w:numPr>
          <w:ilvl w:val="0"/>
          <w:numId w:val="1"/>
        </w:numPr>
        <w:ind w:left="567" w:hanging="567"/>
      </w:pPr>
      <w:r>
        <w:t xml:space="preserve">Tenders must be presented in hard copy format </w:t>
      </w:r>
      <w:r w:rsidR="00593FB4">
        <w:t>and/or electronic copy format as</w:t>
      </w:r>
      <w:r>
        <w:t xml:space="preserve"> specified in this RFT.  Telefax </w:t>
      </w:r>
      <w:r w:rsidR="001C0149">
        <w:t>tenders</w:t>
      </w:r>
      <w:r>
        <w:t xml:space="preserve"> will not be accepted.</w:t>
      </w:r>
    </w:p>
    <w:p w:rsidR="00244313" w:rsidRPr="007F5EB7" w:rsidRDefault="00125E01">
      <w:pPr>
        <w:pStyle w:val="ListParagraph"/>
        <w:numPr>
          <w:ilvl w:val="0"/>
          <w:numId w:val="1"/>
        </w:numPr>
        <w:ind w:left="567" w:hanging="567"/>
      </w:pPr>
      <w:r w:rsidRPr="007F5EB7">
        <w:t>All prices quoted must be</w:t>
      </w:r>
      <w:r w:rsidR="007F5EB7" w:rsidRPr="007F5EB7">
        <w:t xml:space="preserve"> landed</w:t>
      </w:r>
      <w:r w:rsidRPr="007F5EB7">
        <w:t xml:space="preserve"> inc</w:t>
      </w:r>
      <w:r w:rsidR="00593FB4" w:rsidRPr="007F5EB7">
        <w:t xml:space="preserve">lusive of freight </w:t>
      </w:r>
      <w:r w:rsidR="007F5EB7" w:rsidRPr="007F5EB7">
        <w:t>and relevant charges to the final point of delivery.</w:t>
      </w:r>
      <w:r w:rsidR="00593FB4" w:rsidRPr="007F5EB7">
        <w:t xml:space="preserve"> </w:t>
      </w:r>
    </w:p>
    <w:p w:rsidR="004358A6" w:rsidRDefault="004358A6">
      <w:pPr>
        <w:pStyle w:val="ListParagraph"/>
        <w:numPr>
          <w:ilvl w:val="0"/>
          <w:numId w:val="1"/>
        </w:numPr>
        <w:ind w:left="567" w:hanging="567"/>
      </w:pPr>
      <w:r w:rsidRPr="004358A6">
        <w:t>All prices must be in New Zealand dollars.</w:t>
      </w:r>
    </w:p>
    <w:p w:rsidR="006906A2" w:rsidRDefault="00125E01" w:rsidP="005A1B1B">
      <w:pPr>
        <w:pStyle w:val="Header1"/>
      </w:pPr>
      <w:bookmarkStart w:id="113" w:name="_Toc463295361"/>
      <w:bookmarkStart w:id="114" w:name="_Toc463382917"/>
      <w:bookmarkStart w:id="115" w:name="_Toc463382976"/>
      <w:bookmarkStart w:id="116" w:name="_Toc497302754"/>
      <w:bookmarkStart w:id="117" w:name="_Toc367778984"/>
      <w:bookmarkStart w:id="118" w:name="_Toc422906560"/>
      <w:r>
        <w:t>Special Conditions</w:t>
      </w:r>
      <w:bookmarkEnd w:id="113"/>
      <w:bookmarkEnd w:id="114"/>
      <w:bookmarkEnd w:id="115"/>
      <w:bookmarkEnd w:id="116"/>
      <w:r>
        <w:t xml:space="preserve"> </w:t>
      </w:r>
      <w:bookmarkEnd w:id="117"/>
      <w:bookmarkEnd w:id="118"/>
    </w:p>
    <w:p w:rsidR="00175D27" w:rsidRDefault="00F83423" w:rsidP="006C36C4">
      <w:pPr>
        <w:jc w:val="left"/>
      </w:pPr>
      <w:bookmarkStart w:id="119" w:name="_Toc463382918"/>
      <w:bookmarkStart w:id="120" w:name="_Toc463382977"/>
      <w:r>
        <w:t>None</w:t>
      </w:r>
    </w:p>
    <w:p w:rsidR="00F83423" w:rsidRDefault="00F83423">
      <w:pPr>
        <w:jc w:val="left"/>
        <w:rPr>
          <w:rFonts w:ascii="Arial Bold" w:hAnsi="Arial Bold"/>
          <w:b/>
          <w:caps/>
          <w:sz w:val="28"/>
          <w:u w:val="single"/>
        </w:rPr>
      </w:pPr>
      <w:r>
        <w:br w:type="page"/>
      </w:r>
    </w:p>
    <w:p w:rsidR="000C2D64" w:rsidRDefault="000C2D64" w:rsidP="005A1B1B">
      <w:pPr>
        <w:pStyle w:val="Header1"/>
      </w:pPr>
      <w:bookmarkStart w:id="121" w:name="_Toc497302755"/>
      <w:r>
        <w:t xml:space="preserve">Attachment 1 – Tender </w:t>
      </w:r>
      <w:r w:rsidR="00CE092B">
        <w:t>Specification Requirements</w:t>
      </w:r>
      <w:bookmarkEnd w:id="119"/>
      <w:bookmarkEnd w:id="120"/>
      <w:bookmarkEnd w:id="121"/>
      <w:r>
        <w:br/>
      </w:r>
    </w:p>
    <w:p w:rsidR="005E046F" w:rsidRDefault="005E046F" w:rsidP="005E046F">
      <w:pPr>
        <w:pStyle w:val="Heading1"/>
      </w:pPr>
      <w:bookmarkStart w:id="122" w:name="_Toc463382919"/>
      <w:bookmarkStart w:id="123" w:name="_Toc463382978"/>
      <w:bookmarkStart w:id="124" w:name="_Toc497302756"/>
      <w:r>
        <w:t>Tender Specifications</w:t>
      </w:r>
      <w:bookmarkEnd w:id="122"/>
      <w:bookmarkEnd w:id="123"/>
      <w:bookmarkEnd w:id="124"/>
    </w:p>
    <w:p w:rsidR="005E046F" w:rsidRDefault="00A73CC1" w:rsidP="005E046F">
      <w:pPr>
        <w:pStyle w:val="Heading2"/>
      </w:pPr>
      <w:r>
        <w:t>Purpose</w:t>
      </w:r>
      <w:r w:rsidR="005E046F">
        <w:t xml:space="preserve"> of the work</w:t>
      </w:r>
    </w:p>
    <w:p w:rsidR="005E046F" w:rsidRDefault="005E046F" w:rsidP="006C36C4">
      <w:pPr>
        <w:pStyle w:val="ListParagraph"/>
        <w:numPr>
          <w:ilvl w:val="0"/>
          <w:numId w:val="42"/>
        </w:numPr>
      </w:pPr>
      <w:r>
        <w:t>To enable Financial Institutions to register and file their CRS information with RMD in a timely, secure and self-service environment.</w:t>
      </w:r>
    </w:p>
    <w:p w:rsidR="005E046F" w:rsidRPr="005172B2" w:rsidRDefault="005E046F" w:rsidP="006C36C4">
      <w:pPr>
        <w:pStyle w:val="ListParagraph"/>
        <w:numPr>
          <w:ilvl w:val="0"/>
          <w:numId w:val="42"/>
        </w:numPr>
      </w:pPr>
      <w:r>
        <w:t>To enable RMD to exchange CRS information using the Common Transmission Standard (CTS) in a timely and secure manner.</w:t>
      </w:r>
    </w:p>
    <w:p w:rsidR="005E046F" w:rsidRDefault="005E046F" w:rsidP="005E046F">
      <w:pPr>
        <w:pStyle w:val="Heading2"/>
      </w:pPr>
      <w:r>
        <w:t>Constraints</w:t>
      </w:r>
    </w:p>
    <w:p w:rsidR="005E046F" w:rsidRDefault="005E046F" w:rsidP="006C36C4">
      <w:pPr>
        <w:pStyle w:val="ListParagraph"/>
        <w:numPr>
          <w:ilvl w:val="0"/>
          <w:numId w:val="42"/>
        </w:numPr>
        <w:jc w:val="left"/>
        <w:rPr>
          <w:rFonts w:cstheme="minorHAnsi"/>
        </w:rPr>
      </w:pPr>
      <w:r>
        <w:rPr>
          <w:rFonts w:cstheme="minorHAnsi"/>
        </w:rPr>
        <w:t xml:space="preserve">The </w:t>
      </w:r>
      <w:r w:rsidRPr="008F6F2A">
        <w:rPr>
          <w:rFonts w:cstheme="minorHAnsi"/>
        </w:rPr>
        <w:t>CRS standards (Purple Book) must be applied</w:t>
      </w:r>
      <w:r>
        <w:rPr>
          <w:rFonts w:cstheme="minorHAnsi"/>
        </w:rPr>
        <w:t xml:space="preserve"> for all of the following cases:</w:t>
      </w:r>
    </w:p>
    <w:p w:rsidR="005E046F" w:rsidRDefault="005E046F" w:rsidP="006C36C4">
      <w:pPr>
        <w:pStyle w:val="ListParagraph"/>
        <w:numPr>
          <w:ilvl w:val="1"/>
          <w:numId w:val="42"/>
        </w:numPr>
        <w:jc w:val="left"/>
        <w:rPr>
          <w:rFonts w:cstheme="minorHAnsi"/>
        </w:rPr>
      </w:pPr>
      <w:r w:rsidRPr="008F6F2A">
        <w:rPr>
          <w:rFonts w:cstheme="minorHAnsi"/>
        </w:rPr>
        <w:t>When</w:t>
      </w:r>
      <w:r>
        <w:rPr>
          <w:rFonts w:cstheme="minorHAnsi"/>
        </w:rPr>
        <w:t xml:space="preserve">ever a </w:t>
      </w:r>
      <w:r w:rsidRPr="008F6F2A">
        <w:rPr>
          <w:rFonts w:cstheme="minorHAnsi"/>
        </w:rPr>
        <w:t>Financial Institution provide</w:t>
      </w:r>
      <w:r>
        <w:rPr>
          <w:rFonts w:cstheme="minorHAnsi"/>
        </w:rPr>
        <w:t>s</w:t>
      </w:r>
      <w:r w:rsidRPr="008F6F2A">
        <w:rPr>
          <w:rFonts w:cstheme="minorHAnsi"/>
        </w:rPr>
        <w:t xml:space="preserve"> information to </w:t>
      </w:r>
      <w:r>
        <w:rPr>
          <w:rFonts w:cstheme="minorHAnsi"/>
        </w:rPr>
        <w:t>RMD</w:t>
      </w:r>
    </w:p>
    <w:p w:rsidR="005E046F" w:rsidRDefault="005E046F" w:rsidP="006C36C4">
      <w:pPr>
        <w:pStyle w:val="ListParagraph"/>
        <w:numPr>
          <w:ilvl w:val="1"/>
          <w:numId w:val="42"/>
        </w:numPr>
        <w:jc w:val="left"/>
        <w:rPr>
          <w:rFonts w:cstheme="minorHAnsi"/>
        </w:rPr>
      </w:pPr>
      <w:r>
        <w:rPr>
          <w:rFonts w:cstheme="minorHAnsi"/>
        </w:rPr>
        <w:t>W</w:t>
      </w:r>
      <w:r w:rsidRPr="008F6F2A">
        <w:rPr>
          <w:rFonts w:cstheme="minorHAnsi"/>
        </w:rPr>
        <w:t>hen</w:t>
      </w:r>
      <w:r>
        <w:rPr>
          <w:rFonts w:cstheme="minorHAnsi"/>
        </w:rPr>
        <w:t xml:space="preserve">ever RMD </w:t>
      </w:r>
      <w:r w:rsidRPr="008F6F2A">
        <w:rPr>
          <w:rFonts w:cstheme="minorHAnsi"/>
        </w:rPr>
        <w:t>provid</w:t>
      </w:r>
      <w:r>
        <w:rPr>
          <w:rFonts w:cstheme="minorHAnsi"/>
        </w:rPr>
        <w:t>es</w:t>
      </w:r>
      <w:r w:rsidRPr="008F6F2A">
        <w:rPr>
          <w:rFonts w:cstheme="minorHAnsi"/>
        </w:rPr>
        <w:t xml:space="preserve"> information to </w:t>
      </w:r>
      <w:r>
        <w:rPr>
          <w:rFonts w:cstheme="minorHAnsi"/>
        </w:rPr>
        <w:t>an</w:t>
      </w:r>
      <w:r w:rsidRPr="008F6F2A">
        <w:rPr>
          <w:rFonts w:cstheme="minorHAnsi"/>
        </w:rPr>
        <w:t>other jurisdiction via CTS</w:t>
      </w:r>
    </w:p>
    <w:p w:rsidR="005E046F" w:rsidRPr="008F6F2A" w:rsidRDefault="005E046F" w:rsidP="006C36C4">
      <w:pPr>
        <w:pStyle w:val="ListParagraph"/>
        <w:numPr>
          <w:ilvl w:val="1"/>
          <w:numId w:val="42"/>
        </w:numPr>
        <w:jc w:val="left"/>
        <w:rPr>
          <w:rFonts w:cstheme="minorHAnsi"/>
        </w:rPr>
      </w:pPr>
      <w:r>
        <w:rPr>
          <w:rFonts w:cstheme="minorHAnsi"/>
        </w:rPr>
        <w:t>W</w:t>
      </w:r>
      <w:r w:rsidRPr="008F6F2A">
        <w:rPr>
          <w:rFonts w:cstheme="minorHAnsi"/>
        </w:rPr>
        <w:t>hen</w:t>
      </w:r>
      <w:r>
        <w:rPr>
          <w:rFonts w:cstheme="minorHAnsi"/>
        </w:rPr>
        <w:t>ever</w:t>
      </w:r>
      <w:r w:rsidRPr="008F6F2A">
        <w:rPr>
          <w:rFonts w:cstheme="minorHAnsi"/>
        </w:rPr>
        <w:t xml:space="preserve"> </w:t>
      </w:r>
      <w:r>
        <w:rPr>
          <w:rFonts w:cstheme="minorHAnsi"/>
        </w:rPr>
        <w:t xml:space="preserve">RMD </w:t>
      </w:r>
      <w:r w:rsidRPr="008F6F2A">
        <w:rPr>
          <w:rFonts w:cstheme="minorHAnsi"/>
        </w:rPr>
        <w:t>receiv</w:t>
      </w:r>
      <w:r>
        <w:rPr>
          <w:rFonts w:cstheme="minorHAnsi"/>
        </w:rPr>
        <w:t>es</w:t>
      </w:r>
      <w:r w:rsidRPr="008F6F2A">
        <w:rPr>
          <w:rFonts w:cstheme="minorHAnsi"/>
        </w:rPr>
        <w:t xml:space="preserve"> information from </w:t>
      </w:r>
      <w:r>
        <w:rPr>
          <w:rFonts w:cstheme="minorHAnsi"/>
        </w:rPr>
        <w:t>an</w:t>
      </w:r>
      <w:r w:rsidRPr="008F6F2A">
        <w:rPr>
          <w:rFonts w:cstheme="minorHAnsi"/>
        </w:rPr>
        <w:t>other jurisdiction (reciprocal data).</w:t>
      </w:r>
    </w:p>
    <w:p w:rsidR="005E046F" w:rsidRDefault="005E046F" w:rsidP="006C36C4">
      <w:pPr>
        <w:pStyle w:val="ListParagraph"/>
        <w:numPr>
          <w:ilvl w:val="0"/>
          <w:numId w:val="42"/>
        </w:numPr>
      </w:pPr>
      <w:r>
        <w:t xml:space="preserve">The number of Financial Institutions registering for CRS reporting with RMD is </w:t>
      </w:r>
      <w:r w:rsidR="00700323">
        <w:t xml:space="preserve">estimated to be </w:t>
      </w:r>
      <w:r>
        <w:t xml:space="preserve">no more than </w:t>
      </w:r>
      <w:r w:rsidR="004B739B">
        <w:t>twenty five (</w:t>
      </w:r>
      <w:r>
        <w:t>25</w:t>
      </w:r>
      <w:r w:rsidR="004B739B">
        <w:t>)</w:t>
      </w:r>
      <w:r>
        <w:t>.</w:t>
      </w:r>
    </w:p>
    <w:p w:rsidR="005E046F" w:rsidRDefault="005E046F" w:rsidP="006C36C4">
      <w:pPr>
        <w:pStyle w:val="ListParagraph"/>
        <w:numPr>
          <w:ilvl w:val="0"/>
          <w:numId w:val="42"/>
        </w:numPr>
      </w:pPr>
      <w:r>
        <w:t xml:space="preserve">The number of RMD users is </w:t>
      </w:r>
      <w:r w:rsidR="00700323">
        <w:t xml:space="preserve">estimated to be </w:t>
      </w:r>
      <w:r>
        <w:t>no more than 5.</w:t>
      </w:r>
    </w:p>
    <w:p w:rsidR="005E046F" w:rsidRDefault="005E046F" w:rsidP="006C36C4">
      <w:pPr>
        <w:pStyle w:val="ListParagraph"/>
        <w:numPr>
          <w:ilvl w:val="0"/>
          <w:numId w:val="42"/>
        </w:numPr>
      </w:pPr>
      <w:r>
        <w:t>The solution must use a dedicated Microsoft SQL Server database on a virtual server.</w:t>
      </w:r>
    </w:p>
    <w:p w:rsidR="005E046F" w:rsidRPr="008A2B40" w:rsidRDefault="005E046F" w:rsidP="006C36C4">
      <w:pPr>
        <w:pStyle w:val="ListParagraph"/>
        <w:numPr>
          <w:ilvl w:val="0"/>
          <w:numId w:val="42"/>
        </w:numPr>
      </w:pPr>
      <w:r>
        <w:t xml:space="preserve">The implementation time should be no more than 8 weeks.  </w:t>
      </w:r>
    </w:p>
    <w:p w:rsidR="005E046F" w:rsidRDefault="005E046F" w:rsidP="005E046F">
      <w:pPr>
        <w:pStyle w:val="Heading2"/>
      </w:pPr>
      <w:r>
        <w:t>Time frame</w:t>
      </w:r>
    </w:p>
    <w:p w:rsidR="005E046F" w:rsidRDefault="005E046F" w:rsidP="006C36C4">
      <w:pPr>
        <w:pStyle w:val="ListParagraph"/>
        <w:numPr>
          <w:ilvl w:val="0"/>
          <w:numId w:val="42"/>
        </w:numPr>
      </w:pPr>
      <w:r>
        <w:t xml:space="preserve">RMD must be ready to register and receive Financial Institution CRS reports by 31 March 2018. </w:t>
      </w:r>
    </w:p>
    <w:p w:rsidR="005E046F" w:rsidRDefault="005E046F" w:rsidP="005E046F">
      <w:pPr>
        <w:pStyle w:val="Heading2"/>
      </w:pPr>
      <w:r>
        <w:t>Concept Model</w:t>
      </w:r>
    </w:p>
    <w:p w:rsidR="005E046F" w:rsidRPr="00B31AA7" w:rsidRDefault="00AA226F" w:rsidP="005E046F">
      <w:r>
        <w:rPr>
          <w:noProof/>
          <w:lang w:eastAsia="en-NZ"/>
        </w:rPr>
        <w:pict>
          <v:shapetype id="_x0000_t202" coordsize="21600,21600" o:spt="202" path="m,l,21600r21600,l21600,xe">
            <v:stroke joinstyle="miter"/>
            <v:path gradientshapeok="t" o:connecttype="rect"/>
          </v:shapetype>
          <v:shape id="Text Box 14" o:spid="_x0000_s1026" type="#_x0000_t202" style="position:absolute;left:0;text-align:left;margin-left:290pt;margin-top:10.4pt;width:63.8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">
            <v:textbox>
              <w:txbxContent>
                <w:p w:rsidR="00494066" w:rsidRPr="00D2039A" w:rsidRDefault="00494066" w:rsidP="005E046F">
                  <w:pPr>
                    <w:rPr>
                      <w:sz w:val="18"/>
                      <w:szCs w:val="18"/>
                    </w:rPr>
                  </w:pPr>
                  <w:r w:rsidRPr="00D2039A">
                    <w:rPr>
                      <w:sz w:val="18"/>
                      <w:szCs w:val="18"/>
                    </w:rPr>
                    <w:t>Is resident of</w:t>
                  </w:r>
                </w:p>
              </w:txbxContent>
            </v:textbox>
          </v:shape>
        </w:pict>
      </w:r>
      <w:r>
        <w:rPr>
          <w:noProof/>
          <w:lang w:eastAsia="en-NZ"/>
        </w:rPr>
        <w:pict>
          <v:shape id="Text Box 7" o:spid="_x0000_s1027" type="#_x0000_t202" style="position:absolute;left:0;text-align:left;margin-left:99.75pt;margin-top:10.4pt;width:61.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">
            <v:textbox>
              <w:txbxContent>
                <w:p w:rsidR="00494066" w:rsidRPr="002A2DC8" w:rsidRDefault="00494066" w:rsidP="005E046F">
                  <w:pPr>
                    <w:jc w:val="center"/>
                    <w:rPr>
                      <w:sz w:val="18"/>
                      <w:szCs w:val="18"/>
                    </w:rPr>
                  </w:pPr>
                  <w:r>
                    <w:rPr>
                      <w:sz w:val="18"/>
                      <w:szCs w:val="18"/>
                    </w:rPr>
                    <w:t>Reports on</w:t>
                  </w:r>
                </w:p>
              </w:txbxContent>
            </v:textbox>
          </v:shape>
        </w:pict>
      </w:r>
      <w:r>
        <w:rPr>
          <w:noProof/>
          <w:lang w:eastAsia="en-NZ"/>
        </w:rPr>
        <w:pict>
          <v:shapetype id="_x0000_t32" coordsize="21600,21600" o:spt="32" o:oned="t" path="m,l21600,21600e" filled="f">
            <v:path arrowok="t" fillok="f" o:connecttype="none"/>
            <o:lock v:ext="edit" shapetype="t"/>
          </v:shapetype>
          <v:shape id="AutoShape 6" o:spid="_x0000_s1046" type="#_x0000_t32" style="position:absolute;left:0;text-align:left;margin-left:77pt;margin-top:19.45pt;width:110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PtNgIAAGA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">
            <v:stroke endarrow="block"/>
          </v:shape>
        </w:pict>
      </w:r>
      <w:r>
        <w:rPr>
          <w:noProof/>
          <w:lang w:eastAsia="en-NZ"/>
        </w:rPr>
        <w:pict>
          <v:rect id="Rectangle 2" o:spid="_x0000_s1028" style="position:absolute;left:0;text-align:left;margin-left:12.25pt;margin-top:1.4pt;width:6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">
            <v:textbox>
              <w:txbxContent>
                <w:p w:rsidR="00494066" w:rsidRPr="002A2DC8" w:rsidRDefault="00494066" w:rsidP="005E046F">
                  <w:pPr>
                    <w:jc w:val="center"/>
                    <w:rPr>
                      <w:sz w:val="18"/>
                      <w:szCs w:val="18"/>
                    </w:rPr>
                  </w:pPr>
                  <w:r w:rsidRPr="002A2DC8">
                    <w:rPr>
                      <w:sz w:val="18"/>
                      <w:szCs w:val="18"/>
                    </w:rPr>
                    <w:t>Financial Institution</w:t>
                  </w:r>
                </w:p>
              </w:txbxContent>
            </v:textbox>
          </v:rect>
        </w:pict>
      </w:r>
      <w:r>
        <w:rPr>
          <w:noProof/>
          <w:lang w:eastAsia="en-NZ"/>
        </w:rPr>
        <w:pict>
          <v:shape id="AutoShape 13" o:spid="_x0000_s1045" type="#_x0000_t32" style="position:absolute;left:0;text-align:left;margin-left:264pt;margin-top:19.45pt;width:121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TINA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">
            <v:stroke endarrow="block"/>
          </v:shape>
        </w:pict>
      </w:r>
      <w:r>
        <w:rPr>
          <w:noProof/>
          <w:lang w:eastAsia="en-NZ"/>
        </w:rPr>
        <w:pict>
          <v:rect id="Rectangle 5" o:spid="_x0000_s1029" style="position:absolute;left:0;text-align:left;margin-left:187pt;margin-top:1.4pt;width:7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">
            <v:textbox>
              <w:txbxContent>
                <w:p w:rsidR="00494066" w:rsidRPr="002A2DC8" w:rsidRDefault="00494066" w:rsidP="005E046F">
                  <w:pPr>
                    <w:jc w:val="center"/>
                    <w:rPr>
                      <w:sz w:val="18"/>
                      <w:szCs w:val="18"/>
                    </w:rPr>
                  </w:pPr>
                  <w:r w:rsidRPr="002A2DC8">
                    <w:rPr>
                      <w:sz w:val="18"/>
                      <w:szCs w:val="18"/>
                    </w:rPr>
                    <w:t>Non-resident</w:t>
                  </w:r>
                  <w:r>
                    <w:rPr>
                      <w:sz w:val="18"/>
                      <w:szCs w:val="18"/>
                    </w:rPr>
                    <w:t xml:space="preserve"> account holder</w:t>
                  </w:r>
                </w:p>
              </w:txbxContent>
            </v:textbox>
          </v:rect>
        </w:pict>
      </w:r>
      <w:r>
        <w:rPr>
          <w:noProof/>
          <w:lang w:eastAsia="en-NZ"/>
        </w:rPr>
        <w:pict>
          <v:rect id="Rectangle 10" o:spid="_x0000_s1030" style="position:absolute;left:0;text-align:left;margin-left:385pt;margin-top:1.4pt;width:7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">
            <v:textbox>
              <w:txbxContent>
                <w:p w:rsidR="00494066" w:rsidRPr="00C4490C" w:rsidRDefault="00494066" w:rsidP="005E046F">
                  <w:pPr>
                    <w:jc w:val="center"/>
                    <w:rPr>
                      <w:sz w:val="18"/>
                      <w:szCs w:val="18"/>
                    </w:rPr>
                  </w:pPr>
                  <w:r>
                    <w:rPr>
                      <w:sz w:val="18"/>
                      <w:szCs w:val="18"/>
                    </w:rPr>
                    <w:t>Participating</w:t>
                  </w:r>
                  <w:r w:rsidRPr="00C4490C">
                    <w:rPr>
                      <w:sz w:val="18"/>
                      <w:szCs w:val="18"/>
                    </w:rPr>
                    <w:t xml:space="preserve"> Tax Authority</w:t>
                  </w:r>
                </w:p>
              </w:txbxContent>
            </v:textbox>
          </v:rect>
        </w:pict>
      </w:r>
    </w:p>
    <w:p w:rsidR="005E046F" w:rsidRDefault="00AA226F" w:rsidP="005E046F">
      <w:pPr>
        <w:pStyle w:val="Heading1"/>
      </w:pPr>
      <w:bookmarkStart w:id="125" w:name="_Toc496006919"/>
      <w:bookmarkStart w:id="126" w:name="_Toc497301380"/>
      <w:bookmarkStart w:id="127" w:name="_Toc497301413"/>
      <w:bookmarkStart w:id="128" w:name="_Toc497302757"/>
      <w:r>
        <w:rPr>
          <w:noProof/>
          <w:lang w:eastAsia="en-NZ"/>
        </w:rPr>
        <w:pict>
          <v:shape id="AutoShape 11" o:spid="_x0000_s1044" type="#_x0000_t32" style="position:absolute;margin-left:371.5pt;margin-top:11.95pt;width:46.5pt;height:89.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">
            <v:stroke endarrow="block"/>
          </v:shape>
        </w:pict>
      </w:r>
      <w:r>
        <w:rPr>
          <w:noProof/>
          <w:lang w:eastAsia="en-NZ"/>
        </w:rP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15" o:spid="_x0000_s1031" type="#_x0000_t44" style="position:absolute;margin-left:225.5pt;margin-top:25.2pt;width:60.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" adj="-7140,-10260,-2142,6480">
            <v:textbox>
              <w:txbxContent>
                <w:p w:rsidR="00494066" w:rsidRPr="00180B1A" w:rsidRDefault="00494066" w:rsidP="005E046F">
                  <w:pPr>
                    <w:pStyle w:val="04BodyTextSpiire"/>
                    <w:rPr>
                      <w:rFonts w:asciiTheme="minorHAnsi" w:hAnsiTheme="minorHAnsi" w:cstheme="minorHAnsi"/>
                      <w:sz w:val="18"/>
                      <w:szCs w:val="18"/>
                    </w:rPr>
                  </w:pPr>
                  <w:r w:rsidRPr="00180B1A">
                    <w:rPr>
                      <w:rFonts w:asciiTheme="minorHAnsi" w:hAnsiTheme="minorHAnsi" w:cstheme="minorHAnsi"/>
                      <w:sz w:val="18"/>
                      <w:szCs w:val="18"/>
                    </w:rPr>
                    <w:t>Amount</w:t>
                  </w:r>
                </w:p>
                <w:p w:rsidR="00494066" w:rsidRPr="00180B1A" w:rsidRDefault="00494066" w:rsidP="005E046F">
                  <w:pPr>
                    <w:pStyle w:val="04BodyTextSpiire"/>
                    <w:rPr>
                      <w:rFonts w:asciiTheme="minorHAnsi" w:hAnsiTheme="minorHAnsi" w:cstheme="minorHAnsi"/>
                      <w:sz w:val="18"/>
                      <w:szCs w:val="18"/>
                    </w:rPr>
                  </w:pPr>
                  <w:r w:rsidRPr="00180B1A">
                    <w:rPr>
                      <w:rFonts w:asciiTheme="minorHAnsi" w:hAnsiTheme="minorHAnsi" w:cstheme="minorHAnsi"/>
                      <w:sz w:val="18"/>
                      <w:szCs w:val="18"/>
                    </w:rPr>
                    <w:t>Residency</w:t>
                  </w:r>
                </w:p>
              </w:txbxContent>
            </v:textbox>
          </v:shape>
        </w:pict>
      </w:r>
      <w:r>
        <w:rPr>
          <w:noProof/>
          <w:lang w:eastAsia="en-NZ"/>
        </w:rPr>
        <w:pict>
          <v:shape id="AutoShape 3" o:spid="_x0000_s1043" type="#_x0000_t32" style="position:absolute;margin-left:55pt;margin-top:11.95pt;width:55pt;height: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YWOAIAAGM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">
            <v:stroke endarrow="block"/>
          </v:shape>
        </w:pict>
      </w:r>
      <w:bookmarkEnd w:id="125"/>
      <w:bookmarkEnd w:id="126"/>
      <w:bookmarkEnd w:id="127"/>
      <w:bookmarkEnd w:id="128"/>
    </w:p>
    <w:p w:rsidR="005E046F" w:rsidRDefault="00AA226F" w:rsidP="005E046F">
      <w:r>
        <w:rPr>
          <w:noProof/>
          <w:lang w:eastAsia="en-NZ"/>
        </w:rPr>
        <w:pict>
          <v:shape id="Text Box 4" o:spid="_x0000_s1032" type="#_x0000_t202" style="position:absolute;left:0;text-align:left;margin-left:47.85pt;margin-top:9.4pt;width:86.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zdLQIAAFg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">
            <v:textbox>
              <w:txbxContent>
                <w:p w:rsidR="00494066" w:rsidRPr="00FB1C51" w:rsidRDefault="00494066" w:rsidP="005E046F">
                  <w:pPr>
                    <w:jc w:val="center"/>
                    <w:rPr>
                      <w:sz w:val="18"/>
                      <w:szCs w:val="18"/>
                    </w:rPr>
                  </w:pPr>
                  <w:r w:rsidRPr="00FB1C51">
                    <w:rPr>
                      <w:sz w:val="18"/>
                      <w:szCs w:val="18"/>
                    </w:rPr>
                    <w:t xml:space="preserve">Files CRS </w:t>
                  </w:r>
                  <w:r>
                    <w:rPr>
                      <w:sz w:val="18"/>
                      <w:szCs w:val="18"/>
                    </w:rPr>
                    <w:t>report</w:t>
                  </w:r>
                </w:p>
              </w:txbxContent>
            </v:textbox>
          </v:shape>
        </w:pict>
      </w:r>
    </w:p>
    <w:p w:rsidR="005E046F" w:rsidRDefault="00AA226F" w:rsidP="005E046F">
      <w:r>
        <w:rPr>
          <w:noProof/>
          <w:lang w:eastAsia="en-NZ"/>
        </w:rPr>
        <w:pict>
          <v:shape id="Text Box 12" o:spid="_x0000_s1033" type="#_x0000_t202" style="position:absolute;left:0;text-align:left;margin-left:355pt;margin-top:3.75pt;width:94.1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">
            <v:textbox>
              <w:txbxContent>
                <w:p w:rsidR="00494066" w:rsidRPr="00C4490C" w:rsidRDefault="00494066" w:rsidP="005E046F">
                  <w:pPr>
                    <w:jc w:val="center"/>
                    <w:rPr>
                      <w:sz w:val="18"/>
                      <w:szCs w:val="18"/>
                    </w:rPr>
                  </w:pPr>
                  <w:r>
                    <w:rPr>
                      <w:sz w:val="18"/>
                      <w:szCs w:val="18"/>
                    </w:rPr>
                    <w:t>Delivers</w:t>
                  </w:r>
                  <w:r w:rsidRPr="00C4490C">
                    <w:rPr>
                      <w:sz w:val="18"/>
                      <w:szCs w:val="18"/>
                    </w:rPr>
                    <w:t xml:space="preserve"> CRS </w:t>
                  </w:r>
                  <w:r>
                    <w:rPr>
                      <w:sz w:val="18"/>
                      <w:szCs w:val="18"/>
                    </w:rPr>
                    <w:t>reports</w:t>
                  </w:r>
                </w:p>
              </w:txbxContent>
            </v:textbox>
          </v:shape>
        </w:pict>
      </w:r>
    </w:p>
    <w:p w:rsidR="005E046F" w:rsidRDefault="00AA226F" w:rsidP="005E046F">
      <w:r>
        <w:rPr>
          <w:noProof/>
          <w:lang w:eastAsia="en-NZ"/>
        </w:rPr>
        <w:pict>
          <v:roundrect id="AutoShape 22" o:spid="_x0000_s1034" style="position:absolute;left:0;text-align:left;margin-left:329.25pt;margin-top:22.55pt;width:82.6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">
            <v:textbox>
              <w:txbxContent>
                <w:p w:rsidR="00494066" w:rsidRPr="00090C39" w:rsidRDefault="00494066" w:rsidP="005E046F">
                  <w:pPr>
                    <w:jc w:val="center"/>
                    <w:rPr>
                      <w:sz w:val="18"/>
                      <w:szCs w:val="18"/>
                    </w:rPr>
                  </w:pPr>
                  <w:r w:rsidRPr="00090C39">
                    <w:rPr>
                      <w:sz w:val="18"/>
                      <w:szCs w:val="18"/>
                    </w:rPr>
                    <w:t xml:space="preserve">Common </w:t>
                  </w:r>
                  <w:r>
                    <w:rPr>
                      <w:sz w:val="18"/>
                      <w:szCs w:val="18"/>
                    </w:rPr>
                    <w:t xml:space="preserve">Transmission Standard </w:t>
                  </w:r>
                </w:p>
              </w:txbxContent>
            </v:textbox>
          </v:roundrect>
        </w:pict>
      </w:r>
      <w:r>
        <w:rPr>
          <w:noProof/>
          <w:lang w:eastAsia="en-NZ"/>
        </w:rPr>
        <w:pict>
          <v:roundrect id="AutoShape 21" o:spid="_x0000_s1035" style="position:absolute;left:0;text-align:left;margin-left:72.6pt;margin-top:23.05pt;width:81.4pt;height:3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">
            <v:textbox>
              <w:txbxContent>
                <w:p w:rsidR="00494066" w:rsidRPr="00090C39" w:rsidRDefault="00494066" w:rsidP="005E046F">
                  <w:pPr>
                    <w:jc w:val="center"/>
                    <w:rPr>
                      <w:sz w:val="18"/>
                      <w:szCs w:val="18"/>
                    </w:rPr>
                  </w:pPr>
                  <w:r>
                    <w:rPr>
                      <w:sz w:val="18"/>
                      <w:szCs w:val="18"/>
                    </w:rPr>
                    <w:t>RMD A</w:t>
                  </w:r>
                  <w:r w:rsidRPr="00090C39">
                    <w:rPr>
                      <w:sz w:val="18"/>
                      <w:szCs w:val="18"/>
                    </w:rPr>
                    <w:t xml:space="preserve">EOI </w:t>
                  </w:r>
                  <w:r>
                    <w:rPr>
                      <w:sz w:val="18"/>
                      <w:szCs w:val="18"/>
                    </w:rPr>
                    <w:t>Solution</w:t>
                  </w:r>
                </w:p>
              </w:txbxContent>
            </v:textbox>
          </v:roundrect>
        </w:pict>
      </w:r>
    </w:p>
    <w:p w:rsidR="005E046F" w:rsidRDefault="00AA226F" w:rsidP="005E046F">
      <w:r>
        <w:rPr>
          <w:noProof/>
          <w:lang w:eastAsia="en-NZ"/>
        </w:rPr>
        <w:pict>
          <v:shape id="Text Box 9" o:spid="_x0000_s1036" type="#_x0000_t202" style="position:absolute;left:0;text-align:left;margin-left:176pt;margin-top:11.1pt;width:125.1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">
            <v:textbox>
              <w:txbxContent>
                <w:p w:rsidR="00494066" w:rsidRPr="00B47E55" w:rsidRDefault="00494066" w:rsidP="005E046F">
                  <w:pPr>
                    <w:jc w:val="center"/>
                    <w:rPr>
                      <w:sz w:val="18"/>
                      <w:szCs w:val="18"/>
                    </w:rPr>
                  </w:pPr>
                  <w:r w:rsidRPr="00B47E55">
                    <w:rPr>
                      <w:sz w:val="18"/>
                      <w:szCs w:val="18"/>
                    </w:rPr>
                    <w:t xml:space="preserve">Exchanges </w:t>
                  </w:r>
                  <w:r>
                    <w:rPr>
                      <w:sz w:val="18"/>
                      <w:szCs w:val="18"/>
                    </w:rPr>
                    <w:t>information with</w:t>
                  </w:r>
                </w:p>
              </w:txbxContent>
            </v:textbox>
          </v:shape>
        </w:pict>
      </w:r>
      <w:r>
        <w:rPr>
          <w:noProof/>
          <w:lang w:eastAsia="en-NZ"/>
        </w:rPr>
        <w:pict>
          <v:shape id="AutoShape 16" o:spid="_x0000_s1042" type="#_x0000_t32" style="position:absolute;left:0;text-align:left;margin-left:154pt;margin-top:24.6pt;width:175pt;height:.0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">
            <v:stroke endarrow="block"/>
          </v:shape>
        </w:pict>
      </w:r>
      <w:r>
        <w:rPr>
          <w:noProof/>
          <w:lang w:eastAsia="en-NZ"/>
        </w:rPr>
        <w:pict>
          <v:shape id="AutoShape 8" o:spid="_x0000_s1041" type="#_x0000_t32" style="position:absolute;left:0;text-align:left;margin-left:154pt;margin-top:15.6pt;width:1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">
            <v:stroke endarrow="block"/>
          </v:shape>
        </w:pict>
      </w:r>
    </w:p>
    <w:p w:rsidR="005E046F" w:rsidRDefault="00AA226F" w:rsidP="005E046F">
      <w:r>
        <w:rPr>
          <w:noProof/>
          <w:lang w:eastAsia="en-NZ"/>
        </w:rPr>
        <w:pict>
          <v:shape id="Text Box 20" o:spid="_x0000_s1037" type="#_x0000_t202" style="position:absolute;left:0;text-align:left;margin-left:28.35pt;margin-top:14.9pt;width:65.5pt;height:1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">
            <v:textbox>
              <w:txbxContent>
                <w:p w:rsidR="00494066" w:rsidRPr="00EF7A24" w:rsidRDefault="00494066" w:rsidP="005E046F">
                  <w:pPr>
                    <w:jc w:val="center"/>
                    <w:rPr>
                      <w:sz w:val="18"/>
                      <w:szCs w:val="18"/>
                    </w:rPr>
                  </w:pPr>
                  <w:r w:rsidRPr="00EF7A24">
                    <w:rPr>
                      <w:sz w:val="18"/>
                      <w:szCs w:val="18"/>
                    </w:rPr>
                    <w:t>Administers</w:t>
                  </w:r>
                </w:p>
              </w:txbxContent>
            </v:textbox>
          </v:shape>
        </w:pict>
      </w:r>
      <w:r>
        <w:rPr>
          <w:noProof/>
          <w:lang w:eastAsia="en-NZ"/>
        </w:rPr>
        <w:pict>
          <v:shape id="AutoShape 19" o:spid="_x0000_s1040" type="#_x0000_t32" style="position:absolute;left:0;text-align:left;margin-left:49.35pt;margin-top:8.1pt;width:44.5pt;height:45.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dPwIAAGwEAAAOAAAAZHJzL2Uyb0RvYy54bWysVMGO2jAQvVfqP1i+QwgQ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">
            <v:stroke endarrow="block"/>
          </v:shape>
        </w:pict>
      </w:r>
    </w:p>
    <w:p w:rsidR="005E046F" w:rsidRPr="00B268EE" w:rsidRDefault="00AA226F" w:rsidP="005E046F">
      <w:r>
        <w:rPr>
          <w:noProof/>
          <w:lang w:eastAsia="en-NZ"/>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8" o:spid="_x0000_s1038" type="#_x0000_t132" style="position:absolute;left:0;text-align:left;margin-left:17.25pt;margin-top:19.7pt;width:59.9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">
            <v:textbox>
              <w:txbxContent>
                <w:p w:rsidR="00494066" w:rsidRPr="00EF7A24" w:rsidRDefault="00494066" w:rsidP="005E046F">
                  <w:pPr>
                    <w:jc w:val="center"/>
                    <w:rPr>
                      <w:sz w:val="18"/>
                      <w:szCs w:val="18"/>
                    </w:rPr>
                  </w:pPr>
                  <w:r>
                    <w:rPr>
                      <w:sz w:val="18"/>
                      <w:szCs w:val="18"/>
                    </w:rPr>
                    <w:t>AEOI Data Bank</w:t>
                  </w:r>
                </w:p>
              </w:txbxContent>
            </v:textbox>
          </v:shape>
        </w:pict>
      </w:r>
      <w:r>
        <w:rPr>
          <w:noProof/>
          <w:lang w:eastAsia="en-NZ"/>
        </w:rPr>
        <w:pict>
          <v:shape id="AutoShape 17" o:spid="_x0000_s1039" type="#_x0000_t44" style="position:absolute;left:0;text-align:left;margin-left:160.25pt;margin-top:2.95pt;width:87.8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" adj="-7315,-10800,-1475,4985">
            <v:textbox>
              <w:txbxContent>
                <w:p w:rsidR="00494066" w:rsidRPr="00804EAF" w:rsidRDefault="00494066" w:rsidP="005E046F">
                  <w:pPr>
                    <w:pStyle w:val="04BodyTextSpiire"/>
                    <w:rPr>
                      <w:rFonts w:asciiTheme="minorHAnsi" w:hAnsiTheme="minorHAnsi" w:cstheme="minorHAnsi"/>
                      <w:sz w:val="18"/>
                      <w:szCs w:val="18"/>
                    </w:rPr>
                  </w:pPr>
                  <w:r w:rsidRPr="00804EAF">
                    <w:rPr>
                      <w:rFonts w:asciiTheme="minorHAnsi" w:hAnsiTheme="minorHAnsi" w:cstheme="minorHAnsi"/>
                      <w:sz w:val="18"/>
                      <w:szCs w:val="18"/>
                    </w:rPr>
                    <w:t xml:space="preserve">Schema </w:t>
                  </w:r>
                  <w:r>
                    <w:rPr>
                      <w:rFonts w:asciiTheme="minorHAnsi" w:hAnsiTheme="minorHAnsi" w:cstheme="minorHAnsi"/>
                      <w:sz w:val="18"/>
                      <w:szCs w:val="18"/>
                    </w:rPr>
                    <w:t>valid</w:t>
                  </w:r>
                </w:p>
                <w:p w:rsidR="00494066" w:rsidRDefault="00494066" w:rsidP="005E046F">
                  <w:pPr>
                    <w:pStyle w:val="04BodyTextSpiire"/>
                    <w:rPr>
                      <w:rFonts w:asciiTheme="minorHAnsi" w:hAnsiTheme="minorHAnsi" w:cstheme="minorHAnsi"/>
                      <w:sz w:val="18"/>
                      <w:szCs w:val="18"/>
                    </w:rPr>
                  </w:pPr>
                  <w:r w:rsidRPr="00804EAF">
                    <w:rPr>
                      <w:rFonts w:asciiTheme="minorHAnsi" w:hAnsiTheme="minorHAnsi" w:cstheme="minorHAnsi"/>
                      <w:sz w:val="18"/>
                      <w:szCs w:val="18"/>
                    </w:rPr>
                    <w:t xml:space="preserve">Data </w:t>
                  </w:r>
                  <w:r>
                    <w:rPr>
                      <w:rFonts w:asciiTheme="minorHAnsi" w:hAnsiTheme="minorHAnsi" w:cstheme="minorHAnsi"/>
                      <w:sz w:val="18"/>
                      <w:szCs w:val="18"/>
                    </w:rPr>
                    <w:t>valid</w:t>
                  </w:r>
                </w:p>
                <w:p w:rsidR="00494066" w:rsidRPr="00804EAF" w:rsidRDefault="00494066" w:rsidP="005E046F">
                  <w:pPr>
                    <w:pStyle w:val="04BodyTextSpiire"/>
                    <w:rPr>
                      <w:rFonts w:asciiTheme="minorHAnsi" w:hAnsiTheme="minorHAnsi" w:cstheme="minorHAnsi"/>
                      <w:sz w:val="18"/>
                      <w:szCs w:val="18"/>
                    </w:rPr>
                  </w:pPr>
                  <w:r>
                    <w:rPr>
                      <w:rFonts w:asciiTheme="minorHAnsi" w:hAnsiTheme="minorHAnsi" w:cstheme="minorHAnsi"/>
                      <w:sz w:val="18"/>
                      <w:szCs w:val="18"/>
                    </w:rPr>
                    <w:t>Exchange valid</w:t>
                  </w:r>
                </w:p>
              </w:txbxContent>
            </v:textbox>
          </v:shape>
        </w:pict>
      </w:r>
    </w:p>
    <w:p w:rsidR="005E046F" w:rsidRPr="004464E4" w:rsidRDefault="005E046F" w:rsidP="005E046F"/>
    <w:p w:rsidR="005E046F" w:rsidRDefault="005E046F" w:rsidP="005E046F">
      <w:pPr>
        <w:jc w:val="left"/>
        <w:rPr>
          <w:rFonts w:ascii="Arial Bold" w:eastAsia="Times New Roman" w:hAnsi="Arial Bold" w:cs="Arial"/>
          <w:b/>
          <w:color w:val="000000" w:themeColor="text1"/>
          <w:kern w:val="32"/>
          <w:sz w:val="24"/>
          <w:szCs w:val="28"/>
        </w:rPr>
      </w:pPr>
      <w:r>
        <w:br w:type="page"/>
      </w:r>
    </w:p>
    <w:p w:rsidR="005E046F" w:rsidRDefault="005E046F" w:rsidP="005E046F">
      <w:pPr>
        <w:pStyle w:val="Heading1"/>
      </w:pPr>
      <w:bookmarkStart w:id="129" w:name="_Toc497302758"/>
      <w:r>
        <w:t>Requirements</w:t>
      </w:r>
      <w:bookmarkEnd w:id="129"/>
    </w:p>
    <w:p w:rsidR="005E046F" w:rsidRPr="00A63628" w:rsidRDefault="005E046F" w:rsidP="005E046F">
      <w:pPr>
        <w:pStyle w:val="Heading2"/>
      </w:pPr>
      <w:r>
        <w:t>Administration</w:t>
      </w:r>
    </w:p>
    <w:p w:rsidR="005E046F" w:rsidRDefault="005E046F" w:rsidP="005E046F">
      <w:pPr>
        <w:pStyle w:val="ListParagraph"/>
        <w:numPr>
          <w:ilvl w:val="0"/>
          <w:numId w:val="20"/>
        </w:numPr>
      </w:pPr>
      <w:r w:rsidRPr="003930E0">
        <w:t xml:space="preserve">The </w:t>
      </w:r>
      <w:r>
        <w:t xml:space="preserve">RMD AEOI </w:t>
      </w:r>
      <w:r w:rsidRPr="003930E0">
        <w:t xml:space="preserve">solution </w:t>
      </w:r>
      <w:r>
        <w:t xml:space="preserve">(“the solution”) must provide </w:t>
      </w:r>
      <w:r w:rsidRPr="003930E0">
        <w:t xml:space="preserve">a web application for </w:t>
      </w:r>
      <w:r>
        <w:t>RMD</w:t>
      </w:r>
      <w:r w:rsidRPr="003930E0">
        <w:t xml:space="preserve"> staff</w:t>
      </w:r>
      <w:r>
        <w:t xml:space="preserve"> to </w:t>
      </w:r>
      <w:r w:rsidRPr="003930E0">
        <w:t>administ</w:t>
      </w:r>
      <w:r>
        <w:t>e</w:t>
      </w:r>
      <w:r w:rsidRPr="003930E0">
        <w:t xml:space="preserve">r </w:t>
      </w:r>
      <w:r>
        <w:t>the automatic exchange of information and b</w:t>
      </w:r>
      <w:r w:rsidRPr="003930E0">
        <w:t>e governed by r</w:t>
      </w:r>
      <w:r>
        <w:t>o</w:t>
      </w:r>
      <w:r w:rsidRPr="003930E0">
        <w:t>le based security.</w:t>
      </w:r>
    </w:p>
    <w:p w:rsidR="005E046F" w:rsidRDefault="005E046F" w:rsidP="005E046F">
      <w:pPr>
        <w:pStyle w:val="ListParagraph"/>
        <w:numPr>
          <w:ilvl w:val="0"/>
          <w:numId w:val="20"/>
        </w:numPr>
        <w:jc w:val="left"/>
      </w:pPr>
      <w:r>
        <w:t>RMD staff</w:t>
      </w:r>
      <w:r w:rsidRPr="003930E0">
        <w:t xml:space="preserve"> </w:t>
      </w:r>
      <w:r>
        <w:t xml:space="preserve">must be able </w:t>
      </w:r>
      <w:r w:rsidRPr="003930E0">
        <w:t xml:space="preserve">to </w:t>
      </w:r>
      <w:r>
        <w:t xml:space="preserve">register and validate </w:t>
      </w:r>
      <w:r w:rsidRPr="003930E0">
        <w:t>F</w:t>
      </w:r>
      <w:r>
        <w:t xml:space="preserve">inancial </w:t>
      </w:r>
      <w:r w:rsidRPr="003930E0">
        <w:t>I</w:t>
      </w:r>
      <w:r>
        <w:t>nstitutions</w:t>
      </w:r>
      <w:r w:rsidRPr="003930E0">
        <w:t xml:space="preserve">, </w:t>
      </w:r>
      <w:r>
        <w:t xml:space="preserve">administer the </w:t>
      </w:r>
      <w:r w:rsidRPr="003930E0">
        <w:t>security</w:t>
      </w:r>
      <w:r>
        <w:t xml:space="preserve"> of information, and facilitate the </w:t>
      </w:r>
      <w:r w:rsidRPr="003930E0">
        <w:t>report</w:t>
      </w:r>
      <w:r>
        <w:t>ing</w:t>
      </w:r>
      <w:r w:rsidRPr="003930E0">
        <w:t xml:space="preserve"> </w:t>
      </w:r>
      <w:r>
        <w:t>AEOI exchange information</w:t>
      </w:r>
      <w:r w:rsidRPr="003930E0">
        <w:t xml:space="preserve">. </w:t>
      </w:r>
    </w:p>
    <w:p w:rsidR="005E046F" w:rsidRDefault="005E046F" w:rsidP="005E046F">
      <w:pPr>
        <w:pStyle w:val="ListParagraph"/>
        <w:numPr>
          <w:ilvl w:val="0"/>
          <w:numId w:val="20"/>
        </w:numPr>
      </w:pPr>
      <w:r>
        <w:t>RMD staff must be notified whenever the automatic exchange of information is interrupted by an unusual event or status.</w:t>
      </w:r>
    </w:p>
    <w:p w:rsidR="005E046F" w:rsidRDefault="005E046F" w:rsidP="005E046F">
      <w:pPr>
        <w:pStyle w:val="ListParagraph"/>
        <w:numPr>
          <w:ilvl w:val="0"/>
          <w:numId w:val="20"/>
        </w:numPr>
      </w:pPr>
      <w:r>
        <w:t>Financial Institution staff must be able to supply information and upload CRS report files into the solution using a self-service web application.</w:t>
      </w:r>
    </w:p>
    <w:p w:rsidR="005E046F" w:rsidRDefault="005E046F" w:rsidP="005E046F">
      <w:pPr>
        <w:pStyle w:val="ListParagraph"/>
        <w:numPr>
          <w:ilvl w:val="0"/>
          <w:numId w:val="20"/>
        </w:numPr>
      </w:pPr>
      <w:r>
        <w:t>The solution must incorporate a dedicated and secure AEOI data bank for data banking Financial Institution information, CRS reports and the exchange of related information with external systems.</w:t>
      </w:r>
    </w:p>
    <w:p w:rsidR="005E046F" w:rsidRDefault="005E046F" w:rsidP="005E046F">
      <w:pPr>
        <w:pStyle w:val="ListParagraph"/>
        <w:numPr>
          <w:ilvl w:val="0"/>
          <w:numId w:val="20"/>
        </w:numPr>
      </w:pPr>
      <w:r>
        <w:t xml:space="preserve">The solution must provide an audit for each automatic exchange of information event.  </w:t>
      </w:r>
    </w:p>
    <w:p w:rsidR="005E046F" w:rsidRDefault="005E046F" w:rsidP="005E046F">
      <w:pPr>
        <w:pStyle w:val="Heading2"/>
      </w:pPr>
      <w:r>
        <w:t>Filing CRS reports</w:t>
      </w:r>
    </w:p>
    <w:p w:rsidR="005E046F" w:rsidRPr="003114A3" w:rsidRDefault="005E046F" w:rsidP="005E046F">
      <w:pPr>
        <w:pStyle w:val="ListParagraph"/>
        <w:numPr>
          <w:ilvl w:val="0"/>
          <w:numId w:val="20"/>
        </w:numPr>
        <w:jc w:val="left"/>
        <w:rPr>
          <w:rFonts w:ascii="Arial" w:hAnsi="Arial" w:cs="Arial"/>
          <w:color w:val="323E48"/>
          <w:sz w:val="18"/>
          <w:szCs w:val="18"/>
        </w:rPr>
      </w:pPr>
      <w:r>
        <w:t>The ability for a Financial Institution to upload CRS reports in the form of an XML file that conforms to the CRS schema.</w:t>
      </w:r>
    </w:p>
    <w:p w:rsidR="005E046F" w:rsidRDefault="005E046F" w:rsidP="005E046F">
      <w:pPr>
        <w:pStyle w:val="ListParagraph"/>
        <w:numPr>
          <w:ilvl w:val="0"/>
          <w:numId w:val="20"/>
        </w:numPr>
        <w:jc w:val="left"/>
      </w:pPr>
      <w:r>
        <w:t>The ability for a Financial Institution to manually load a CRS report using a web application is highly desirable.</w:t>
      </w:r>
    </w:p>
    <w:p w:rsidR="005E046F" w:rsidRDefault="005E046F" w:rsidP="005E046F">
      <w:pPr>
        <w:pStyle w:val="ListParagraph"/>
        <w:numPr>
          <w:ilvl w:val="0"/>
          <w:numId w:val="20"/>
        </w:numPr>
      </w:pPr>
      <w:r>
        <w:t>The ability for a Financial Institution to upload CRS reports for testing purposes only is highly desirable.</w:t>
      </w:r>
    </w:p>
    <w:p w:rsidR="005E046F" w:rsidRDefault="005E046F" w:rsidP="005E046F">
      <w:pPr>
        <w:pStyle w:val="ListParagraph"/>
        <w:numPr>
          <w:ilvl w:val="0"/>
          <w:numId w:val="20"/>
        </w:numPr>
        <w:jc w:val="left"/>
      </w:pPr>
      <w:r>
        <w:t>The ability to validate CRS reports for conformation on receipt from a Financial Institution. This ability is required in order to detect and notify, as early as practicable, any need to make changes to a receipt for non-conformation to the CRS scheme and other related information requirements.</w:t>
      </w:r>
    </w:p>
    <w:p w:rsidR="005E046F" w:rsidRDefault="005E046F" w:rsidP="005E046F">
      <w:pPr>
        <w:pStyle w:val="Heading2"/>
      </w:pPr>
      <w:r>
        <w:t xml:space="preserve">Exchanging CTS information   </w:t>
      </w:r>
    </w:p>
    <w:p w:rsidR="005E046F" w:rsidRDefault="005E046F" w:rsidP="005E046F">
      <w:pPr>
        <w:pStyle w:val="ListParagraph"/>
        <w:numPr>
          <w:ilvl w:val="0"/>
          <w:numId w:val="20"/>
        </w:numPr>
      </w:pPr>
      <w:r>
        <w:t>The ability to interface with the Common Transmission Standard (CTS) for the automatic exchange of CRS reports and related information.</w:t>
      </w:r>
    </w:p>
    <w:p w:rsidR="005E046F" w:rsidRDefault="005E046F" w:rsidP="005E046F">
      <w:pPr>
        <w:pStyle w:val="ListParagraph"/>
        <w:numPr>
          <w:ilvl w:val="0"/>
          <w:numId w:val="20"/>
        </w:numPr>
      </w:pPr>
      <w:r>
        <w:rPr>
          <w:rFonts w:ascii="Calibri" w:hAnsi="Calibri" w:cs="Calibri"/>
        </w:rPr>
        <w:t>The information being exchanged must comply with the CTS requirements of the payload file, the key file, and the metadata file.</w:t>
      </w:r>
    </w:p>
    <w:p w:rsidR="005E046F" w:rsidRDefault="005E046F" w:rsidP="005E046F">
      <w:pPr>
        <w:pStyle w:val="ListParagraph"/>
        <w:numPr>
          <w:ilvl w:val="0"/>
          <w:numId w:val="20"/>
        </w:numPr>
      </w:pPr>
      <w:r>
        <w:t xml:space="preserve">The ability to receive reciprocal information from CTS. </w:t>
      </w:r>
    </w:p>
    <w:p w:rsidR="005E046F" w:rsidRDefault="005E046F" w:rsidP="005E046F">
      <w:pPr>
        <w:pStyle w:val="ListParagraph"/>
        <w:numPr>
          <w:ilvl w:val="0"/>
          <w:numId w:val="20"/>
        </w:numPr>
      </w:pPr>
      <w:r>
        <w:t>The ability to provide for a change request for each exchange of CRS report and related information.</w:t>
      </w:r>
    </w:p>
    <w:p w:rsidR="005E046F" w:rsidRDefault="005E046F" w:rsidP="005E046F">
      <w:pPr>
        <w:pStyle w:val="ListParagraph"/>
        <w:numPr>
          <w:ilvl w:val="0"/>
          <w:numId w:val="20"/>
        </w:numPr>
      </w:pPr>
      <w:r>
        <w:t>The ability to notify an administrator on the status of a CRS report exchange.</w:t>
      </w:r>
    </w:p>
    <w:p w:rsidR="005E046F" w:rsidRDefault="005E046F" w:rsidP="005E046F">
      <w:pPr>
        <w:pStyle w:val="ListParagraph"/>
        <w:numPr>
          <w:ilvl w:val="0"/>
          <w:numId w:val="20"/>
        </w:numPr>
      </w:pPr>
      <w:r>
        <w:t>The ability to pre-select what information is transmitted to CTS for further delivery to participating tax authorities.</w:t>
      </w:r>
    </w:p>
    <w:p w:rsidR="005E046F" w:rsidRDefault="005E046F" w:rsidP="005E046F">
      <w:pPr>
        <w:pStyle w:val="ListParagraph"/>
        <w:numPr>
          <w:ilvl w:val="0"/>
          <w:numId w:val="20"/>
        </w:numPr>
      </w:pPr>
      <w:r>
        <w:t>The ability to encrypt confidential information using public and private keys at the point of transmission.</w:t>
      </w:r>
    </w:p>
    <w:p w:rsidR="005E046F" w:rsidRDefault="005E046F" w:rsidP="005E046F">
      <w:pPr>
        <w:pStyle w:val="ListParagraph"/>
        <w:numPr>
          <w:ilvl w:val="0"/>
          <w:numId w:val="20"/>
        </w:numPr>
      </w:pPr>
      <w:r>
        <w:t xml:space="preserve">The ability to </w:t>
      </w:r>
      <w:proofErr w:type="spellStart"/>
      <w:r>
        <w:t>unencrypt</w:t>
      </w:r>
      <w:proofErr w:type="spellEnd"/>
      <w:r>
        <w:t xml:space="preserve"> information using public and private keys at the point of receipt.</w:t>
      </w:r>
    </w:p>
    <w:p w:rsidR="005E046F" w:rsidRDefault="005E046F" w:rsidP="005E046F">
      <w:pPr>
        <w:pStyle w:val="ListParagraph"/>
        <w:numPr>
          <w:ilvl w:val="0"/>
          <w:numId w:val="20"/>
        </w:numPr>
      </w:pPr>
      <w:r>
        <w:t>The ability to validate CRS reports for conformation on receipt from the CTS routines to the CRS schema and other related information requirements.</w:t>
      </w:r>
    </w:p>
    <w:p w:rsidR="005E046F" w:rsidRDefault="005E046F" w:rsidP="005E046F">
      <w:pPr>
        <w:pStyle w:val="ListParagraph"/>
        <w:numPr>
          <w:ilvl w:val="0"/>
          <w:numId w:val="20"/>
        </w:numPr>
      </w:pPr>
      <w:r>
        <w:t>The ability to process NIL CRS reports.</w:t>
      </w:r>
    </w:p>
    <w:p w:rsidR="005E046F" w:rsidRDefault="005E046F" w:rsidP="005E046F">
      <w:pPr>
        <w:pStyle w:val="Heading2"/>
      </w:pPr>
      <w:r>
        <w:t>Management Reporting</w:t>
      </w:r>
    </w:p>
    <w:p w:rsidR="005E046F" w:rsidRDefault="005E046F" w:rsidP="005E046F">
      <w:pPr>
        <w:pStyle w:val="ListParagraph"/>
        <w:numPr>
          <w:ilvl w:val="0"/>
          <w:numId w:val="20"/>
        </w:numPr>
      </w:pPr>
      <w:r>
        <w:t>The ability to monitor the exchange of information activity.</w:t>
      </w:r>
    </w:p>
    <w:p w:rsidR="005E046F" w:rsidRDefault="005E046F" w:rsidP="005E046F">
      <w:pPr>
        <w:pStyle w:val="ListParagraph"/>
        <w:numPr>
          <w:ilvl w:val="0"/>
          <w:numId w:val="20"/>
        </w:numPr>
      </w:pPr>
      <w:r>
        <w:t xml:space="preserve">The ability to report nonconforming CRS reports in relation to the CRS Schema, data content and transmission failure. </w:t>
      </w:r>
    </w:p>
    <w:p w:rsidR="005E046F" w:rsidRDefault="005E046F" w:rsidP="005E046F">
      <w:pPr>
        <w:pStyle w:val="ListParagraph"/>
        <w:numPr>
          <w:ilvl w:val="0"/>
          <w:numId w:val="20"/>
        </w:numPr>
      </w:pPr>
      <w:r>
        <w:t>The ability to report on the Financial Institutions who have filed CRS reports and the CRS report status.</w:t>
      </w:r>
    </w:p>
    <w:p w:rsidR="005E046F" w:rsidRPr="0070472C" w:rsidRDefault="005E046F" w:rsidP="005E046F">
      <w:pPr>
        <w:pStyle w:val="ListParagraph"/>
        <w:numPr>
          <w:ilvl w:val="0"/>
          <w:numId w:val="20"/>
        </w:numPr>
        <w:rPr>
          <w:rFonts w:ascii="ArialMT" w:hAnsi="ArialMT" w:cs="ArialMT"/>
        </w:rPr>
      </w:pPr>
      <w:r>
        <w:t>The ability to report on the Financial Institutions who have outstanding CRS reports to file.</w:t>
      </w:r>
    </w:p>
    <w:p w:rsidR="005E046F" w:rsidRDefault="005E046F" w:rsidP="005E046F">
      <w:pPr>
        <w:pStyle w:val="ListParagraph"/>
        <w:numPr>
          <w:ilvl w:val="0"/>
          <w:numId w:val="20"/>
        </w:numPr>
        <w:jc w:val="left"/>
      </w:pPr>
      <w:r>
        <w:t>The ability to extract and report on statistical information.</w:t>
      </w:r>
    </w:p>
    <w:p w:rsidR="005E046F" w:rsidRDefault="005E046F" w:rsidP="005E046F">
      <w:pPr>
        <w:pStyle w:val="Heading2"/>
      </w:pPr>
      <w:r>
        <w:t>Service</w:t>
      </w:r>
    </w:p>
    <w:p w:rsidR="005E046F" w:rsidRDefault="005E046F" w:rsidP="005E046F">
      <w:pPr>
        <w:pStyle w:val="ListParagraph"/>
        <w:numPr>
          <w:ilvl w:val="0"/>
          <w:numId w:val="20"/>
        </w:numPr>
      </w:pPr>
      <w:r>
        <w:t>The solution must comply with relevant AEOI standards at all times.</w:t>
      </w:r>
    </w:p>
    <w:p w:rsidR="005E046F" w:rsidRDefault="005E046F" w:rsidP="00854CD4">
      <w:pPr>
        <w:pStyle w:val="ListParagraph"/>
        <w:numPr>
          <w:ilvl w:val="0"/>
          <w:numId w:val="20"/>
        </w:numPr>
        <w:spacing w:before="240"/>
      </w:pPr>
      <w:r>
        <w:t>The solution must transfer knowledge to RMD staff through training</w:t>
      </w:r>
      <w:r w:rsidR="00854CD4">
        <w:t xml:space="preserve"> that is sufficient to ensure that RMD is able to complete their respective filing obligations by 31 May 2018 and September 2018</w:t>
      </w:r>
    </w:p>
    <w:p w:rsidR="005E046F" w:rsidRDefault="005E046F" w:rsidP="005E046F">
      <w:pPr>
        <w:pStyle w:val="ListParagraph"/>
        <w:numPr>
          <w:ilvl w:val="0"/>
          <w:numId w:val="20"/>
        </w:numPr>
      </w:pPr>
      <w:r>
        <w:t>The ability to provide ongoing remote support in the event of transactional issues and troubleshooting requests.</w:t>
      </w:r>
    </w:p>
    <w:p w:rsidR="005E046F" w:rsidRDefault="005E046F" w:rsidP="005E046F">
      <w:pPr>
        <w:pStyle w:val="ListParagraph"/>
        <w:numPr>
          <w:ilvl w:val="0"/>
          <w:numId w:val="20"/>
        </w:numPr>
      </w:pPr>
      <w:r>
        <w:t xml:space="preserve">The ability to provide a user guide, online FAQ and online knowledgebase is highly desirable.  </w:t>
      </w:r>
    </w:p>
    <w:p w:rsidR="005E046F" w:rsidRDefault="005E046F" w:rsidP="005A1B1B">
      <w:pPr>
        <w:pStyle w:val="Header1"/>
      </w:pPr>
    </w:p>
    <w:p w:rsidR="005E046F" w:rsidRDefault="005E046F">
      <w:pPr>
        <w:jc w:val="left"/>
        <w:rPr>
          <w:rFonts w:ascii="Arial Bold" w:hAnsi="Arial Bold"/>
          <w:b/>
          <w:caps/>
          <w:sz w:val="28"/>
          <w:u w:val="single"/>
        </w:rPr>
      </w:pPr>
      <w:bookmarkStart w:id="130" w:name="_Toc463295362"/>
      <w:bookmarkStart w:id="131" w:name="_Toc463382920"/>
      <w:bookmarkStart w:id="132" w:name="_Toc463382979"/>
      <w:r>
        <w:br w:type="page"/>
      </w:r>
    </w:p>
    <w:p w:rsidR="006906A2" w:rsidRDefault="00BB3736" w:rsidP="005A1B1B">
      <w:pPr>
        <w:pStyle w:val="Header1"/>
      </w:pPr>
      <w:bookmarkStart w:id="133" w:name="_Toc497302759"/>
      <w:r>
        <w:t>Attachment 2</w:t>
      </w:r>
      <w:r w:rsidR="008C6DEC">
        <w:t xml:space="preserve"> – Tender Forms To Be Submitted</w:t>
      </w:r>
      <w:bookmarkEnd w:id="130"/>
      <w:bookmarkEnd w:id="131"/>
      <w:bookmarkEnd w:id="132"/>
      <w:bookmarkEnd w:id="133"/>
    </w:p>
    <w:p w:rsidR="006906A2" w:rsidRDefault="00A0579A" w:rsidP="00CE092B">
      <w:pPr>
        <w:pStyle w:val="Header3"/>
      </w:pPr>
      <w:bookmarkStart w:id="134" w:name="_Toc460776831"/>
      <w:r w:rsidRPr="008F66FC">
        <w:t>Instructions</w:t>
      </w:r>
      <w:bookmarkEnd w:id="134"/>
    </w:p>
    <w:p w:rsidR="00A0579A" w:rsidRDefault="00A0579A" w:rsidP="00CE092B">
      <w:r>
        <w:t xml:space="preserve">1. Tenderers must complete and submit all of the following forms, in the formats provided in this </w:t>
      </w:r>
      <w:r w:rsidR="00BB3736">
        <w:t>Attachment</w:t>
      </w:r>
      <w:r>
        <w:t xml:space="preserve">: </w:t>
      </w:r>
    </w:p>
    <w:p w:rsidR="00A0579A" w:rsidRPr="00BB3736" w:rsidRDefault="00075929" w:rsidP="00ED3C93">
      <w:pPr>
        <w:pStyle w:val="ListParagraph"/>
        <w:numPr>
          <w:ilvl w:val="0"/>
          <w:numId w:val="11"/>
        </w:numPr>
      </w:pPr>
      <w:r w:rsidRPr="00BB3736">
        <w:t xml:space="preserve">A1 – Tender Form </w:t>
      </w:r>
    </w:p>
    <w:p w:rsidR="007253FB" w:rsidRDefault="007253FB" w:rsidP="00ED3C93">
      <w:pPr>
        <w:pStyle w:val="ListParagraph"/>
        <w:numPr>
          <w:ilvl w:val="0"/>
          <w:numId w:val="11"/>
        </w:numPr>
      </w:pPr>
      <w:r>
        <w:t>A2 – Conflict of Interest Declaration</w:t>
      </w:r>
    </w:p>
    <w:p w:rsidR="007253FB" w:rsidRDefault="007253FB" w:rsidP="00ED3C93">
      <w:pPr>
        <w:pStyle w:val="ListParagraph"/>
        <w:numPr>
          <w:ilvl w:val="0"/>
          <w:numId w:val="11"/>
        </w:numPr>
      </w:pPr>
      <w:r>
        <w:t>A3 – Completed Schedule of Prices</w:t>
      </w:r>
    </w:p>
    <w:p w:rsidR="007253FB" w:rsidRDefault="007253FB" w:rsidP="00ED3C93">
      <w:pPr>
        <w:pStyle w:val="ListParagraph"/>
        <w:numPr>
          <w:ilvl w:val="0"/>
          <w:numId w:val="11"/>
        </w:numPr>
      </w:pPr>
      <w:r>
        <w:t xml:space="preserve">A4 – Proposed Subcontractors </w:t>
      </w:r>
      <w:r w:rsidRPr="007253FB">
        <w:rPr>
          <w:i/>
        </w:rPr>
        <w:t>(if applicable)</w:t>
      </w:r>
    </w:p>
    <w:p w:rsidR="007253FB" w:rsidRDefault="007253FB" w:rsidP="00ED3C93">
      <w:pPr>
        <w:pStyle w:val="ListParagraph"/>
        <w:numPr>
          <w:ilvl w:val="0"/>
          <w:numId w:val="11"/>
        </w:numPr>
      </w:pPr>
      <w:r>
        <w:t>A5 – Preliminary Delivery Programme</w:t>
      </w:r>
    </w:p>
    <w:p w:rsidR="007253FB" w:rsidRDefault="007253FB" w:rsidP="00ED3C93">
      <w:pPr>
        <w:pStyle w:val="ListParagraph"/>
        <w:numPr>
          <w:ilvl w:val="0"/>
          <w:numId w:val="11"/>
        </w:numPr>
      </w:pPr>
      <w:r>
        <w:t>A6 – List of Referees you may contact in relation to this offer.</w:t>
      </w:r>
    </w:p>
    <w:p w:rsidR="00A0579A" w:rsidRDefault="00A0579A" w:rsidP="00CE092B">
      <w:r>
        <w:t xml:space="preserve">2. Tenderers who fail to supply all of the items listed in above, will be deemed non-compliant and will be excluded from the tender evaluation process. </w:t>
      </w:r>
    </w:p>
    <w:p w:rsidR="006906A2" w:rsidRDefault="006906A2"/>
    <w:p w:rsidR="006906A2" w:rsidRDefault="006906A2"/>
    <w:p w:rsidR="008C6DEC" w:rsidRPr="008C6DEC" w:rsidRDefault="008C6DEC" w:rsidP="008C6DEC">
      <w:pPr>
        <w:sectPr w:rsidR="008C6DEC" w:rsidRPr="008C6DEC" w:rsidSect="00125E01">
          <w:pgSz w:w="11906" w:h="16838"/>
          <w:pgMar w:top="1440" w:right="849" w:bottom="1276" w:left="993" w:header="708" w:footer="708" w:gutter="0"/>
          <w:cols w:space="708"/>
          <w:docGrid w:linePitch="360"/>
        </w:sectPr>
      </w:pPr>
    </w:p>
    <w:p w:rsidR="006906A2" w:rsidRDefault="008C6DEC" w:rsidP="001355A0">
      <w:pPr>
        <w:pStyle w:val="Heading1"/>
      </w:pPr>
      <w:bookmarkStart w:id="135" w:name="_Toc463295363"/>
      <w:bookmarkStart w:id="136" w:name="_Toc463382921"/>
      <w:bookmarkStart w:id="137" w:name="_Toc463382980"/>
      <w:bookmarkStart w:id="138" w:name="_Toc497302760"/>
      <w:r>
        <w:t xml:space="preserve">A1 – </w:t>
      </w:r>
      <w:r w:rsidR="008A15CA">
        <w:t>Form</w:t>
      </w:r>
      <w:bookmarkStart w:id="139" w:name="_Toc367778986"/>
      <w:bookmarkStart w:id="140" w:name="_Toc422906562"/>
      <w:bookmarkEnd w:id="135"/>
      <w:r w:rsidR="00AD5102">
        <w:t xml:space="preserve"> </w:t>
      </w:r>
      <w:bookmarkStart w:id="141" w:name="_Toc463295364"/>
      <w:r w:rsidR="00AD5102">
        <w:t>of Tender</w:t>
      </w:r>
      <w:bookmarkEnd w:id="136"/>
      <w:bookmarkEnd w:id="137"/>
      <w:bookmarkEnd w:id="138"/>
      <w:bookmarkEnd w:id="139"/>
      <w:bookmarkEnd w:id="140"/>
      <w:bookmarkEnd w:id="141"/>
    </w:p>
    <w:p w:rsidR="00AD5102" w:rsidRPr="00E70328" w:rsidRDefault="00610E03" w:rsidP="009B49E9">
      <w:pPr>
        <w:jc w:val="left"/>
        <w:rPr>
          <w:b/>
        </w:rPr>
      </w:pPr>
      <w:r w:rsidRPr="00E70328">
        <w:rPr>
          <w:b/>
        </w:rPr>
        <w:t>Revenue Management Division</w:t>
      </w:r>
      <w:r w:rsidRPr="00E70328">
        <w:rPr>
          <w:b/>
        </w:rPr>
        <w:br/>
        <w:t>Ministry of Finance and Economic Management</w:t>
      </w:r>
      <w:r w:rsidRPr="00E70328">
        <w:rPr>
          <w:b/>
        </w:rPr>
        <w:br/>
        <w:t>PO Box 120</w:t>
      </w:r>
      <w:r w:rsidRPr="00E70328">
        <w:rPr>
          <w:b/>
        </w:rPr>
        <w:br/>
        <w:t>Rarotonga, COOK ISLANDS</w:t>
      </w:r>
      <w:r w:rsidRPr="00E70328">
        <w:rPr>
          <w:b/>
        </w:rPr>
        <w:br/>
      </w:r>
    </w:p>
    <w:tbl>
      <w:tblPr>
        <w:tblStyle w:val="TableGrid"/>
        <w:tblW w:w="0" w:type="auto"/>
        <w:tblLook w:val="04A0"/>
      </w:tblPr>
      <w:tblGrid>
        <w:gridCol w:w="1526"/>
        <w:gridCol w:w="8754"/>
      </w:tblGrid>
      <w:tr w:rsidR="00CE092B" w:rsidTr="00CE092B">
        <w:tc>
          <w:tcPr>
            <w:tcW w:w="1526" w:type="dxa"/>
          </w:tcPr>
          <w:p w:rsidR="00CE092B" w:rsidRPr="00075929" w:rsidRDefault="00CE092B" w:rsidP="00AD5102">
            <w:pPr>
              <w:rPr>
                <w:b/>
              </w:rPr>
            </w:pPr>
            <w:r>
              <w:rPr>
                <w:b/>
              </w:rPr>
              <w:t>Tender For:</w:t>
            </w:r>
          </w:p>
        </w:tc>
        <w:tc>
          <w:tcPr>
            <w:tcW w:w="8754" w:type="dxa"/>
          </w:tcPr>
          <w:p w:rsidR="00CE092B" w:rsidRDefault="00AA226F" w:rsidP="00A0579A">
            <w:fldSimple w:instr=" STYLEREF  &quot;Title 2&quot;  \* MERGEFORMAT ">
              <w:r w:rsidR="004332B9">
                <w:rPr>
                  <w:noProof/>
                </w:rPr>
                <w:t>AEOI Common Reporting Standard Implementation</w:t>
              </w:r>
            </w:fldSimple>
          </w:p>
        </w:tc>
      </w:tr>
      <w:tr w:rsidR="00A0579A" w:rsidTr="00CE092B">
        <w:tc>
          <w:tcPr>
            <w:tcW w:w="1526" w:type="dxa"/>
          </w:tcPr>
          <w:p w:rsidR="00A0579A" w:rsidRPr="00A0579A" w:rsidRDefault="00075929" w:rsidP="00AD5102">
            <w:pPr>
              <w:spacing w:after="200" w:line="276" w:lineRule="auto"/>
              <w:rPr>
                <w:b/>
              </w:rPr>
            </w:pPr>
            <w:r w:rsidRPr="00075929">
              <w:rPr>
                <w:b/>
              </w:rPr>
              <w:t>Supplier:</w:t>
            </w:r>
          </w:p>
        </w:tc>
        <w:tc>
          <w:tcPr>
            <w:tcW w:w="8754" w:type="dxa"/>
          </w:tcPr>
          <w:p w:rsidR="00A0579A" w:rsidRPr="00CE092B" w:rsidRDefault="00A0579A" w:rsidP="00A0579A">
            <w:pPr>
              <w:rPr>
                <w:color w:val="FF0000"/>
              </w:rPr>
            </w:pPr>
            <w:r w:rsidRPr="00CE092B">
              <w:rPr>
                <w:color w:val="FF0000"/>
              </w:rPr>
              <w:t>[Name of supplier]</w:t>
            </w:r>
          </w:p>
        </w:tc>
      </w:tr>
    </w:tbl>
    <w:p w:rsidR="006906A2" w:rsidRDefault="006906A2">
      <w:pPr>
        <w:spacing w:after="0"/>
      </w:pPr>
    </w:p>
    <w:p w:rsidR="006906A2" w:rsidRDefault="00943B61" w:rsidP="00CE092B">
      <w:r>
        <w:t xml:space="preserve">Having examined the Tender Documents </w:t>
      </w:r>
      <w:r w:rsidR="00ED18DF">
        <w:t xml:space="preserve">in relation to Tender Reference No. </w:t>
      </w:r>
      <w:r w:rsidR="008D589B">
        <w:t>CK171813</w:t>
      </w:r>
      <w:r w:rsidR="00ED18DF">
        <w:t xml:space="preserve"> and </w:t>
      </w:r>
      <w:r>
        <w:t xml:space="preserve">dated </w:t>
      </w:r>
      <w:r w:rsidR="00ED18DF">
        <w:t>__/__/</w:t>
      </w:r>
      <w:r w:rsidR="00CE092B">
        <w:t>_</w:t>
      </w:r>
      <w:proofErr w:type="gramStart"/>
      <w:r w:rsidR="00CE092B">
        <w:t>_</w:t>
      </w:r>
      <w:r w:rsidR="001061BD">
        <w:t xml:space="preserve"> </w:t>
      </w:r>
      <w:r w:rsidR="00ED18DF">
        <w:t>,</w:t>
      </w:r>
      <w:proofErr w:type="gramEnd"/>
      <w:r w:rsidR="00ED18DF">
        <w:t xml:space="preserve"> released by [</w:t>
      </w:r>
      <w:r w:rsidR="00ED18DF" w:rsidRPr="008F709A">
        <w:rPr>
          <w:color w:val="FF0000"/>
        </w:rPr>
        <w:t xml:space="preserve">insert the title of the </w:t>
      </w:r>
      <w:r w:rsidR="00CE092B">
        <w:rPr>
          <w:color w:val="FF0000"/>
        </w:rPr>
        <w:t>Principal</w:t>
      </w:r>
      <w:r w:rsidR="00ED18DF" w:rsidRPr="008F709A">
        <w:rPr>
          <w:color w:val="FF0000"/>
        </w:rPr>
        <w:t xml:space="preserve"> or </w:t>
      </w:r>
      <w:r w:rsidR="00CE092B">
        <w:rPr>
          <w:color w:val="FF0000"/>
        </w:rPr>
        <w:t xml:space="preserve">tendering </w:t>
      </w:r>
      <w:r w:rsidR="00ED18DF" w:rsidRPr="008F709A">
        <w:rPr>
          <w:color w:val="FF0000"/>
        </w:rPr>
        <w:t>agency</w:t>
      </w:r>
      <w:r w:rsidR="00ED18DF">
        <w:t>], we submit the following offer.</w:t>
      </w:r>
    </w:p>
    <w:p w:rsidR="00244313" w:rsidRDefault="00ED18DF" w:rsidP="00CE092B">
      <w:r>
        <w:t>We offer to complete, handover to the Principal and remedy defects in the whole of the said Tender Specifications in conformity with these T</w:t>
      </w:r>
      <w:r w:rsidR="00C519EE">
        <w:t xml:space="preserve">ender Documents for the sum of </w:t>
      </w:r>
      <w:r>
        <w:t>[insert the price offered in text with the value in n</w:t>
      </w:r>
      <w:r w:rsidR="007901D3">
        <w:t>umbers thus (NZD$__________.__)</w:t>
      </w:r>
      <w:r>
        <w:t xml:space="preserve"> stated exclusive of Value Added Tax, together with such other sums as may be ascertained in accordance with the Contract.</w:t>
      </w:r>
    </w:p>
    <w:p w:rsidR="00130F21" w:rsidRDefault="00130F21" w:rsidP="00CE092B">
      <w:pPr>
        <w:rPr>
          <w:rFonts w:cstheme="minorHAnsi"/>
        </w:rPr>
      </w:pPr>
      <w:r>
        <w:t xml:space="preserve">We acknowledge receipt of Notices </w:t>
      </w:r>
      <w:r>
        <w:rPr>
          <w:rFonts w:cstheme="minorHAnsi"/>
        </w:rPr>
        <w:t>__________ to __________.</w:t>
      </w:r>
    </w:p>
    <w:p w:rsidR="006906A2" w:rsidRDefault="006C0B85" w:rsidP="00CE092B">
      <w:r>
        <w:t xml:space="preserve">We </w:t>
      </w:r>
      <w:r w:rsidRPr="00CE092B">
        <w:rPr>
          <w:b/>
        </w:rPr>
        <w:t>agree</w:t>
      </w:r>
      <w:r w:rsidR="00CE092B">
        <w:rPr>
          <w:b/>
        </w:rPr>
        <w:t>/do not agree</w:t>
      </w:r>
      <w:r>
        <w:t xml:space="preserve"> to </w:t>
      </w:r>
      <w:r w:rsidRPr="00E44744">
        <w:t xml:space="preserve">the </w:t>
      </w:r>
      <w:r>
        <w:t xml:space="preserve">Terms and Conditions of the </w:t>
      </w:r>
      <w:r w:rsidR="00CE092B">
        <w:t>Purchase Agreement in Attachment 4</w:t>
      </w:r>
      <w:r w:rsidRPr="002D5850">
        <w:t xml:space="preserve"> </w:t>
      </w:r>
      <w:r>
        <w:t xml:space="preserve">of the said tender and do not propose any amendments. </w:t>
      </w:r>
    </w:p>
    <w:p w:rsidR="006906A2" w:rsidRDefault="00ED18DF" w:rsidP="00CE092B">
      <w:r>
        <w:t>We undertake to complete</w:t>
      </w:r>
      <w:r w:rsidR="005B45C1">
        <w:t xml:space="preserve"> and handover </w:t>
      </w:r>
      <w:r w:rsidR="00CE092B">
        <w:t xml:space="preserve">of </w:t>
      </w:r>
      <w:r w:rsidR="005B45C1">
        <w:t xml:space="preserve">the </w:t>
      </w:r>
      <w:r w:rsidR="00075929" w:rsidRPr="00075929">
        <w:rPr>
          <w:b/>
        </w:rPr>
        <w:t>whole/parts</w:t>
      </w:r>
      <w:r w:rsidR="005B45C1">
        <w:t xml:space="preserve"> of the Contract Works/Goods/Services within the period stated in the Conditions of Tendering.</w:t>
      </w:r>
    </w:p>
    <w:p w:rsidR="006906A2" w:rsidRDefault="005B45C1" w:rsidP="00CE092B">
      <w:r>
        <w:t>We agree to abide by this Tender for a period of sixty (60)</w:t>
      </w:r>
      <w:r w:rsidR="004A671F">
        <w:t xml:space="preserve"> working</w:t>
      </w:r>
      <w:r>
        <w:t xml:space="preserve"> days from the date fixed for receiving the same and it shall remain binding upon us and may be accepted by you at any time before the expiry of that period.</w:t>
      </w:r>
    </w:p>
    <w:p w:rsidR="00244313" w:rsidRDefault="005B45C1" w:rsidP="00CE092B">
      <w:r>
        <w:t>Unless and until a Contract Agreement is prepared and executed, this Tender together with your written acceptance thereof, shall constitute a binding contract between us.</w:t>
      </w:r>
    </w:p>
    <w:p w:rsidR="00244313" w:rsidRDefault="005B45C1" w:rsidP="00CE092B">
      <w:pPr>
        <w:rPr>
          <w:b/>
          <w:i/>
        </w:rPr>
      </w:pPr>
      <w:r w:rsidRPr="00C519EE">
        <w:t xml:space="preserve">We understand that you are not bound to accept the lowest or any </w:t>
      </w:r>
      <w:proofErr w:type="gramStart"/>
      <w:r w:rsidRPr="00C519EE">
        <w:t>Tender</w:t>
      </w:r>
      <w:proofErr w:type="gramEnd"/>
      <w:r w:rsidRPr="00C519EE">
        <w:t xml:space="preserve"> you may receive</w:t>
      </w:r>
      <w:r w:rsidR="00310F21" w:rsidRPr="00C519EE">
        <w:t>.</w:t>
      </w:r>
    </w:p>
    <w:p w:rsidR="00244313" w:rsidRDefault="005B45C1" w:rsidP="00CE092B">
      <w:r w:rsidRPr="00C519EE">
        <w:t>We understand that no contract shall come into existence, and no legal or other obligations shall arise between us and you (or between us and any other agent of the Principal) in relation to the conduct, outcome</w:t>
      </w:r>
      <w:r>
        <w:t xml:space="preserve"> or otherwise of the Tender process, prior to and apart</w:t>
      </w:r>
      <w:r w:rsidR="00FD681C">
        <w:t xml:space="preserve"> from your acceptance of our Tender.</w:t>
      </w:r>
    </w:p>
    <w:p w:rsidR="00244313" w:rsidRDefault="00FD681C" w:rsidP="00CE092B">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244313" w:rsidRDefault="00FD681C" w:rsidP="00CE092B">
      <w:r>
        <w:t>We provide the following information required to be submitted with this Tender:</w:t>
      </w:r>
    </w:p>
    <w:p w:rsidR="00BC00F2" w:rsidRDefault="007253FB" w:rsidP="00ED3C93">
      <w:pPr>
        <w:pStyle w:val="ListParagraph"/>
        <w:numPr>
          <w:ilvl w:val="0"/>
          <w:numId w:val="12"/>
        </w:numPr>
      </w:pPr>
      <w:r>
        <w:t>A2 – Conflict of Interest</w:t>
      </w:r>
      <w:r w:rsidR="00BC00F2">
        <w:t xml:space="preserve"> Declaration</w:t>
      </w:r>
    </w:p>
    <w:p w:rsidR="00244313" w:rsidRDefault="002C519D" w:rsidP="00ED3C93">
      <w:pPr>
        <w:pStyle w:val="ListParagraph"/>
        <w:numPr>
          <w:ilvl w:val="0"/>
          <w:numId w:val="12"/>
        </w:numPr>
      </w:pPr>
      <w:r>
        <w:t>A</w:t>
      </w:r>
      <w:r w:rsidR="007253FB">
        <w:t>3</w:t>
      </w:r>
      <w:r>
        <w:t xml:space="preserve"> – </w:t>
      </w:r>
      <w:r w:rsidR="00FD681C">
        <w:t>Completed Schedule of Prices</w:t>
      </w:r>
    </w:p>
    <w:p w:rsidR="00244313" w:rsidRDefault="002C519D" w:rsidP="00ED3C93">
      <w:pPr>
        <w:pStyle w:val="ListParagraph"/>
        <w:numPr>
          <w:ilvl w:val="0"/>
          <w:numId w:val="12"/>
        </w:numPr>
      </w:pPr>
      <w:r>
        <w:t>A</w:t>
      </w:r>
      <w:r w:rsidR="007253FB">
        <w:t>4</w:t>
      </w:r>
      <w:r>
        <w:t xml:space="preserve"> – </w:t>
      </w:r>
      <w:r w:rsidR="00FD681C">
        <w:t xml:space="preserve">Proposed Subcontractors </w:t>
      </w:r>
      <w:r w:rsidR="00FD681C" w:rsidRPr="007253FB">
        <w:rPr>
          <w:i/>
        </w:rPr>
        <w:t xml:space="preserve">(if </w:t>
      </w:r>
      <w:r w:rsidR="00DD4A99" w:rsidRPr="007253FB">
        <w:rPr>
          <w:i/>
        </w:rPr>
        <w:t>applicable</w:t>
      </w:r>
      <w:r w:rsidR="00FD681C" w:rsidRPr="007253FB">
        <w:rPr>
          <w:i/>
        </w:rPr>
        <w:t>)</w:t>
      </w:r>
    </w:p>
    <w:p w:rsidR="00244313" w:rsidRDefault="002C519D" w:rsidP="00ED3C93">
      <w:pPr>
        <w:pStyle w:val="ListParagraph"/>
        <w:numPr>
          <w:ilvl w:val="0"/>
          <w:numId w:val="12"/>
        </w:numPr>
      </w:pPr>
      <w:r>
        <w:t>A</w:t>
      </w:r>
      <w:r w:rsidR="007253FB">
        <w:t>5</w:t>
      </w:r>
      <w:r>
        <w:t xml:space="preserve"> – </w:t>
      </w:r>
      <w:r w:rsidR="00FD681C">
        <w:t>Preliminary Delivery Programme</w:t>
      </w:r>
    </w:p>
    <w:p w:rsidR="00244313" w:rsidRDefault="002C519D" w:rsidP="00ED3C93">
      <w:pPr>
        <w:pStyle w:val="ListParagraph"/>
        <w:numPr>
          <w:ilvl w:val="0"/>
          <w:numId w:val="12"/>
        </w:numPr>
      </w:pPr>
      <w:r>
        <w:t>A</w:t>
      </w:r>
      <w:r w:rsidR="007253FB">
        <w:t>6</w:t>
      </w:r>
      <w:r>
        <w:t xml:space="preserve"> – </w:t>
      </w:r>
      <w:r w:rsidR="00FD681C">
        <w:t>List of Referees you may contact in relation to this offer.</w:t>
      </w:r>
    </w:p>
    <w:p w:rsidR="00A36E6C" w:rsidRPr="00A36E6C" w:rsidRDefault="00A36E6C" w:rsidP="00A36E6C">
      <w:pPr>
        <w:rPr>
          <w:i/>
          <w:sz w:val="20"/>
          <w:szCs w:val="20"/>
        </w:rPr>
      </w:pPr>
      <w:r w:rsidRPr="00A36E6C">
        <w:rPr>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tblPr>
      <w:tblGrid>
        <w:gridCol w:w="4199"/>
        <w:gridCol w:w="450"/>
        <w:gridCol w:w="305"/>
        <w:gridCol w:w="5005"/>
      </w:tblGrid>
      <w:tr w:rsidR="002C519D" w:rsidRPr="00445210" w:rsidTr="00C60917">
        <w:trPr>
          <w:trHeight w:val="170"/>
        </w:trPr>
        <w:tc>
          <w:tcPr>
            <w:tcW w:w="2108" w:type="pct"/>
            <w:tcBorders>
              <w:top w:val="single" w:sz="4" w:space="0" w:color="auto"/>
            </w:tcBorders>
            <w:shd w:val="clear" w:color="auto" w:fill="auto"/>
            <w:tcMar>
              <w:top w:w="85" w:type="dxa"/>
              <w:bottom w:w="85" w:type="dxa"/>
            </w:tcMar>
            <w:vAlign w:val="bottom"/>
          </w:tcPr>
          <w:p w:rsidR="002C519D" w:rsidRPr="00445210" w:rsidRDefault="002C519D" w:rsidP="00C60917">
            <w:pPr>
              <w:spacing w:after="0"/>
              <w:rPr>
                <w:rFonts w:cs="Calibri"/>
              </w:rPr>
            </w:pPr>
            <w:r>
              <w:rPr>
                <w:rFonts w:cs="Calibri"/>
                <w:b/>
                <w:u w:val="single"/>
              </w:rPr>
              <w:t>Tenderers</w:t>
            </w:r>
            <w:r w:rsidRPr="006D2E9E">
              <w:rPr>
                <w:rFonts w:cs="Calibri"/>
                <w:b/>
                <w:u w:val="single"/>
              </w:rPr>
              <w:t xml:space="preserve"> details</w:t>
            </w:r>
            <w:r>
              <w:rPr>
                <w:rFonts w:cs="Calibri"/>
                <w:b/>
                <w:u w:val="single"/>
              </w:rPr>
              <w:t>:</w:t>
            </w:r>
          </w:p>
        </w:tc>
        <w:tc>
          <w:tcPr>
            <w:tcW w:w="2892" w:type="pct"/>
            <w:gridSpan w:val="3"/>
            <w:tcBorders>
              <w:top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full name:</w:t>
            </w:r>
          </w:p>
        </w:tc>
        <w:tc>
          <w:tcPr>
            <w:tcW w:w="2892" w:type="pct"/>
            <w:gridSpan w:val="3"/>
            <w:tcBorders>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Tenderers trading name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rPr>
                <w:rFonts w:cs="Calibri"/>
                <w:i/>
              </w:rPr>
            </w:pPr>
            <w:r w:rsidRPr="00075929">
              <w:rPr>
                <w:rFonts w:cs="Calibri"/>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spacing w:after="0" w:line="240" w:lineRule="auto"/>
              <w:rPr>
                <w:rFonts w:cs="Calibri"/>
                <w:i/>
              </w:rPr>
            </w:pPr>
            <w:r w:rsidRPr="00075929">
              <w:rPr>
                <w:rFonts w:cs="Calibri"/>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Mobile:</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2C519D" w:rsidRPr="00DD4A99" w:rsidRDefault="00075929" w:rsidP="00C60917">
            <w:pPr>
              <w:pStyle w:val="BlockText"/>
              <w:tabs>
                <w:tab w:val="left" w:pos="3720"/>
                <w:tab w:val="left" w:pos="7088"/>
              </w:tabs>
              <w:ind w:left="0" w:right="0"/>
              <w:jc w:val="left"/>
              <w:rPr>
                <w:rFonts w:ascii="Calibri" w:hAnsi="Calibri" w:cs="Calibri"/>
                <w:i/>
                <w:szCs w:val="22"/>
              </w:rPr>
            </w:pPr>
            <w:r w:rsidRPr="00075929">
              <w:rPr>
                <w:rFonts w:ascii="Calibri" w:hAnsi="Calibri" w:cs="Calibri"/>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rsidR="002C519D" w:rsidRPr="00445210" w:rsidRDefault="002C519D" w:rsidP="00C60917">
            <w:pPr>
              <w:spacing w:after="0"/>
              <w:rPr>
                <w:rFonts w:cs="Calibri"/>
              </w:rPr>
            </w:pPr>
          </w:p>
        </w:tc>
      </w:tr>
      <w:tr w:rsidR="002C519D" w:rsidRPr="00445210" w:rsidTr="00C60917">
        <w:trPr>
          <w:trHeight w:val="283"/>
        </w:trPr>
        <w:tc>
          <w:tcPr>
            <w:tcW w:w="5000" w:type="pct"/>
            <w:gridSpan w:val="4"/>
            <w:tcBorders>
              <w:top w:val="single" w:sz="4" w:space="0" w:color="auto"/>
            </w:tcBorders>
            <w:shd w:val="clear" w:color="auto" w:fill="auto"/>
            <w:vAlign w:val="bottom"/>
          </w:tcPr>
          <w:p w:rsidR="002C519D" w:rsidRPr="00A20322" w:rsidRDefault="002C519D" w:rsidP="002C519D">
            <w:pPr>
              <w:spacing w:after="0"/>
              <w:rPr>
                <w:rFonts w:cs="Calibri"/>
                <w:b/>
                <w:u w:val="single"/>
              </w:rPr>
            </w:pPr>
          </w:p>
        </w:tc>
      </w:tr>
      <w:tr w:rsidR="002C519D" w:rsidRPr="00445210" w:rsidTr="00C60917">
        <w:trPr>
          <w:trHeight w:val="454"/>
        </w:trPr>
        <w:tc>
          <w:tcPr>
            <w:tcW w:w="2334" w:type="pct"/>
            <w:gridSpan w:val="2"/>
            <w:tcBorders>
              <w:bottom w:val="single" w:sz="4" w:space="0" w:color="auto"/>
            </w:tcBorders>
            <w:shd w:val="clear" w:color="auto" w:fill="auto"/>
            <w:vAlign w:val="bottom"/>
          </w:tcPr>
          <w:p w:rsidR="002C519D" w:rsidRPr="00DD4A99" w:rsidRDefault="00075929" w:rsidP="00C60917">
            <w:pPr>
              <w:spacing w:line="240" w:lineRule="auto"/>
              <w:rPr>
                <w:rFonts w:cs="Calibri"/>
                <w:i/>
              </w:rPr>
            </w:pPr>
            <w:r w:rsidRPr="00075929">
              <w:rPr>
                <w:rFonts w:cs="Calibri"/>
                <w:i/>
              </w:rPr>
              <w:t xml:space="preserve">Signature </w:t>
            </w:r>
          </w:p>
        </w:tc>
        <w:tc>
          <w:tcPr>
            <w:tcW w:w="153" w:type="pct"/>
            <w:tcBorders>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bottom w:val="single" w:sz="4" w:space="0" w:color="auto"/>
            </w:tcBorders>
            <w:shd w:val="clear" w:color="auto" w:fill="auto"/>
            <w:vAlign w:val="bottom"/>
          </w:tcPr>
          <w:p w:rsidR="002C519D" w:rsidRPr="00DD4A99" w:rsidRDefault="00075929" w:rsidP="007901D3">
            <w:pPr>
              <w:spacing w:line="240" w:lineRule="auto"/>
              <w:rPr>
                <w:rFonts w:cs="Calibri"/>
                <w:i/>
              </w:rPr>
            </w:pPr>
            <w:r w:rsidRPr="00075929">
              <w:rPr>
                <w:rFonts w:cs="Calibri"/>
                <w:i/>
              </w:rPr>
              <w:t>Date</w:t>
            </w:r>
          </w:p>
        </w:tc>
      </w:tr>
      <w:tr w:rsidR="002C519D" w:rsidRPr="00445210" w:rsidTr="00C60917">
        <w:trPr>
          <w:trHeight w:val="454"/>
        </w:trPr>
        <w:tc>
          <w:tcPr>
            <w:tcW w:w="2334" w:type="pct"/>
            <w:gridSpan w:val="2"/>
            <w:tcBorders>
              <w:top w:val="single" w:sz="4" w:space="0" w:color="auto"/>
              <w:bottom w:val="single" w:sz="4" w:space="0" w:color="auto"/>
            </w:tcBorders>
            <w:shd w:val="clear" w:color="auto" w:fill="auto"/>
            <w:vAlign w:val="bottom"/>
          </w:tcPr>
          <w:p w:rsidR="002C519D" w:rsidRPr="00DD4A99" w:rsidRDefault="00075929" w:rsidP="007901D3">
            <w:pPr>
              <w:spacing w:before="240" w:after="0"/>
              <w:rPr>
                <w:rFonts w:cs="Calibri"/>
                <w:i/>
              </w:rPr>
            </w:pPr>
            <w:r w:rsidRPr="00075929">
              <w:rPr>
                <w:rFonts w:cs="Calibri"/>
                <w:i/>
              </w:rPr>
              <w:t>Full Name</w:t>
            </w:r>
          </w:p>
        </w:tc>
        <w:tc>
          <w:tcPr>
            <w:tcW w:w="153" w:type="pct"/>
            <w:tcBorders>
              <w:top w:val="single" w:sz="4" w:space="0" w:color="auto"/>
              <w:bottom w:val="single" w:sz="4" w:space="0" w:color="auto"/>
            </w:tcBorders>
            <w:shd w:val="clear" w:color="auto" w:fill="auto"/>
            <w:vAlign w:val="bottom"/>
          </w:tcPr>
          <w:p w:rsidR="002C519D" w:rsidRPr="00DD4A99" w:rsidRDefault="002C519D"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rsidR="002C519D" w:rsidRPr="00DD4A99" w:rsidRDefault="00075929" w:rsidP="00C60917">
            <w:pPr>
              <w:spacing w:after="0"/>
              <w:rPr>
                <w:rFonts w:cs="Calibri"/>
                <w:i/>
              </w:rPr>
            </w:pPr>
            <w:r w:rsidRPr="00075929">
              <w:rPr>
                <w:rFonts w:cs="Calibri"/>
                <w:i/>
              </w:rPr>
              <w:t>Position (if Company)</w:t>
            </w:r>
          </w:p>
        </w:tc>
      </w:tr>
    </w:tbl>
    <w:p w:rsidR="002C519D" w:rsidRDefault="002C519D" w:rsidP="00275AB2">
      <w:pPr>
        <w:sectPr w:rsidR="002C519D" w:rsidSect="00125E01">
          <w:pgSz w:w="11906" w:h="16838"/>
          <w:pgMar w:top="1440" w:right="849" w:bottom="1276" w:left="993" w:header="708" w:footer="708" w:gutter="0"/>
          <w:cols w:space="708"/>
          <w:docGrid w:linePitch="360"/>
        </w:sectPr>
      </w:pPr>
    </w:p>
    <w:p w:rsidR="007253FB" w:rsidRPr="002C519D" w:rsidRDefault="00A36E6C" w:rsidP="001355A0">
      <w:pPr>
        <w:pStyle w:val="Heading1"/>
      </w:pPr>
      <w:bookmarkStart w:id="142" w:name="_Toc463295365"/>
      <w:bookmarkStart w:id="143" w:name="_Toc463295381"/>
      <w:bookmarkStart w:id="144" w:name="_Toc463295384"/>
      <w:bookmarkStart w:id="145" w:name="_Toc463382922"/>
      <w:bookmarkStart w:id="146" w:name="_Toc463382981"/>
      <w:bookmarkStart w:id="147" w:name="_Toc497302761"/>
      <w:bookmarkStart w:id="148" w:name="_Toc463295399"/>
      <w:bookmarkStart w:id="149" w:name="_Toc463374724"/>
      <w:bookmarkEnd w:id="142"/>
      <w:bookmarkEnd w:id="143"/>
      <w:bookmarkEnd w:id="144"/>
      <w:r>
        <w:t xml:space="preserve">A2 – </w:t>
      </w:r>
      <w:r w:rsidR="007253FB" w:rsidRPr="00075929">
        <w:t>Conflict of Interest Declaration</w:t>
      </w:r>
      <w:bookmarkEnd w:id="145"/>
      <w:bookmarkEnd w:id="146"/>
      <w:bookmarkEnd w:id="147"/>
    </w:p>
    <w:p w:rsidR="00CB6F9E" w:rsidRDefault="00CB6F9E" w:rsidP="00CB6F9E">
      <w:pPr>
        <w:spacing w:after="0" w:line="240" w:lineRule="auto"/>
        <w:rPr>
          <w:rFonts w:eastAsia="Times New Roman" w:cstheme="minorHAnsi"/>
          <w:color w:val="000000" w:themeColor="text1"/>
        </w:rPr>
      </w:pPr>
      <w:r w:rsidRPr="00322523">
        <w:rPr>
          <w:rFonts w:eastAsia="Times New Roman" w:cstheme="minorHAnsi"/>
          <w:color w:val="000000" w:themeColor="text1"/>
        </w:rPr>
        <w:t>A conflict of interest arises if you or a close family member ha</w:t>
      </w:r>
      <w:r>
        <w:rPr>
          <w:rFonts w:eastAsia="Times New Roman" w:cstheme="minorHAnsi"/>
          <w:color w:val="000000" w:themeColor="text1"/>
        </w:rPr>
        <w:t xml:space="preserve">s </w:t>
      </w:r>
      <w:r w:rsidRPr="00322523">
        <w:rPr>
          <w:rFonts w:eastAsia="Times New Roman" w:cstheme="minorHAnsi"/>
          <w:color w:val="000000" w:themeColor="text1"/>
        </w:rPr>
        <w:t>an interest e.g. is</w:t>
      </w:r>
      <w:r w:rsidRPr="00756130">
        <w:rPr>
          <w:rFonts w:eastAsia="Times New Roman" w:cstheme="minorHAnsi"/>
          <w:color w:val="000000" w:themeColor="text1"/>
        </w:rPr>
        <w:t xml:space="preserve"> a board or committee member or</w:t>
      </w:r>
      <w:r w:rsidRPr="00322523">
        <w:rPr>
          <w:rFonts w:eastAsia="Times New Roman" w:cstheme="minorHAnsi"/>
          <w:color w:val="000000" w:themeColor="text1"/>
        </w:rPr>
        <w:t xml:space="preserve"> is employed in a senior position in the Government agency that wants to</w:t>
      </w:r>
      <w:r>
        <w:rPr>
          <w:rFonts w:eastAsia="Times New Roman" w:cstheme="minorHAnsi"/>
          <w:color w:val="000000" w:themeColor="text1"/>
        </w:rPr>
        <w:t xml:space="preserve"> </w:t>
      </w:r>
      <w:r w:rsidRPr="00322523">
        <w:rPr>
          <w:rFonts w:eastAsia="Times New Roman" w:cstheme="minorHAnsi"/>
          <w:color w:val="000000" w:themeColor="text1"/>
        </w:rPr>
        <w:t xml:space="preserve">purchase </w:t>
      </w:r>
      <w:r>
        <w:rPr>
          <w:rFonts w:eastAsia="Times New Roman" w:cstheme="minorHAnsi"/>
          <w:color w:val="000000" w:themeColor="text1"/>
        </w:rPr>
        <w:t xml:space="preserve">the </w:t>
      </w:r>
      <w:r w:rsidRPr="00322523">
        <w:rPr>
          <w:rFonts w:eastAsia="Times New Roman" w:cstheme="minorHAnsi"/>
          <w:color w:val="000000" w:themeColor="text1"/>
        </w:rPr>
        <w:t xml:space="preserve">goods or services relating to this </w:t>
      </w:r>
      <w:r>
        <w:rPr>
          <w:rFonts w:eastAsia="Times New Roman" w:cstheme="minorHAnsi"/>
          <w:color w:val="000000" w:themeColor="text1"/>
        </w:rPr>
        <w:t>tender</w:t>
      </w:r>
      <w:r w:rsidRPr="00322523">
        <w:rPr>
          <w:rFonts w:eastAsia="Times New Roman" w:cstheme="minorHAnsi"/>
          <w:color w:val="000000" w:themeColor="text1"/>
        </w:rPr>
        <w:t xml:space="preserve"> process. </w:t>
      </w:r>
    </w:p>
    <w:p w:rsidR="00CB6F9E" w:rsidRPr="00C12F16" w:rsidRDefault="00CB6F9E" w:rsidP="00CB6F9E">
      <w:pPr>
        <w:spacing w:after="0" w:line="240" w:lineRule="auto"/>
        <w:jc w:val="center"/>
        <w:rPr>
          <w:rFonts w:ascii="Times New Roman" w:eastAsia="Times New Roman" w:hAnsi="Times New Roman" w:cs="Times New Roman"/>
          <w:b/>
          <w:color w:val="FF0000"/>
          <w:sz w:val="24"/>
          <w:szCs w:val="24"/>
        </w:rPr>
      </w:pPr>
    </w:p>
    <w:p w:rsidR="00CB6F9E" w:rsidRPr="00C55005" w:rsidRDefault="00CB6F9E" w:rsidP="00CB6F9E">
      <w:r w:rsidRPr="00C55005">
        <w:t xml:space="preserve">In submitting this </w:t>
      </w:r>
      <w:r>
        <w:t>tender bid</w:t>
      </w:r>
      <w:r w:rsidRPr="00C55005">
        <w:t xml:space="preserve"> </w:t>
      </w:r>
      <w:r>
        <w:t>I</w:t>
      </w:r>
      <w:r w:rsidRPr="00C55005">
        <w:t xml:space="preserve"> </w:t>
      </w:r>
      <w:r>
        <w:t>declare:</w:t>
      </w:r>
    </w:p>
    <w:p w:rsidR="00CB6F9E" w:rsidRDefault="00CB6F9E" w:rsidP="00CB6F9E">
      <w:pPr>
        <w:pStyle w:val="ListParagraph"/>
        <w:numPr>
          <w:ilvl w:val="0"/>
          <w:numId w:val="13"/>
        </w:numPr>
      </w:pPr>
      <w:r>
        <w:t>I understand that an actual, potential or perceived conflict of interest may arise in participating in this tender process and that I am obliged to declare any such conflict of interest.</w:t>
      </w:r>
    </w:p>
    <w:p w:rsidR="00CB6F9E" w:rsidRDefault="00CB6F9E" w:rsidP="00CB6F9E">
      <w:pPr>
        <w:pStyle w:val="ListParagraph"/>
        <w:numPr>
          <w:ilvl w:val="0"/>
          <w:numId w:val="13"/>
        </w:numPr>
      </w:pPr>
      <w:r w:rsidRPr="00C55005">
        <w:t>I confirm that in submitting this information that I have either declared any potential conflicts of interest or that I am not</w:t>
      </w:r>
      <w:r>
        <w:t xml:space="preserve"> </w:t>
      </w:r>
      <w:r w:rsidRPr="00C55005">
        <w:t xml:space="preserve">aware of any situation or issue that would conflict with the interest of </w:t>
      </w:r>
      <w:r>
        <w:t>the Principal</w:t>
      </w:r>
      <w:r w:rsidRPr="00C55005">
        <w:t xml:space="preserve">. </w:t>
      </w:r>
    </w:p>
    <w:p w:rsidR="00CB6F9E" w:rsidRDefault="00CB6F9E" w:rsidP="00CB6F9E">
      <w:pPr>
        <w:pStyle w:val="ListParagraph"/>
        <w:numPr>
          <w:ilvl w:val="0"/>
          <w:numId w:val="13"/>
        </w:numPr>
      </w:pPr>
      <w:r>
        <w:t>If a conflict of interest arises at any time before the selected supplier has been awarded, I will advise the Contact Officer or the Principal immediately.</w:t>
      </w:r>
    </w:p>
    <w:p w:rsidR="00CB6F9E" w:rsidRPr="00C55005" w:rsidRDefault="00CB6F9E" w:rsidP="00CB6F9E">
      <w:pPr>
        <w:pStyle w:val="ListParagraph"/>
        <w:numPr>
          <w:ilvl w:val="0"/>
          <w:numId w:val="13"/>
        </w:numPr>
      </w:pPr>
      <w:r w:rsidRPr="00C55005">
        <w:t xml:space="preserve">I have personally completed this </w:t>
      </w:r>
      <w:r>
        <w:t>declaration</w:t>
      </w:r>
      <w:r w:rsidRPr="00C55005">
        <w:t xml:space="preserve"> on behalf of the </w:t>
      </w:r>
      <w:r>
        <w:t>Supplier</w:t>
      </w:r>
      <w:r w:rsidRPr="00C55005">
        <w:t xml:space="preserve">(s) and declare that the </w:t>
      </w:r>
      <w:r>
        <w:t>submitted</w:t>
      </w:r>
      <w:r w:rsidRPr="00C55005">
        <w:t xml:space="preserve"> </w:t>
      </w:r>
      <w:r>
        <w:t>tender bid</w:t>
      </w:r>
      <w:r w:rsidRPr="00C55005">
        <w:t xml:space="preserve"> provided are true and correct. </w:t>
      </w:r>
    </w:p>
    <w:p w:rsidR="00DA46D2" w:rsidRDefault="00DA46D2" w:rsidP="001355A0">
      <w:pPr>
        <w:pStyle w:val="Subtitle2"/>
      </w:pPr>
      <w:bookmarkStart w:id="150" w:name="_Toc463295400"/>
      <w:bookmarkEnd w:id="148"/>
      <w:bookmarkEnd w:id="149"/>
      <w:bookmarkEnd w:id="150"/>
    </w:p>
    <w:tbl>
      <w:tblPr>
        <w:tblW w:w="4844" w:type="pct"/>
        <w:tblLook w:val="01E0"/>
      </w:tblPr>
      <w:tblGrid>
        <w:gridCol w:w="4649"/>
        <w:gridCol w:w="305"/>
        <w:gridCol w:w="5005"/>
      </w:tblGrid>
      <w:tr w:rsidR="00DA46D2" w:rsidRPr="00A20322" w:rsidTr="00DA46D2">
        <w:trPr>
          <w:trHeight w:val="283"/>
        </w:trPr>
        <w:tc>
          <w:tcPr>
            <w:tcW w:w="5000" w:type="pct"/>
            <w:gridSpan w:val="3"/>
            <w:tcBorders>
              <w:top w:val="single" w:sz="4" w:space="0" w:color="auto"/>
            </w:tcBorders>
            <w:shd w:val="clear" w:color="auto" w:fill="auto"/>
            <w:vAlign w:val="bottom"/>
          </w:tcPr>
          <w:p w:rsidR="00DA46D2" w:rsidRPr="00CB6F9E" w:rsidRDefault="00CB6F9E" w:rsidP="00CB6F9E">
            <w:pPr>
              <w:spacing w:after="0"/>
              <w:rPr>
                <w:rFonts w:cs="Calibri"/>
                <w:b/>
                <w:u w:val="single"/>
              </w:rPr>
            </w:pPr>
            <w:r w:rsidRPr="00CB6F9E">
              <w:rPr>
                <w:rFonts w:cs="Calibri"/>
                <w:b/>
                <w:u w:val="single"/>
              </w:rPr>
              <w:t>I declare that I have a potential conflict of interest as follows:</w:t>
            </w:r>
          </w:p>
        </w:tc>
      </w:tr>
      <w:tr w:rsidR="00DA46D2" w:rsidRPr="00A20322" w:rsidTr="00DA46D2">
        <w:trPr>
          <w:trHeight w:val="283"/>
        </w:trPr>
        <w:tc>
          <w:tcPr>
            <w:tcW w:w="5000" w:type="pct"/>
            <w:gridSpan w:val="3"/>
            <w:tcBorders>
              <w:bottom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DA46D2" w:rsidRPr="00A20322" w:rsidTr="00DA46D2">
        <w:trPr>
          <w:trHeight w:val="567"/>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B6F9E" w:rsidRDefault="00CB6F9E" w:rsidP="00CB6F9E">
            <w:pPr>
              <w:spacing w:after="0"/>
              <w:rPr>
                <w:rFonts w:cs="Calibri"/>
                <w:b/>
                <w:u w:val="single"/>
              </w:rPr>
            </w:pPr>
            <w:r w:rsidRPr="00CB6F9E">
              <w:rPr>
                <w:rFonts w:cs="Calibri"/>
                <w:b/>
                <w:u w:val="single"/>
              </w:rPr>
              <w:t>I will manage this conflict of interest by:</w:t>
            </w: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16F27" w:rsidRDefault="00614B07" w:rsidP="00C60917">
            <w:pPr>
              <w:spacing w:after="0"/>
              <w:rPr>
                <w:rFonts w:cs="Calibri"/>
                <w:b/>
                <w:u w:val="single"/>
              </w:rPr>
            </w:pPr>
          </w:p>
        </w:tc>
      </w:tr>
      <w:tr w:rsidR="00614B07" w:rsidRPr="00A20322" w:rsidTr="00DA46D2">
        <w:trPr>
          <w:trHeight w:val="567"/>
        </w:trPr>
        <w:tc>
          <w:tcPr>
            <w:tcW w:w="5000" w:type="pct"/>
            <w:gridSpan w:val="3"/>
            <w:tcBorders>
              <w:top w:val="single" w:sz="4" w:space="0" w:color="auto"/>
            </w:tcBorders>
            <w:shd w:val="clear" w:color="auto" w:fill="auto"/>
            <w:vAlign w:val="bottom"/>
          </w:tcPr>
          <w:p w:rsidR="00614B07" w:rsidRPr="00C16F27" w:rsidRDefault="00614B07" w:rsidP="00C60917">
            <w:pPr>
              <w:spacing w:after="0"/>
              <w:rPr>
                <w:rFonts w:cs="Calibri"/>
                <w:b/>
                <w:u w:val="single"/>
              </w:rPr>
            </w:pPr>
          </w:p>
        </w:tc>
      </w:tr>
      <w:tr w:rsidR="00DA46D2" w:rsidRPr="00A20322" w:rsidTr="00DA46D2">
        <w:trPr>
          <w:trHeight w:val="832"/>
        </w:trPr>
        <w:tc>
          <w:tcPr>
            <w:tcW w:w="5000" w:type="pct"/>
            <w:gridSpan w:val="3"/>
            <w:tcBorders>
              <w:top w:val="single" w:sz="4" w:space="0" w:color="auto"/>
            </w:tcBorders>
            <w:shd w:val="clear" w:color="auto" w:fill="auto"/>
            <w:vAlign w:val="bottom"/>
          </w:tcPr>
          <w:p w:rsidR="00DA46D2" w:rsidRPr="00C16F27" w:rsidRDefault="00DA46D2" w:rsidP="00C60917">
            <w:pPr>
              <w:spacing w:after="0"/>
              <w:rPr>
                <w:rFonts w:cs="Calibri"/>
                <w:b/>
                <w:u w:val="single"/>
              </w:rPr>
            </w:pPr>
          </w:p>
        </w:tc>
      </w:tr>
      <w:tr w:rsidR="00BC00F2" w:rsidRPr="00A20322" w:rsidTr="00C60917">
        <w:trPr>
          <w:trHeight w:val="283"/>
        </w:trPr>
        <w:tc>
          <w:tcPr>
            <w:tcW w:w="5000" w:type="pct"/>
            <w:gridSpan w:val="3"/>
            <w:tcBorders>
              <w:top w:val="single" w:sz="4" w:space="0" w:color="auto"/>
            </w:tcBorders>
            <w:shd w:val="clear" w:color="auto" w:fill="auto"/>
            <w:vAlign w:val="bottom"/>
          </w:tcPr>
          <w:p w:rsidR="00BC00F2" w:rsidRPr="00A20322" w:rsidRDefault="00CB6F9E" w:rsidP="00C60917">
            <w:pPr>
              <w:spacing w:after="0"/>
              <w:rPr>
                <w:rFonts w:cs="Calibri"/>
                <w:b/>
                <w:u w:val="single"/>
              </w:rPr>
            </w:pPr>
            <w:r>
              <w:rPr>
                <w:rFonts w:cs="Calibri"/>
                <w:b/>
                <w:u w:val="single"/>
              </w:rPr>
              <w:t>Declared by:</w:t>
            </w:r>
          </w:p>
        </w:tc>
      </w:tr>
      <w:tr w:rsidR="00BC00F2" w:rsidRPr="00DD4A99" w:rsidTr="00C60917">
        <w:trPr>
          <w:trHeight w:val="454"/>
        </w:trPr>
        <w:tc>
          <w:tcPr>
            <w:tcW w:w="2334" w:type="pct"/>
            <w:tcBorders>
              <w:bottom w:val="single" w:sz="4" w:space="0" w:color="auto"/>
            </w:tcBorders>
            <w:shd w:val="clear" w:color="auto" w:fill="auto"/>
            <w:vAlign w:val="bottom"/>
          </w:tcPr>
          <w:p w:rsidR="00BC00F2" w:rsidRPr="00DD4A99" w:rsidRDefault="00BC00F2" w:rsidP="00C60917">
            <w:pPr>
              <w:spacing w:after="0" w:line="240" w:lineRule="auto"/>
              <w:rPr>
                <w:rFonts w:cs="Calibri"/>
                <w:i/>
              </w:rPr>
            </w:pPr>
            <w:r w:rsidRPr="002C49FC">
              <w:rPr>
                <w:rFonts w:cs="Calibri"/>
                <w:i/>
              </w:rPr>
              <w:t xml:space="preserve">Signature </w:t>
            </w:r>
          </w:p>
        </w:tc>
        <w:tc>
          <w:tcPr>
            <w:tcW w:w="153" w:type="pct"/>
            <w:tcBorders>
              <w:bottom w:val="single" w:sz="4" w:space="0" w:color="auto"/>
            </w:tcBorders>
            <w:shd w:val="clear" w:color="auto" w:fill="auto"/>
            <w:vAlign w:val="bottom"/>
          </w:tcPr>
          <w:p w:rsidR="00BC00F2" w:rsidRPr="00DD4A99" w:rsidRDefault="00BC00F2" w:rsidP="00C60917">
            <w:pPr>
              <w:spacing w:after="0"/>
              <w:rPr>
                <w:rFonts w:cs="Calibri"/>
              </w:rPr>
            </w:pPr>
          </w:p>
        </w:tc>
        <w:tc>
          <w:tcPr>
            <w:tcW w:w="2513" w:type="pct"/>
            <w:tcBorders>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Date</w:t>
            </w:r>
          </w:p>
        </w:tc>
      </w:tr>
      <w:tr w:rsidR="00BC00F2" w:rsidRPr="00DD4A99" w:rsidTr="00C60917">
        <w:trPr>
          <w:trHeight w:val="454"/>
        </w:trPr>
        <w:tc>
          <w:tcPr>
            <w:tcW w:w="2334"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Full Name</w:t>
            </w:r>
          </w:p>
        </w:tc>
        <w:tc>
          <w:tcPr>
            <w:tcW w:w="153"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rPr>
            </w:pPr>
          </w:p>
        </w:tc>
        <w:tc>
          <w:tcPr>
            <w:tcW w:w="2513" w:type="pct"/>
            <w:tcBorders>
              <w:top w:val="single" w:sz="4" w:space="0" w:color="auto"/>
              <w:bottom w:val="single" w:sz="4" w:space="0" w:color="auto"/>
            </w:tcBorders>
            <w:shd w:val="clear" w:color="auto" w:fill="auto"/>
            <w:vAlign w:val="bottom"/>
          </w:tcPr>
          <w:p w:rsidR="00BC00F2" w:rsidRPr="00DD4A99" w:rsidRDefault="00BC00F2" w:rsidP="00C60917">
            <w:pPr>
              <w:spacing w:after="0"/>
              <w:rPr>
                <w:rFonts w:cs="Calibri"/>
                <w:i/>
              </w:rPr>
            </w:pPr>
            <w:r w:rsidRPr="002C49FC">
              <w:rPr>
                <w:rFonts w:cs="Calibri"/>
                <w:i/>
              </w:rPr>
              <w:t>Position (if Company)</w:t>
            </w:r>
          </w:p>
        </w:tc>
      </w:tr>
    </w:tbl>
    <w:p w:rsidR="00BC00F2" w:rsidRDefault="00BC00F2" w:rsidP="001355A0">
      <w:pPr>
        <w:pStyle w:val="Subtitle2"/>
        <w:sectPr w:rsidR="00BC00F2" w:rsidSect="00125E01">
          <w:pgSz w:w="11906" w:h="16838"/>
          <w:pgMar w:top="1440" w:right="849" w:bottom="1276" w:left="993" w:header="708" w:footer="708" w:gutter="0"/>
          <w:cols w:space="708"/>
          <w:docGrid w:linePitch="360"/>
        </w:sectPr>
      </w:pPr>
      <w:bookmarkStart w:id="151" w:name="_Toc463295401"/>
      <w:bookmarkStart w:id="152" w:name="_Toc463295402"/>
      <w:bookmarkStart w:id="153" w:name="_Toc463295403"/>
      <w:bookmarkStart w:id="154" w:name="_Toc463295404"/>
      <w:bookmarkEnd w:id="151"/>
      <w:bookmarkEnd w:id="152"/>
      <w:bookmarkEnd w:id="153"/>
      <w:bookmarkEnd w:id="154"/>
    </w:p>
    <w:p w:rsidR="009C5304" w:rsidRDefault="00824B3A" w:rsidP="001355A0">
      <w:pPr>
        <w:pStyle w:val="Heading1"/>
      </w:pPr>
      <w:bookmarkStart w:id="155" w:name="_Toc463295405"/>
      <w:bookmarkStart w:id="156" w:name="_Toc463295406"/>
      <w:bookmarkStart w:id="157" w:name="_Toc463374725"/>
      <w:bookmarkStart w:id="158" w:name="_Toc463382923"/>
      <w:bookmarkStart w:id="159" w:name="_Toc463382982"/>
      <w:bookmarkStart w:id="160" w:name="_Toc497302762"/>
      <w:bookmarkEnd w:id="155"/>
      <w:r>
        <w:t>A</w:t>
      </w:r>
      <w:r w:rsidR="00F56907">
        <w:t>3</w:t>
      </w:r>
      <w:r>
        <w:t xml:space="preserve"> –</w:t>
      </w:r>
      <w:bookmarkEnd w:id="156"/>
      <w:r>
        <w:t xml:space="preserve"> </w:t>
      </w:r>
      <w:bookmarkStart w:id="161" w:name="_Toc463295407"/>
      <w:bookmarkStart w:id="162" w:name="_Toc463295408"/>
      <w:bookmarkEnd w:id="161"/>
      <w:r w:rsidR="00F56907">
        <w:t xml:space="preserve">Completed </w:t>
      </w:r>
      <w:r w:rsidR="00593FB4" w:rsidRPr="004358A6">
        <w:t>Schedule of Prices</w:t>
      </w:r>
      <w:bookmarkEnd w:id="157"/>
      <w:bookmarkEnd w:id="158"/>
      <w:bookmarkEnd w:id="159"/>
      <w:bookmarkEnd w:id="160"/>
      <w:bookmarkEnd w:id="162"/>
    </w:p>
    <w:tbl>
      <w:tblPr>
        <w:tblStyle w:val="TableGrid"/>
        <w:tblW w:w="0" w:type="auto"/>
        <w:tblLook w:val="04A0"/>
      </w:tblPr>
      <w:tblGrid>
        <w:gridCol w:w="4115"/>
        <w:gridCol w:w="2055"/>
        <w:gridCol w:w="2055"/>
        <w:gridCol w:w="2055"/>
      </w:tblGrid>
      <w:tr w:rsidR="00610E03" w:rsidRPr="00610E03" w:rsidTr="007901D3">
        <w:tc>
          <w:tcPr>
            <w:tcW w:w="4115" w:type="dxa"/>
          </w:tcPr>
          <w:p w:rsidR="00610E03" w:rsidRPr="00610E03" w:rsidRDefault="00610E03" w:rsidP="00610E03">
            <w:pPr>
              <w:jc w:val="left"/>
              <w:rPr>
                <w:b/>
              </w:rPr>
            </w:pPr>
          </w:p>
        </w:tc>
        <w:tc>
          <w:tcPr>
            <w:tcW w:w="2055" w:type="dxa"/>
          </w:tcPr>
          <w:p w:rsidR="00610E03" w:rsidRPr="00610E03" w:rsidRDefault="001C0FE6" w:rsidP="001C0FE6">
            <w:pPr>
              <w:jc w:val="left"/>
              <w:rPr>
                <w:b/>
              </w:rPr>
            </w:pPr>
            <w:r>
              <w:rPr>
                <w:b/>
              </w:rPr>
              <w:t>Total Cost (VAT exclu.)</w:t>
            </w:r>
          </w:p>
        </w:tc>
        <w:tc>
          <w:tcPr>
            <w:tcW w:w="2055" w:type="dxa"/>
          </w:tcPr>
          <w:p w:rsidR="00610E03" w:rsidRPr="00610E03" w:rsidRDefault="001C0FE6" w:rsidP="00610E03">
            <w:pPr>
              <w:jc w:val="left"/>
              <w:rPr>
                <w:b/>
              </w:rPr>
            </w:pPr>
            <w:r>
              <w:rPr>
                <w:b/>
              </w:rPr>
              <w:t>VAT Cost</w:t>
            </w:r>
          </w:p>
        </w:tc>
        <w:tc>
          <w:tcPr>
            <w:tcW w:w="2055" w:type="dxa"/>
          </w:tcPr>
          <w:p w:rsidR="00610E03" w:rsidRPr="00610E03" w:rsidRDefault="001C0FE6" w:rsidP="00610E03">
            <w:pPr>
              <w:jc w:val="left"/>
              <w:rPr>
                <w:b/>
              </w:rPr>
            </w:pPr>
            <w:r>
              <w:rPr>
                <w:b/>
              </w:rPr>
              <w:t>Total Cost (VAT inclu.)</w:t>
            </w:r>
          </w:p>
        </w:tc>
      </w:tr>
      <w:tr w:rsidR="00610E03" w:rsidRPr="00610E03" w:rsidTr="007901D3">
        <w:tc>
          <w:tcPr>
            <w:tcW w:w="4115" w:type="dxa"/>
          </w:tcPr>
          <w:p w:rsidR="00610E03" w:rsidRPr="00610E03" w:rsidRDefault="00610E03" w:rsidP="00610E03">
            <w:pPr>
              <w:jc w:val="left"/>
              <w:rPr>
                <w:b/>
              </w:rPr>
            </w:pPr>
            <w:r w:rsidRPr="00610E03">
              <w:rPr>
                <w:b/>
              </w:rPr>
              <w:t>One Time Prices</w:t>
            </w:r>
          </w:p>
        </w:tc>
        <w:tc>
          <w:tcPr>
            <w:tcW w:w="2055" w:type="dxa"/>
          </w:tcPr>
          <w:p w:rsidR="00610E03" w:rsidRPr="00610E03" w:rsidRDefault="00610E03" w:rsidP="00610E03">
            <w:pPr>
              <w:jc w:val="center"/>
              <w:rPr>
                <w:b/>
              </w:rPr>
            </w:pPr>
          </w:p>
        </w:tc>
        <w:tc>
          <w:tcPr>
            <w:tcW w:w="2055" w:type="dxa"/>
          </w:tcPr>
          <w:p w:rsidR="00610E03" w:rsidRPr="00610E03" w:rsidRDefault="00610E03" w:rsidP="00610E03">
            <w:pPr>
              <w:jc w:val="center"/>
              <w:rPr>
                <w:b/>
              </w:rPr>
            </w:pPr>
          </w:p>
        </w:tc>
        <w:tc>
          <w:tcPr>
            <w:tcW w:w="2055" w:type="dxa"/>
          </w:tcPr>
          <w:p w:rsidR="00610E03" w:rsidRPr="00610E03" w:rsidRDefault="00610E03" w:rsidP="00610E03">
            <w:pPr>
              <w:jc w:val="center"/>
              <w:rPr>
                <w:b/>
              </w:rPr>
            </w:pPr>
          </w:p>
        </w:tc>
      </w:tr>
      <w:tr w:rsidR="00610E03" w:rsidRPr="00610E03" w:rsidTr="007901D3">
        <w:tc>
          <w:tcPr>
            <w:tcW w:w="4115" w:type="dxa"/>
          </w:tcPr>
          <w:p w:rsidR="00610E03" w:rsidRPr="00610E03" w:rsidRDefault="00610E03" w:rsidP="00610E03">
            <w:pPr>
              <w:pStyle w:val="ListParagraph"/>
              <w:numPr>
                <w:ilvl w:val="0"/>
                <w:numId w:val="39"/>
              </w:numPr>
              <w:jc w:val="left"/>
            </w:pPr>
            <w:r w:rsidRPr="00610E03">
              <w:t xml:space="preserve">Product </w:t>
            </w:r>
          </w:p>
        </w:tc>
        <w:tc>
          <w:tcPr>
            <w:tcW w:w="2055" w:type="dxa"/>
          </w:tcPr>
          <w:p w:rsidR="00610E03" w:rsidRPr="00610E03" w:rsidRDefault="00610E03" w:rsidP="00610E03">
            <w:pPr>
              <w:pStyle w:val="ListParagraph"/>
            </w:pPr>
          </w:p>
        </w:tc>
        <w:tc>
          <w:tcPr>
            <w:tcW w:w="2055" w:type="dxa"/>
          </w:tcPr>
          <w:p w:rsidR="00610E03" w:rsidRPr="00610E03" w:rsidRDefault="00610E03" w:rsidP="00610E03">
            <w:pPr>
              <w:pStyle w:val="ListParagraph"/>
            </w:pPr>
          </w:p>
        </w:tc>
        <w:tc>
          <w:tcPr>
            <w:tcW w:w="2055" w:type="dxa"/>
          </w:tcPr>
          <w:p w:rsidR="00610E03" w:rsidRPr="00610E03" w:rsidRDefault="00610E03" w:rsidP="00610E03">
            <w:pPr>
              <w:pStyle w:val="ListParagraph"/>
            </w:pPr>
          </w:p>
        </w:tc>
      </w:tr>
      <w:tr w:rsidR="00610E03" w:rsidRPr="00610E03" w:rsidTr="007901D3">
        <w:tc>
          <w:tcPr>
            <w:tcW w:w="4115" w:type="dxa"/>
          </w:tcPr>
          <w:p w:rsidR="00610E03" w:rsidRPr="00610E03" w:rsidRDefault="00610E03" w:rsidP="00610E03">
            <w:pPr>
              <w:pStyle w:val="ListParagraph"/>
              <w:numPr>
                <w:ilvl w:val="0"/>
                <w:numId w:val="39"/>
              </w:numPr>
              <w:jc w:val="left"/>
            </w:pPr>
            <w:r w:rsidRPr="00610E03">
              <w:t>Implementation - software</w:t>
            </w:r>
          </w:p>
        </w:tc>
        <w:tc>
          <w:tcPr>
            <w:tcW w:w="2055" w:type="dxa"/>
          </w:tcPr>
          <w:p w:rsidR="00610E03" w:rsidRPr="00610E03" w:rsidRDefault="00610E03" w:rsidP="00610E03">
            <w:pPr>
              <w:pStyle w:val="ListParagraph"/>
            </w:pPr>
          </w:p>
        </w:tc>
        <w:tc>
          <w:tcPr>
            <w:tcW w:w="2055" w:type="dxa"/>
          </w:tcPr>
          <w:p w:rsidR="00610E03" w:rsidRPr="00610E03" w:rsidRDefault="00610E03" w:rsidP="00610E03">
            <w:pPr>
              <w:pStyle w:val="ListParagraph"/>
            </w:pPr>
          </w:p>
        </w:tc>
        <w:tc>
          <w:tcPr>
            <w:tcW w:w="2055" w:type="dxa"/>
          </w:tcPr>
          <w:p w:rsidR="00610E03" w:rsidRPr="00610E03" w:rsidRDefault="00610E03" w:rsidP="00610E03">
            <w:pPr>
              <w:pStyle w:val="ListParagraph"/>
            </w:pPr>
          </w:p>
        </w:tc>
      </w:tr>
      <w:tr w:rsidR="00610E03" w:rsidRPr="00610E03" w:rsidTr="007901D3">
        <w:tc>
          <w:tcPr>
            <w:tcW w:w="4115" w:type="dxa"/>
          </w:tcPr>
          <w:p w:rsidR="00610E03" w:rsidRPr="00610E03" w:rsidRDefault="00610E03" w:rsidP="00610E03">
            <w:pPr>
              <w:pStyle w:val="ListParagraph"/>
              <w:numPr>
                <w:ilvl w:val="0"/>
                <w:numId w:val="39"/>
              </w:numPr>
              <w:jc w:val="left"/>
            </w:pPr>
            <w:r w:rsidRPr="00610E03">
              <w:t>Implementation - travel and accommodation</w:t>
            </w:r>
          </w:p>
        </w:tc>
        <w:tc>
          <w:tcPr>
            <w:tcW w:w="2055" w:type="dxa"/>
          </w:tcPr>
          <w:p w:rsidR="00610E03" w:rsidRPr="00610E03" w:rsidRDefault="00610E03" w:rsidP="00610E03">
            <w:pPr>
              <w:pStyle w:val="ListParagraph"/>
            </w:pPr>
          </w:p>
        </w:tc>
        <w:tc>
          <w:tcPr>
            <w:tcW w:w="2055" w:type="dxa"/>
          </w:tcPr>
          <w:p w:rsidR="00610E03" w:rsidRPr="00610E03" w:rsidRDefault="00610E03" w:rsidP="00610E03"/>
        </w:tc>
        <w:tc>
          <w:tcPr>
            <w:tcW w:w="2055" w:type="dxa"/>
          </w:tcPr>
          <w:p w:rsidR="00610E03" w:rsidRPr="00610E03" w:rsidRDefault="00610E03" w:rsidP="00610E03">
            <w:pPr>
              <w:pStyle w:val="ListParagraph"/>
            </w:pPr>
          </w:p>
        </w:tc>
      </w:tr>
      <w:tr w:rsidR="00610E03" w:rsidRPr="00610E03" w:rsidTr="007901D3">
        <w:tc>
          <w:tcPr>
            <w:tcW w:w="4115" w:type="dxa"/>
          </w:tcPr>
          <w:p w:rsidR="00610E03" w:rsidRPr="00610E03" w:rsidRDefault="00610E03" w:rsidP="00610E03">
            <w:pPr>
              <w:pStyle w:val="ListParagraph"/>
              <w:numPr>
                <w:ilvl w:val="0"/>
                <w:numId w:val="39"/>
              </w:numPr>
              <w:jc w:val="left"/>
            </w:pPr>
            <w:r w:rsidRPr="00610E03">
              <w:t>Training</w:t>
            </w:r>
          </w:p>
        </w:tc>
        <w:tc>
          <w:tcPr>
            <w:tcW w:w="2055" w:type="dxa"/>
          </w:tcPr>
          <w:p w:rsidR="00610E03" w:rsidRPr="00610E03" w:rsidRDefault="00610E03" w:rsidP="00610E03">
            <w:pPr>
              <w:ind w:left="360"/>
            </w:pPr>
          </w:p>
        </w:tc>
        <w:tc>
          <w:tcPr>
            <w:tcW w:w="2055" w:type="dxa"/>
          </w:tcPr>
          <w:p w:rsidR="00610E03" w:rsidRPr="00610E03" w:rsidRDefault="00610E03" w:rsidP="00610E03"/>
        </w:tc>
        <w:tc>
          <w:tcPr>
            <w:tcW w:w="2055" w:type="dxa"/>
          </w:tcPr>
          <w:p w:rsidR="00610E03" w:rsidRPr="00610E03" w:rsidRDefault="00610E03" w:rsidP="00610E03"/>
        </w:tc>
      </w:tr>
      <w:tr w:rsidR="00610E03" w:rsidRPr="00610E03" w:rsidTr="007901D3">
        <w:tc>
          <w:tcPr>
            <w:tcW w:w="4115" w:type="dxa"/>
          </w:tcPr>
          <w:p w:rsidR="00610E03" w:rsidRPr="00610E03" w:rsidRDefault="00610E03" w:rsidP="00610E03">
            <w:pPr>
              <w:jc w:val="left"/>
              <w:rPr>
                <w:b/>
              </w:rPr>
            </w:pPr>
            <w:r w:rsidRPr="00610E03">
              <w:rPr>
                <w:b/>
              </w:rPr>
              <w:t>Recurring Prices</w:t>
            </w:r>
          </w:p>
        </w:tc>
        <w:tc>
          <w:tcPr>
            <w:tcW w:w="2055" w:type="dxa"/>
          </w:tcPr>
          <w:p w:rsidR="00610E03" w:rsidRPr="00610E03" w:rsidRDefault="00610E03" w:rsidP="00610E03">
            <w:pPr>
              <w:jc w:val="center"/>
              <w:rPr>
                <w:b/>
              </w:rPr>
            </w:pPr>
          </w:p>
        </w:tc>
        <w:tc>
          <w:tcPr>
            <w:tcW w:w="2055" w:type="dxa"/>
          </w:tcPr>
          <w:p w:rsidR="00610E03" w:rsidRPr="00610E03" w:rsidRDefault="00610E03" w:rsidP="00610E03">
            <w:pPr>
              <w:jc w:val="center"/>
              <w:rPr>
                <w:b/>
              </w:rPr>
            </w:pPr>
          </w:p>
        </w:tc>
        <w:tc>
          <w:tcPr>
            <w:tcW w:w="2055" w:type="dxa"/>
          </w:tcPr>
          <w:p w:rsidR="00610E03" w:rsidRPr="00610E03" w:rsidRDefault="00610E03" w:rsidP="00610E03">
            <w:pPr>
              <w:rPr>
                <w:b/>
              </w:rPr>
            </w:pPr>
          </w:p>
        </w:tc>
      </w:tr>
      <w:tr w:rsidR="00610E03" w:rsidRPr="00610E03" w:rsidTr="007901D3">
        <w:tc>
          <w:tcPr>
            <w:tcW w:w="4115" w:type="dxa"/>
          </w:tcPr>
          <w:p w:rsidR="00610E03" w:rsidRPr="00610E03" w:rsidRDefault="00610E03" w:rsidP="00610E03">
            <w:pPr>
              <w:pStyle w:val="ListParagraph"/>
              <w:numPr>
                <w:ilvl w:val="0"/>
                <w:numId w:val="40"/>
              </w:numPr>
              <w:jc w:val="left"/>
            </w:pPr>
            <w:r w:rsidRPr="00610E03">
              <w:t>Licences</w:t>
            </w:r>
          </w:p>
        </w:tc>
        <w:tc>
          <w:tcPr>
            <w:tcW w:w="2055" w:type="dxa"/>
          </w:tcPr>
          <w:p w:rsidR="00610E03" w:rsidRPr="00610E03" w:rsidRDefault="00610E03" w:rsidP="00610E03">
            <w:pPr>
              <w:ind w:left="360"/>
            </w:pPr>
          </w:p>
        </w:tc>
        <w:tc>
          <w:tcPr>
            <w:tcW w:w="2055" w:type="dxa"/>
          </w:tcPr>
          <w:p w:rsidR="00610E03" w:rsidRPr="00610E03" w:rsidRDefault="00610E03" w:rsidP="00610E03"/>
        </w:tc>
        <w:tc>
          <w:tcPr>
            <w:tcW w:w="2055" w:type="dxa"/>
          </w:tcPr>
          <w:p w:rsidR="00610E03" w:rsidRPr="00610E03" w:rsidRDefault="00610E03" w:rsidP="00610E03"/>
        </w:tc>
      </w:tr>
      <w:tr w:rsidR="00610E03" w:rsidRPr="00610E03" w:rsidTr="007901D3">
        <w:tc>
          <w:tcPr>
            <w:tcW w:w="4115" w:type="dxa"/>
          </w:tcPr>
          <w:p w:rsidR="00610E03" w:rsidRPr="00610E03" w:rsidRDefault="00610E03" w:rsidP="00610E03">
            <w:pPr>
              <w:pStyle w:val="ListParagraph"/>
              <w:numPr>
                <w:ilvl w:val="0"/>
                <w:numId w:val="40"/>
              </w:numPr>
              <w:jc w:val="left"/>
            </w:pPr>
            <w:r w:rsidRPr="00610E03">
              <w:t>Subscriptions</w:t>
            </w:r>
          </w:p>
        </w:tc>
        <w:tc>
          <w:tcPr>
            <w:tcW w:w="2055" w:type="dxa"/>
          </w:tcPr>
          <w:p w:rsidR="00610E03" w:rsidRPr="00610E03" w:rsidRDefault="00610E03" w:rsidP="00610E03"/>
        </w:tc>
        <w:tc>
          <w:tcPr>
            <w:tcW w:w="2055" w:type="dxa"/>
          </w:tcPr>
          <w:p w:rsidR="00610E03" w:rsidRPr="00610E03" w:rsidRDefault="00610E03" w:rsidP="00610E03"/>
        </w:tc>
        <w:tc>
          <w:tcPr>
            <w:tcW w:w="2055" w:type="dxa"/>
          </w:tcPr>
          <w:p w:rsidR="00610E03" w:rsidRPr="00610E03" w:rsidRDefault="00610E03" w:rsidP="00610E03"/>
        </w:tc>
      </w:tr>
      <w:tr w:rsidR="00610E03" w:rsidRPr="00610E03" w:rsidTr="007901D3">
        <w:tc>
          <w:tcPr>
            <w:tcW w:w="4115" w:type="dxa"/>
          </w:tcPr>
          <w:p w:rsidR="00610E03" w:rsidRPr="00610E03" w:rsidRDefault="00610E03" w:rsidP="00610E03">
            <w:pPr>
              <w:pStyle w:val="ListParagraph"/>
              <w:numPr>
                <w:ilvl w:val="0"/>
                <w:numId w:val="40"/>
              </w:numPr>
              <w:jc w:val="left"/>
            </w:pPr>
            <w:r w:rsidRPr="00610E03">
              <w:t>Support Services</w:t>
            </w:r>
          </w:p>
        </w:tc>
        <w:tc>
          <w:tcPr>
            <w:tcW w:w="2055" w:type="dxa"/>
          </w:tcPr>
          <w:p w:rsidR="00610E03" w:rsidRPr="00610E03" w:rsidRDefault="00610E03" w:rsidP="00610E03">
            <w:pPr>
              <w:ind w:left="360"/>
            </w:pPr>
          </w:p>
        </w:tc>
        <w:tc>
          <w:tcPr>
            <w:tcW w:w="2055" w:type="dxa"/>
          </w:tcPr>
          <w:p w:rsidR="00610E03" w:rsidRPr="00610E03" w:rsidRDefault="00610E03" w:rsidP="00610E03">
            <w:pPr>
              <w:pStyle w:val="ListParagraph"/>
            </w:pPr>
          </w:p>
        </w:tc>
        <w:tc>
          <w:tcPr>
            <w:tcW w:w="2055" w:type="dxa"/>
          </w:tcPr>
          <w:p w:rsidR="00610E03" w:rsidRPr="00610E03" w:rsidRDefault="00610E03" w:rsidP="00610E03">
            <w:pPr>
              <w:pStyle w:val="ListParagraph"/>
            </w:pPr>
          </w:p>
        </w:tc>
      </w:tr>
      <w:tr w:rsidR="00610E03" w:rsidRPr="00610E03" w:rsidTr="007901D3">
        <w:tc>
          <w:tcPr>
            <w:tcW w:w="4115" w:type="dxa"/>
          </w:tcPr>
          <w:p w:rsidR="00610E03" w:rsidRPr="00610E03" w:rsidRDefault="00610E03" w:rsidP="00610E03">
            <w:pPr>
              <w:pStyle w:val="ListParagraph"/>
              <w:numPr>
                <w:ilvl w:val="0"/>
                <w:numId w:val="40"/>
              </w:numPr>
              <w:jc w:val="left"/>
            </w:pPr>
            <w:r w:rsidRPr="00610E03">
              <w:t>Maintenance Services</w:t>
            </w:r>
          </w:p>
        </w:tc>
        <w:tc>
          <w:tcPr>
            <w:tcW w:w="2055" w:type="dxa"/>
          </w:tcPr>
          <w:p w:rsidR="00610E03" w:rsidRPr="00610E03" w:rsidRDefault="00610E03" w:rsidP="00610E03"/>
        </w:tc>
        <w:tc>
          <w:tcPr>
            <w:tcW w:w="2055" w:type="dxa"/>
          </w:tcPr>
          <w:p w:rsidR="00610E03" w:rsidRPr="00610E03" w:rsidRDefault="00610E03" w:rsidP="00610E03"/>
        </w:tc>
        <w:tc>
          <w:tcPr>
            <w:tcW w:w="2055" w:type="dxa"/>
          </w:tcPr>
          <w:p w:rsidR="00610E03" w:rsidRPr="00610E03" w:rsidRDefault="00610E03" w:rsidP="00610E03"/>
        </w:tc>
      </w:tr>
      <w:tr w:rsidR="00610E03" w:rsidRPr="00610E03" w:rsidTr="007901D3">
        <w:tc>
          <w:tcPr>
            <w:tcW w:w="4115" w:type="dxa"/>
          </w:tcPr>
          <w:p w:rsidR="00610E03" w:rsidRPr="00610E03" w:rsidRDefault="00610E03" w:rsidP="00610E03">
            <w:pPr>
              <w:pStyle w:val="ListParagraph"/>
              <w:numPr>
                <w:ilvl w:val="0"/>
                <w:numId w:val="40"/>
              </w:numPr>
              <w:jc w:val="left"/>
            </w:pPr>
            <w:r w:rsidRPr="00610E03">
              <w:t>Upgrade Services</w:t>
            </w:r>
          </w:p>
        </w:tc>
        <w:tc>
          <w:tcPr>
            <w:tcW w:w="2055" w:type="dxa"/>
          </w:tcPr>
          <w:p w:rsidR="00610E03" w:rsidRPr="00610E03" w:rsidRDefault="00610E03" w:rsidP="00610E03"/>
        </w:tc>
        <w:tc>
          <w:tcPr>
            <w:tcW w:w="2055" w:type="dxa"/>
          </w:tcPr>
          <w:p w:rsidR="00610E03" w:rsidRPr="00610E03" w:rsidRDefault="00610E03" w:rsidP="00610E03"/>
        </w:tc>
        <w:tc>
          <w:tcPr>
            <w:tcW w:w="2055" w:type="dxa"/>
          </w:tcPr>
          <w:p w:rsidR="00610E03" w:rsidRPr="00610E03" w:rsidRDefault="00610E03" w:rsidP="00610E03"/>
        </w:tc>
      </w:tr>
      <w:tr w:rsidR="004149DC" w:rsidRPr="00610E03" w:rsidTr="007901D3">
        <w:tc>
          <w:tcPr>
            <w:tcW w:w="4115" w:type="dxa"/>
          </w:tcPr>
          <w:p w:rsidR="00133843" w:rsidRDefault="00133843" w:rsidP="00107D7F">
            <w:pPr>
              <w:pStyle w:val="ListParagraph"/>
              <w:jc w:val="left"/>
            </w:pPr>
          </w:p>
        </w:tc>
        <w:tc>
          <w:tcPr>
            <w:tcW w:w="2055" w:type="dxa"/>
            <w:tcBorders>
              <w:bottom w:val="single" w:sz="4" w:space="0" w:color="auto"/>
            </w:tcBorders>
          </w:tcPr>
          <w:p w:rsidR="004149DC" w:rsidRPr="00610E03" w:rsidRDefault="004149DC" w:rsidP="00610E03"/>
        </w:tc>
        <w:tc>
          <w:tcPr>
            <w:tcW w:w="2055" w:type="dxa"/>
            <w:tcBorders>
              <w:bottom w:val="single" w:sz="4" w:space="0" w:color="auto"/>
            </w:tcBorders>
          </w:tcPr>
          <w:p w:rsidR="004149DC" w:rsidRPr="00610E03" w:rsidRDefault="004149DC" w:rsidP="00610E03"/>
        </w:tc>
        <w:tc>
          <w:tcPr>
            <w:tcW w:w="2055" w:type="dxa"/>
            <w:tcBorders>
              <w:bottom w:val="single" w:sz="4" w:space="0" w:color="auto"/>
            </w:tcBorders>
          </w:tcPr>
          <w:p w:rsidR="004149DC" w:rsidRPr="00610E03" w:rsidRDefault="004149DC" w:rsidP="00610E03"/>
        </w:tc>
      </w:tr>
      <w:tr w:rsidR="004149DC" w:rsidRPr="00610E03" w:rsidTr="007901D3">
        <w:tc>
          <w:tcPr>
            <w:tcW w:w="4115" w:type="dxa"/>
            <w:tcBorders>
              <w:right w:val="single" w:sz="4" w:space="0" w:color="auto"/>
            </w:tcBorders>
          </w:tcPr>
          <w:p w:rsidR="00133843" w:rsidRPr="007901D3" w:rsidRDefault="007901D3" w:rsidP="007901D3">
            <w:pPr>
              <w:pStyle w:val="ListParagraph"/>
              <w:jc w:val="right"/>
              <w:rPr>
                <w:b/>
                <w:sz w:val="24"/>
              </w:rPr>
            </w:pPr>
            <w:r w:rsidRPr="007901D3">
              <w:rPr>
                <w:b/>
                <w:sz w:val="28"/>
              </w:rPr>
              <w:t>TOTALS</w:t>
            </w:r>
          </w:p>
        </w:tc>
        <w:tc>
          <w:tcPr>
            <w:tcW w:w="2055" w:type="dxa"/>
            <w:tcBorders>
              <w:top w:val="single" w:sz="4" w:space="0" w:color="auto"/>
              <w:left w:val="single" w:sz="4" w:space="0" w:color="auto"/>
              <w:bottom w:val="triple" w:sz="4" w:space="0" w:color="auto"/>
            </w:tcBorders>
          </w:tcPr>
          <w:p w:rsidR="004149DC" w:rsidRPr="00610E03" w:rsidRDefault="004149DC" w:rsidP="007901D3">
            <w:pPr>
              <w:jc w:val="center"/>
            </w:pPr>
          </w:p>
        </w:tc>
        <w:tc>
          <w:tcPr>
            <w:tcW w:w="2055" w:type="dxa"/>
            <w:tcBorders>
              <w:top w:val="single" w:sz="4" w:space="0" w:color="auto"/>
              <w:bottom w:val="triple" w:sz="4" w:space="0" w:color="auto"/>
            </w:tcBorders>
          </w:tcPr>
          <w:p w:rsidR="004149DC" w:rsidRPr="00610E03" w:rsidRDefault="004149DC" w:rsidP="007901D3">
            <w:pPr>
              <w:jc w:val="center"/>
            </w:pPr>
          </w:p>
        </w:tc>
        <w:tc>
          <w:tcPr>
            <w:tcW w:w="2055" w:type="dxa"/>
            <w:tcBorders>
              <w:top w:val="single" w:sz="4" w:space="0" w:color="auto"/>
              <w:bottom w:val="triple" w:sz="4" w:space="0" w:color="auto"/>
              <w:right w:val="single" w:sz="4" w:space="0" w:color="auto"/>
            </w:tcBorders>
          </w:tcPr>
          <w:p w:rsidR="004149DC" w:rsidRPr="00610E03" w:rsidRDefault="004149DC" w:rsidP="007901D3">
            <w:pPr>
              <w:jc w:val="center"/>
            </w:pPr>
          </w:p>
        </w:tc>
      </w:tr>
    </w:tbl>
    <w:p w:rsidR="00241997" w:rsidRDefault="00241997" w:rsidP="00241997">
      <w:pPr>
        <w:jc w:val="left"/>
      </w:pPr>
      <w:bookmarkStart w:id="163" w:name="_Toc422906563"/>
      <w:bookmarkStart w:id="164" w:name="_Toc463295409"/>
      <w:bookmarkStart w:id="165" w:name="_Toc463382924"/>
      <w:bookmarkStart w:id="166" w:name="_Toc463382983"/>
    </w:p>
    <w:p w:rsidR="0034395C" w:rsidRDefault="0034395C" w:rsidP="0034395C">
      <w:pPr>
        <w:jc w:val="left"/>
      </w:pPr>
      <w:r>
        <w:t xml:space="preserve"> </w:t>
      </w:r>
    </w:p>
    <w:p w:rsidR="0034395C" w:rsidRDefault="0034395C">
      <w:pPr>
        <w:jc w:val="left"/>
      </w:pPr>
    </w:p>
    <w:p w:rsidR="0034395C" w:rsidRDefault="0034395C">
      <w:pPr>
        <w:jc w:val="left"/>
      </w:pPr>
    </w:p>
    <w:p w:rsidR="0034395C" w:rsidRDefault="0034395C">
      <w:pPr>
        <w:jc w:val="left"/>
      </w:pPr>
    </w:p>
    <w:p w:rsidR="00CF1CE8" w:rsidRPr="0034395C" w:rsidRDefault="00CF1CE8" w:rsidP="0034395C">
      <w:pPr>
        <w:jc w:val="left"/>
        <w:rPr>
          <w:rFonts w:ascii="Arial Bold" w:eastAsia="Times New Roman" w:hAnsi="Arial Bold" w:cs="Arial"/>
          <w:b/>
          <w:color w:val="000000" w:themeColor="text1"/>
          <w:kern w:val="32"/>
          <w:sz w:val="24"/>
          <w:szCs w:val="28"/>
        </w:rPr>
      </w:pPr>
      <w:r>
        <w:br w:type="page"/>
      </w:r>
    </w:p>
    <w:p w:rsidR="006906A2" w:rsidRDefault="00824B3A" w:rsidP="001355A0">
      <w:pPr>
        <w:pStyle w:val="Heading1"/>
      </w:pPr>
      <w:bookmarkStart w:id="167" w:name="_Toc497302763"/>
      <w:r>
        <w:t>A</w:t>
      </w:r>
      <w:r w:rsidR="00F56907">
        <w:t>4</w:t>
      </w:r>
      <w:r>
        <w:t xml:space="preserve"> – </w:t>
      </w:r>
      <w:r w:rsidR="00541BF4">
        <w:t>Proposed Subcontractors</w:t>
      </w:r>
      <w:bookmarkEnd w:id="163"/>
      <w:r w:rsidR="00DD4A99">
        <w:t xml:space="preserve"> (if applicable)</w:t>
      </w:r>
      <w:bookmarkEnd w:id="164"/>
      <w:bookmarkEnd w:id="165"/>
      <w:bookmarkEnd w:id="166"/>
      <w:bookmarkEnd w:id="167"/>
    </w:p>
    <w:tbl>
      <w:tblPr>
        <w:tblW w:w="4844" w:type="pct"/>
        <w:tblLook w:val="01E0"/>
      </w:tblPr>
      <w:tblGrid>
        <w:gridCol w:w="4199"/>
        <w:gridCol w:w="5760"/>
      </w:tblGrid>
      <w:tr w:rsidR="00824B3A" w:rsidRPr="00445210" w:rsidTr="005D3300">
        <w:trPr>
          <w:trHeight w:val="17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sz w:val="24"/>
                <w:szCs w:val="24"/>
              </w:rPr>
            </w:pPr>
            <w:bookmarkStart w:id="168" w:name="_Toc463295410"/>
            <w:bookmarkEnd w:id="168"/>
            <w:r w:rsidRPr="006161B2">
              <w:rPr>
                <w:rFonts w:cs="Calibri"/>
                <w:b/>
                <w:sz w:val="24"/>
                <w:szCs w:val="24"/>
                <w:u w:val="single"/>
              </w:rPr>
              <w:t>Subcontractor details:</w:t>
            </w:r>
          </w:p>
        </w:tc>
        <w:tc>
          <w:tcPr>
            <w:tcW w:w="2892" w:type="pct"/>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 xml:space="preserve">Subcontractors </w:t>
            </w:r>
            <w:r w:rsidRPr="006161B2">
              <w:rPr>
                <w:rFonts w:cs="Calibri"/>
                <w:b/>
                <w:sz w:val="24"/>
                <w:szCs w:val="24"/>
                <w:u w:val="single"/>
              </w:rPr>
              <w:t xml:space="preserve"> </w:t>
            </w:r>
            <w:r w:rsidRPr="006161B2">
              <w:rPr>
                <w:rFonts w:cs="Calibri"/>
                <w:i/>
                <w:sz w:val="24"/>
                <w:szCs w:val="24"/>
              </w:rPr>
              <w:t>full name:</w:t>
            </w:r>
          </w:p>
        </w:tc>
        <w:tc>
          <w:tcPr>
            <w:tcW w:w="2892" w:type="pct"/>
            <w:tcBorders>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5D3300">
            <w:pPr>
              <w:spacing w:after="0" w:line="240" w:lineRule="auto"/>
              <w:jc w:val="left"/>
              <w:rPr>
                <w:rFonts w:cs="Calibri"/>
                <w:i/>
                <w:sz w:val="24"/>
                <w:szCs w:val="24"/>
              </w:rPr>
            </w:pPr>
            <w:r w:rsidRPr="006161B2">
              <w:rPr>
                <w:rFonts w:cs="Calibri"/>
                <w:i/>
                <w:sz w:val="24"/>
                <w:szCs w:val="24"/>
              </w:rPr>
              <w:t>Subcontractor s trading name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Contact person (if Company):</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Postal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Physical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spacing w:after="0" w:line="240" w:lineRule="auto"/>
              <w:rPr>
                <w:rFonts w:cs="Calibri"/>
                <w:i/>
                <w:sz w:val="24"/>
                <w:szCs w:val="24"/>
              </w:rPr>
            </w:pPr>
            <w:r w:rsidRPr="006161B2">
              <w:rPr>
                <w:rFonts w:cs="Calibri"/>
                <w:i/>
                <w:sz w:val="24"/>
                <w:szCs w:val="24"/>
              </w:rPr>
              <w:t>Phone number:</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Mobile:</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824B3A"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824B3A" w:rsidRPr="00DD4A99" w:rsidRDefault="006161B2" w:rsidP="00C60917">
            <w:pPr>
              <w:pStyle w:val="BlockText"/>
              <w:tabs>
                <w:tab w:val="left" w:pos="3720"/>
                <w:tab w:val="left" w:pos="7088"/>
              </w:tabs>
              <w:ind w:left="0" w:right="0"/>
              <w:jc w:val="left"/>
              <w:rPr>
                <w:rFonts w:ascii="Calibri" w:hAnsi="Calibri" w:cs="Calibri"/>
                <w:i/>
                <w:sz w:val="24"/>
                <w:szCs w:val="24"/>
              </w:rPr>
            </w:pPr>
            <w:r w:rsidRPr="006161B2">
              <w:rPr>
                <w:rFonts w:ascii="Calibri" w:hAnsi="Calibri" w:cs="Calibri"/>
                <w:i/>
                <w:sz w:val="24"/>
                <w:szCs w:val="24"/>
              </w:rPr>
              <w:t>Email address:</w:t>
            </w:r>
          </w:p>
        </w:tc>
        <w:tc>
          <w:tcPr>
            <w:tcW w:w="2892" w:type="pct"/>
            <w:tcBorders>
              <w:top w:val="single" w:sz="4" w:space="0" w:color="auto"/>
              <w:bottom w:val="single" w:sz="4" w:space="0" w:color="auto"/>
            </w:tcBorders>
            <w:shd w:val="clear" w:color="auto" w:fill="auto"/>
            <w:tcMar>
              <w:top w:w="85" w:type="dxa"/>
              <w:bottom w:w="85" w:type="dxa"/>
            </w:tcMar>
          </w:tcPr>
          <w:p w:rsidR="00824B3A" w:rsidRPr="00445210" w:rsidRDefault="00824B3A"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5D3300"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Works/Skills to be performed:</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C60917">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Educational/Technical Qualifications:</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DD4A99" w:rsidRPr="00445210" w:rsidTr="005D3300">
        <w:trPr>
          <w:trHeight w:val="20"/>
        </w:trPr>
        <w:tc>
          <w:tcPr>
            <w:tcW w:w="2108" w:type="pct"/>
            <w:tcBorders>
              <w:bottom w:val="single" w:sz="4" w:space="0" w:color="auto"/>
            </w:tcBorders>
            <w:shd w:val="clear" w:color="auto" w:fill="auto"/>
            <w:tcMar>
              <w:top w:w="85" w:type="dxa"/>
              <w:bottom w:w="85" w:type="dxa"/>
            </w:tcMar>
            <w:vAlign w:val="bottom"/>
          </w:tcPr>
          <w:p w:rsidR="00DD4A99" w:rsidRDefault="006161B2"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r w:rsidRPr="006161B2">
              <w:rPr>
                <w:rFonts w:asciiTheme="minorHAnsi" w:eastAsiaTheme="minorHAnsi" w:hAnsiTheme="minorHAnsi" w:cs="Calibri"/>
                <w:i/>
                <w:sz w:val="24"/>
                <w:szCs w:val="24"/>
                <w:lang w:val="en-NZ"/>
              </w:rPr>
              <w:t>Work Experience:</w:t>
            </w:r>
          </w:p>
          <w:p w:rsidR="00DD4A99" w:rsidRPr="00DD4A99" w:rsidRDefault="00DD4A99" w:rsidP="00C60917">
            <w:pPr>
              <w:pStyle w:val="BlockText"/>
              <w:tabs>
                <w:tab w:val="left" w:pos="3720"/>
                <w:tab w:val="left" w:pos="7088"/>
              </w:tabs>
              <w:ind w:left="0" w:right="0"/>
              <w:jc w:val="left"/>
              <w:rPr>
                <w:rFonts w:asciiTheme="minorHAnsi" w:eastAsiaTheme="minorHAnsi" w:hAnsiTheme="minorHAnsi" w:cs="Calibri"/>
                <w:i/>
                <w:sz w:val="24"/>
                <w:szCs w:val="24"/>
                <w:lang w:val="en-NZ"/>
              </w:rPr>
            </w:pPr>
          </w:p>
        </w:tc>
        <w:tc>
          <w:tcPr>
            <w:tcW w:w="2892" w:type="pct"/>
            <w:tcBorders>
              <w:top w:val="single" w:sz="4" w:space="0" w:color="auto"/>
              <w:bottom w:val="single" w:sz="4" w:space="0" w:color="auto"/>
            </w:tcBorders>
            <w:shd w:val="clear" w:color="auto" w:fill="auto"/>
            <w:tcMar>
              <w:top w:w="85" w:type="dxa"/>
              <w:bottom w:w="85" w:type="dxa"/>
            </w:tcMar>
          </w:tcPr>
          <w:p w:rsidR="00DD4A99" w:rsidRPr="00445210" w:rsidRDefault="00DD4A99" w:rsidP="00C60917">
            <w:pPr>
              <w:spacing w:after="0"/>
              <w:rPr>
                <w:rFonts w:cs="Calibri"/>
              </w:rPr>
            </w:pPr>
          </w:p>
        </w:tc>
      </w:tr>
      <w:tr w:rsidR="005D3300" w:rsidRPr="00445210" w:rsidTr="005D3300">
        <w:trPr>
          <w:trHeight w:val="691"/>
        </w:trPr>
        <w:tc>
          <w:tcPr>
            <w:tcW w:w="2108" w:type="pct"/>
            <w:tcBorders>
              <w:top w:val="single" w:sz="4" w:space="0" w:color="auto"/>
              <w:bottom w:val="single" w:sz="4" w:space="0" w:color="auto"/>
            </w:tcBorders>
            <w:shd w:val="clear" w:color="auto" w:fill="auto"/>
            <w:tcMar>
              <w:top w:w="85" w:type="dxa"/>
              <w:bottom w:w="85" w:type="dxa"/>
            </w:tcMar>
          </w:tcPr>
          <w:p w:rsidR="005D3300" w:rsidRPr="006161B2" w:rsidRDefault="005D3300" w:rsidP="005D3300">
            <w:pPr>
              <w:pStyle w:val="BlockText"/>
              <w:tabs>
                <w:tab w:val="left" w:pos="3720"/>
                <w:tab w:val="left" w:pos="7088"/>
              </w:tabs>
              <w:ind w:left="0" w:right="0"/>
              <w:jc w:val="left"/>
              <w:rPr>
                <w:rFonts w:asciiTheme="minorHAnsi" w:eastAsiaTheme="minorHAnsi" w:hAnsiTheme="minorHAnsi" w:cs="Calibri"/>
                <w:i/>
                <w:sz w:val="24"/>
                <w:szCs w:val="24"/>
                <w:lang w:val="en-NZ"/>
              </w:rPr>
            </w:pPr>
            <w:r>
              <w:rPr>
                <w:rFonts w:asciiTheme="minorHAnsi" w:eastAsiaTheme="minorHAnsi" w:hAnsiTheme="minorHAnsi" w:cs="Calibri"/>
                <w:i/>
                <w:sz w:val="24"/>
                <w:szCs w:val="24"/>
                <w:lang w:val="en-NZ"/>
              </w:rPr>
              <w:t>Potential or Actual Conflicts of Interest:</w:t>
            </w:r>
          </w:p>
        </w:tc>
        <w:tc>
          <w:tcPr>
            <w:tcW w:w="2892" w:type="pct"/>
            <w:tcBorders>
              <w:top w:val="single" w:sz="4" w:space="0" w:color="auto"/>
              <w:bottom w:val="single" w:sz="4" w:space="0" w:color="auto"/>
            </w:tcBorders>
            <w:shd w:val="clear" w:color="auto" w:fill="auto"/>
            <w:tcMar>
              <w:top w:w="85" w:type="dxa"/>
              <w:bottom w:w="85" w:type="dxa"/>
            </w:tcMar>
          </w:tcPr>
          <w:p w:rsidR="005D3300" w:rsidRPr="00445210" w:rsidRDefault="005D3300" w:rsidP="00C60917">
            <w:pPr>
              <w:spacing w:after="0"/>
              <w:rPr>
                <w:rFonts w:cs="Calibri"/>
              </w:rPr>
            </w:pPr>
          </w:p>
        </w:tc>
      </w:tr>
    </w:tbl>
    <w:p w:rsidR="00AD5102" w:rsidRDefault="00AD5102" w:rsidP="00AD5102"/>
    <w:p w:rsidR="007C571D" w:rsidRDefault="007C571D" w:rsidP="001355A0">
      <w:pPr>
        <w:pStyle w:val="Subtitle2"/>
        <w:sectPr w:rsidR="007C571D" w:rsidSect="00125E01">
          <w:pgSz w:w="11906" w:h="16838"/>
          <w:pgMar w:top="1440" w:right="849" w:bottom="1276" w:left="993" w:header="708" w:footer="708" w:gutter="0"/>
          <w:cols w:space="708"/>
          <w:docGrid w:linePitch="360"/>
        </w:sectPr>
      </w:pPr>
      <w:bookmarkStart w:id="169" w:name="_Toc463295411"/>
    </w:p>
    <w:p w:rsidR="006906A2" w:rsidRDefault="00DD4A99" w:rsidP="001355A0">
      <w:pPr>
        <w:pStyle w:val="Heading1"/>
      </w:pPr>
      <w:bookmarkStart w:id="170" w:name="_Toc463374726"/>
      <w:bookmarkStart w:id="171" w:name="_Toc463382925"/>
      <w:bookmarkStart w:id="172" w:name="_Toc463382984"/>
      <w:bookmarkStart w:id="173" w:name="_Toc497302764"/>
      <w:r>
        <w:t>A</w:t>
      </w:r>
      <w:r w:rsidR="00F56907">
        <w:t>5</w:t>
      </w:r>
      <w:r>
        <w:t xml:space="preserve"> – </w:t>
      </w:r>
      <w:r w:rsidR="00555072" w:rsidRPr="004358A6">
        <w:t>Preliminary Delivery Programme</w:t>
      </w:r>
      <w:bookmarkEnd w:id="169"/>
      <w:bookmarkEnd w:id="170"/>
      <w:bookmarkEnd w:id="171"/>
      <w:bookmarkEnd w:id="172"/>
      <w:bookmarkEnd w:id="173"/>
    </w:p>
    <w:p w:rsidR="006508A4" w:rsidRDefault="00F13233" w:rsidP="005D3300">
      <w:pPr>
        <w:jc w:val="left"/>
      </w:pPr>
      <w:r>
        <w:t xml:space="preserve">The preliminary delivery program </w:t>
      </w:r>
      <w:r w:rsidR="00872178">
        <w:t xml:space="preserve">(Cook Islands Time) </w:t>
      </w:r>
      <w:r>
        <w:t>is as follows:</w:t>
      </w:r>
    </w:p>
    <w:p w:rsidR="00AB65D2" w:rsidRDefault="00AB65D2" w:rsidP="000057D6">
      <w:pPr>
        <w:pStyle w:val="ListParagraph"/>
        <w:numPr>
          <w:ilvl w:val="0"/>
          <w:numId w:val="34"/>
        </w:numPr>
        <w:jc w:val="left"/>
      </w:pPr>
      <w:r>
        <w:t xml:space="preserve">Tender </w:t>
      </w:r>
      <w:r w:rsidR="00AB0A5B">
        <w:t xml:space="preserve">advertised </w:t>
      </w:r>
      <w:r w:rsidR="00BE4EB6">
        <w:t>by RMD</w:t>
      </w:r>
      <w:r>
        <w:tab/>
      </w:r>
      <w:r>
        <w:tab/>
      </w:r>
      <w:r w:rsidR="00FE026C">
        <w:tab/>
      </w:r>
      <w:r>
        <w:t>November 2017</w:t>
      </w:r>
    </w:p>
    <w:p w:rsidR="00633AED" w:rsidRDefault="00633AED" w:rsidP="000057D6">
      <w:pPr>
        <w:pStyle w:val="ListParagraph"/>
        <w:numPr>
          <w:ilvl w:val="0"/>
          <w:numId w:val="34"/>
        </w:numPr>
        <w:jc w:val="left"/>
      </w:pPr>
      <w:r>
        <w:t xml:space="preserve">Contract signed </w:t>
      </w:r>
      <w:r>
        <w:tab/>
      </w:r>
      <w:r>
        <w:tab/>
      </w:r>
      <w:r>
        <w:tab/>
      </w:r>
      <w:r w:rsidR="00FE026C">
        <w:tab/>
      </w:r>
      <w:r w:rsidR="00CF62B0">
        <w:t xml:space="preserve">November 2017 - </w:t>
      </w:r>
      <w:r>
        <w:t>December 2017</w:t>
      </w:r>
    </w:p>
    <w:p w:rsidR="00A10A6A" w:rsidRDefault="00A10A6A" w:rsidP="000057D6">
      <w:pPr>
        <w:pStyle w:val="ListParagraph"/>
        <w:numPr>
          <w:ilvl w:val="0"/>
          <w:numId w:val="34"/>
        </w:numPr>
        <w:jc w:val="left"/>
      </w:pPr>
      <w:r>
        <w:t xml:space="preserve">RMD </w:t>
      </w:r>
      <w:r w:rsidR="00FE026C">
        <w:t xml:space="preserve">implementation </w:t>
      </w:r>
      <w:r w:rsidR="004966FC">
        <w:t>p</w:t>
      </w:r>
      <w:r>
        <w:t>latform</w:t>
      </w:r>
      <w:r w:rsidR="00ED65B0">
        <w:t xml:space="preserve"> qualified</w:t>
      </w:r>
      <w:r w:rsidR="00ED65B0">
        <w:tab/>
      </w:r>
      <w:r w:rsidR="00ED65B0">
        <w:tab/>
      </w:r>
      <w:r>
        <w:t xml:space="preserve">December </w:t>
      </w:r>
      <w:r w:rsidR="00633AED">
        <w:t xml:space="preserve">2017 </w:t>
      </w:r>
      <w:r w:rsidR="00513612">
        <w:t>-</w:t>
      </w:r>
      <w:r w:rsidR="00633AED">
        <w:t xml:space="preserve"> January </w:t>
      </w:r>
      <w:r>
        <w:t>201</w:t>
      </w:r>
      <w:r w:rsidR="00633AED">
        <w:t>8</w:t>
      </w:r>
      <w:r>
        <w:t xml:space="preserve"> </w:t>
      </w:r>
    </w:p>
    <w:p w:rsidR="009C5C58" w:rsidRDefault="001C18FF" w:rsidP="000057D6">
      <w:pPr>
        <w:pStyle w:val="ListParagraph"/>
        <w:numPr>
          <w:ilvl w:val="0"/>
          <w:numId w:val="34"/>
        </w:numPr>
        <w:jc w:val="left"/>
      </w:pPr>
      <w:r w:rsidRPr="001C18FF">
        <w:t>Implementation</w:t>
      </w:r>
      <w:r w:rsidR="00A10A6A">
        <w:tab/>
      </w:r>
      <w:r w:rsidR="00A10A6A">
        <w:tab/>
      </w:r>
      <w:r w:rsidR="00495E3A">
        <w:tab/>
      </w:r>
      <w:r w:rsidR="00FE026C">
        <w:tab/>
      </w:r>
      <w:r w:rsidR="00A10A6A">
        <w:t>January</w:t>
      </w:r>
      <w:r w:rsidR="00513612">
        <w:t xml:space="preserve"> 2018</w:t>
      </w:r>
      <w:r w:rsidR="00A10A6A">
        <w:t xml:space="preserve"> </w:t>
      </w:r>
      <w:r w:rsidR="00513612">
        <w:t xml:space="preserve">- </w:t>
      </w:r>
      <w:r w:rsidR="00A10A6A">
        <w:t>February 2018</w:t>
      </w:r>
    </w:p>
    <w:p w:rsidR="00A10A6A" w:rsidRDefault="00BD0770" w:rsidP="000057D6">
      <w:pPr>
        <w:pStyle w:val="ListParagraph"/>
        <w:numPr>
          <w:ilvl w:val="0"/>
          <w:numId w:val="34"/>
        </w:numPr>
        <w:jc w:val="left"/>
      </w:pPr>
      <w:r>
        <w:t>System T</w:t>
      </w:r>
      <w:r w:rsidR="00A10A6A">
        <w:t>esting</w:t>
      </w:r>
      <w:r w:rsidR="00A10A6A">
        <w:tab/>
      </w:r>
      <w:r w:rsidR="00A10A6A">
        <w:tab/>
      </w:r>
      <w:r w:rsidR="00A10A6A">
        <w:tab/>
      </w:r>
      <w:r w:rsidR="00A10A6A">
        <w:tab/>
      </w:r>
      <w:r w:rsidR="00FE026C">
        <w:tab/>
      </w:r>
      <w:r w:rsidR="00A10A6A">
        <w:t>February 2018</w:t>
      </w:r>
    </w:p>
    <w:p w:rsidR="001C18FF" w:rsidRDefault="000057D6" w:rsidP="000057D6">
      <w:pPr>
        <w:pStyle w:val="ListParagraph"/>
        <w:numPr>
          <w:ilvl w:val="0"/>
          <w:numId w:val="34"/>
        </w:numPr>
        <w:jc w:val="left"/>
      </w:pPr>
      <w:r>
        <w:t>User T</w:t>
      </w:r>
      <w:r w:rsidR="001C18FF">
        <w:t>raining</w:t>
      </w:r>
      <w:r w:rsidR="00A10A6A">
        <w:tab/>
      </w:r>
      <w:r w:rsidR="00A10A6A">
        <w:tab/>
      </w:r>
      <w:r w:rsidR="00A10A6A">
        <w:tab/>
      </w:r>
      <w:r w:rsidR="00495E3A">
        <w:tab/>
      </w:r>
      <w:r w:rsidR="00FE026C">
        <w:tab/>
      </w:r>
      <w:r w:rsidR="00A10A6A">
        <w:t>February 2018</w:t>
      </w:r>
    </w:p>
    <w:p w:rsidR="00BD0770" w:rsidRDefault="00BD0770" w:rsidP="000057D6">
      <w:pPr>
        <w:pStyle w:val="ListParagraph"/>
        <w:numPr>
          <w:ilvl w:val="0"/>
          <w:numId w:val="34"/>
        </w:numPr>
        <w:jc w:val="left"/>
      </w:pPr>
      <w:r>
        <w:t>User Acceptance Testing</w:t>
      </w:r>
      <w:r>
        <w:tab/>
      </w:r>
      <w:r>
        <w:tab/>
      </w:r>
      <w:r w:rsidR="00FE026C">
        <w:tab/>
      </w:r>
      <w:r>
        <w:t>23 March 2018</w:t>
      </w:r>
    </w:p>
    <w:p w:rsidR="0094407C" w:rsidRPr="001C18FF" w:rsidRDefault="00A10A6A" w:rsidP="0094407C">
      <w:pPr>
        <w:pStyle w:val="ListParagraph"/>
        <w:numPr>
          <w:ilvl w:val="0"/>
          <w:numId w:val="34"/>
        </w:numPr>
        <w:jc w:val="left"/>
      </w:pPr>
      <w:r>
        <w:t>Go Live</w:t>
      </w:r>
      <w:r>
        <w:tab/>
      </w:r>
      <w:r>
        <w:tab/>
      </w:r>
      <w:r>
        <w:tab/>
      </w:r>
      <w:r>
        <w:tab/>
      </w:r>
      <w:r w:rsidR="00495E3A">
        <w:tab/>
      </w:r>
      <w:r w:rsidR="00FE026C">
        <w:tab/>
      </w:r>
      <w:r>
        <w:t>3</w:t>
      </w:r>
      <w:r w:rsidR="00BD0770">
        <w:t>0</w:t>
      </w:r>
      <w:r>
        <w:t xml:space="preserve"> March 2018</w:t>
      </w:r>
    </w:p>
    <w:p w:rsidR="009C5C58" w:rsidRDefault="009C5C58" w:rsidP="005D3300">
      <w:pPr>
        <w:jc w:val="left"/>
        <w:rPr>
          <w:color w:val="FF0000"/>
        </w:rPr>
      </w:pPr>
    </w:p>
    <w:p w:rsidR="009C5C58" w:rsidRDefault="009C5C58" w:rsidP="005D3300">
      <w:pPr>
        <w:jc w:val="left"/>
        <w:rPr>
          <w:color w:val="FF0000"/>
        </w:rPr>
      </w:pPr>
    </w:p>
    <w:p w:rsidR="00CF1CE8" w:rsidRDefault="00CF1CE8" w:rsidP="005D3300">
      <w:pPr>
        <w:jc w:val="left"/>
        <w:rPr>
          <w:color w:val="FF0000"/>
        </w:rPr>
        <w:sectPr w:rsidR="00CF1CE8" w:rsidSect="00125E01">
          <w:pgSz w:w="11906" w:h="16838"/>
          <w:pgMar w:top="1440" w:right="849" w:bottom="1276" w:left="993" w:header="708" w:footer="708" w:gutter="0"/>
          <w:cols w:space="708"/>
          <w:docGrid w:linePitch="360"/>
        </w:sectPr>
      </w:pPr>
    </w:p>
    <w:p w:rsidR="006906A2" w:rsidRDefault="00DD4A99" w:rsidP="001355A0">
      <w:pPr>
        <w:pStyle w:val="Heading1"/>
      </w:pPr>
      <w:bookmarkStart w:id="174" w:name="_Toc422906565"/>
      <w:bookmarkStart w:id="175" w:name="_Toc463295412"/>
      <w:bookmarkStart w:id="176" w:name="_Toc463374727"/>
      <w:bookmarkStart w:id="177" w:name="_Toc463382926"/>
      <w:bookmarkStart w:id="178" w:name="_Toc463382985"/>
      <w:bookmarkStart w:id="179" w:name="_Toc497302765"/>
      <w:r>
        <w:t>A</w:t>
      </w:r>
      <w:r w:rsidR="00F56907">
        <w:t>6</w:t>
      </w:r>
      <w:r>
        <w:t xml:space="preserve"> – List of </w:t>
      </w:r>
      <w:r w:rsidR="001B0BB6">
        <w:t>Referees who may be Contacted</w:t>
      </w:r>
      <w:bookmarkEnd w:id="174"/>
      <w:bookmarkEnd w:id="175"/>
      <w:bookmarkEnd w:id="176"/>
      <w:bookmarkEnd w:id="177"/>
      <w:bookmarkEnd w:id="178"/>
      <w:bookmarkEnd w:id="179"/>
    </w:p>
    <w:p w:rsidR="006906A2" w:rsidRDefault="006906A2" w:rsidP="001355A0">
      <w:pPr>
        <w:pStyle w:val="Subtitle2"/>
      </w:pPr>
      <w:bookmarkStart w:id="180" w:name="_Toc463295413"/>
      <w:bookmarkEnd w:id="18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Name:</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Company:</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1B0BB6" w:rsidP="0048416B">
            <w:pPr>
              <w:spacing w:after="200" w:line="276" w:lineRule="auto"/>
              <w:rPr>
                <w:rFonts w:cs="Calibri"/>
                <w:i/>
                <w:sz w:val="24"/>
                <w:szCs w:val="24"/>
              </w:rPr>
            </w:pP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1B0BB6" w:rsidRDefault="001B0BB6" w:rsidP="0048416B">
            <w:r>
              <w:t>________________________________________________________________</w:t>
            </w:r>
          </w:p>
        </w:tc>
      </w:tr>
      <w:tr w:rsidR="001B0BB6" w:rsidTr="0048416B">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Phone No.:</w:t>
            </w:r>
          </w:p>
        </w:tc>
        <w:tc>
          <w:tcPr>
            <w:tcW w:w="7337" w:type="dxa"/>
            <w:vAlign w:val="center"/>
          </w:tcPr>
          <w:p w:rsidR="001B0BB6" w:rsidRDefault="001B0BB6" w:rsidP="0048416B">
            <w:r>
              <w:t>________________________________________________________________</w:t>
            </w:r>
          </w:p>
        </w:tc>
      </w:tr>
      <w:tr w:rsidR="001B0BB6" w:rsidTr="00DD4A99">
        <w:trPr>
          <w:trHeight w:hRule="exact" w:val="454"/>
        </w:trPr>
        <w:tc>
          <w:tcPr>
            <w:tcW w:w="2943" w:type="dxa"/>
            <w:vAlign w:val="bottom"/>
          </w:tcPr>
          <w:p w:rsidR="001B0BB6" w:rsidRPr="00DD4A99" w:rsidRDefault="006161B2" w:rsidP="0048416B">
            <w:pPr>
              <w:spacing w:after="200" w:line="276" w:lineRule="auto"/>
              <w:rPr>
                <w:rFonts w:cs="Calibri"/>
                <w:i/>
                <w:sz w:val="24"/>
                <w:szCs w:val="24"/>
              </w:rPr>
            </w:pPr>
            <w:r w:rsidRPr="006161B2">
              <w:rPr>
                <w:rFonts w:cs="Calibri"/>
                <w:i/>
                <w:sz w:val="24"/>
                <w:szCs w:val="24"/>
              </w:rPr>
              <w:t>Facsimile No.:</w:t>
            </w:r>
          </w:p>
        </w:tc>
        <w:tc>
          <w:tcPr>
            <w:tcW w:w="7337" w:type="dxa"/>
            <w:vAlign w:val="center"/>
          </w:tcPr>
          <w:p w:rsidR="001B0BB6" w:rsidRDefault="001B0BB6" w:rsidP="0048416B">
            <w:r>
              <w:t>________________________________________________________________</w:t>
            </w:r>
          </w:p>
        </w:tc>
      </w:tr>
      <w:tr w:rsidR="001B0BB6" w:rsidTr="00DD4A99">
        <w:trPr>
          <w:trHeight w:val="1081"/>
        </w:trPr>
        <w:tc>
          <w:tcPr>
            <w:tcW w:w="2943" w:type="dxa"/>
            <w:tcBorders>
              <w:bottom w:val="single" w:sz="4" w:space="0" w:color="auto"/>
            </w:tcBorders>
            <w:vAlign w:val="center"/>
          </w:tcPr>
          <w:p w:rsidR="001B0BB6" w:rsidRPr="00DD4A99" w:rsidRDefault="006161B2" w:rsidP="0048416B">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1B0BB6" w:rsidRDefault="001B0BB6" w:rsidP="00F56907">
            <w:pPr>
              <w:pBdr>
                <w:bottom w:val="single" w:sz="4" w:space="1" w:color="auto"/>
              </w:pBdr>
            </w:pPr>
          </w:p>
          <w:p w:rsidR="001B0BB6" w:rsidRDefault="001B0BB6" w:rsidP="0048416B"/>
        </w:tc>
      </w:tr>
    </w:tbl>
    <w:p w:rsidR="00AD5102" w:rsidRDefault="00AD5102" w:rsidP="00AD5102">
      <w:bookmarkStart w:id="181" w:name="_Toc463295414"/>
      <w:bookmarkEnd w:id="1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Name:</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Company:</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E-mail Address:</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Phone No.:</w:t>
            </w:r>
          </w:p>
        </w:tc>
        <w:tc>
          <w:tcPr>
            <w:tcW w:w="7337" w:type="dxa"/>
            <w:vAlign w:val="center"/>
          </w:tcPr>
          <w:p w:rsidR="005D3300" w:rsidRDefault="005D3300" w:rsidP="00944FF3">
            <w:r>
              <w:t>________________________________________________________________</w:t>
            </w:r>
          </w:p>
        </w:tc>
      </w:tr>
      <w:tr w:rsidR="005D3300" w:rsidTr="00944FF3">
        <w:trPr>
          <w:trHeight w:hRule="exact" w:val="454"/>
        </w:trPr>
        <w:tc>
          <w:tcPr>
            <w:tcW w:w="2943" w:type="dxa"/>
            <w:vAlign w:val="bottom"/>
          </w:tcPr>
          <w:p w:rsidR="005D3300" w:rsidRPr="00DD4A99" w:rsidRDefault="005D3300" w:rsidP="00944FF3">
            <w:pPr>
              <w:spacing w:after="200" w:line="276" w:lineRule="auto"/>
              <w:rPr>
                <w:rFonts w:cs="Calibri"/>
                <w:i/>
                <w:sz w:val="24"/>
                <w:szCs w:val="24"/>
              </w:rPr>
            </w:pPr>
            <w:r w:rsidRPr="006161B2">
              <w:rPr>
                <w:rFonts w:cs="Calibri"/>
                <w:i/>
                <w:sz w:val="24"/>
                <w:szCs w:val="24"/>
              </w:rPr>
              <w:t>Facsimile No.:</w:t>
            </w:r>
          </w:p>
        </w:tc>
        <w:tc>
          <w:tcPr>
            <w:tcW w:w="7337" w:type="dxa"/>
            <w:vAlign w:val="center"/>
          </w:tcPr>
          <w:p w:rsidR="005D3300" w:rsidRDefault="005D3300" w:rsidP="00944FF3">
            <w:r>
              <w:t>________________________________________________________________</w:t>
            </w:r>
          </w:p>
        </w:tc>
      </w:tr>
      <w:tr w:rsidR="005D3300" w:rsidTr="00944FF3">
        <w:trPr>
          <w:trHeight w:val="1081"/>
        </w:trPr>
        <w:tc>
          <w:tcPr>
            <w:tcW w:w="2943" w:type="dxa"/>
            <w:tcBorders>
              <w:bottom w:val="single" w:sz="4" w:space="0" w:color="auto"/>
            </w:tcBorders>
            <w:vAlign w:val="center"/>
          </w:tcPr>
          <w:p w:rsidR="005D3300" w:rsidRPr="00DD4A99" w:rsidRDefault="005D3300" w:rsidP="00944FF3">
            <w:pPr>
              <w:spacing w:after="200" w:line="276" w:lineRule="auto"/>
              <w:rPr>
                <w:rFonts w:cs="Calibri"/>
                <w:i/>
                <w:sz w:val="24"/>
                <w:szCs w:val="24"/>
              </w:rPr>
            </w:pPr>
            <w:r w:rsidRPr="006161B2">
              <w:rPr>
                <w:rFonts w:cs="Calibri"/>
                <w:i/>
                <w:sz w:val="24"/>
                <w:szCs w:val="24"/>
              </w:rPr>
              <w:t>Nature of Relationship with Tenderer:</w:t>
            </w:r>
          </w:p>
        </w:tc>
        <w:tc>
          <w:tcPr>
            <w:tcW w:w="7337" w:type="dxa"/>
            <w:tcBorders>
              <w:bottom w:val="single" w:sz="4" w:space="0" w:color="auto"/>
            </w:tcBorders>
          </w:tcPr>
          <w:p w:rsidR="005D3300" w:rsidRDefault="005D3300" w:rsidP="00944FF3">
            <w:pPr>
              <w:pBdr>
                <w:bottom w:val="single" w:sz="4" w:space="1" w:color="auto"/>
              </w:pBdr>
            </w:pPr>
          </w:p>
          <w:p w:rsidR="005D3300" w:rsidRDefault="005D3300" w:rsidP="00944FF3"/>
        </w:tc>
      </w:tr>
    </w:tbl>
    <w:p w:rsidR="00AD5102" w:rsidRDefault="00AD5102" w:rsidP="00AD5102">
      <w:pPr>
        <w:sectPr w:rsidR="00AD5102" w:rsidSect="00125E01">
          <w:pgSz w:w="11906" w:h="16838"/>
          <w:pgMar w:top="1440" w:right="849" w:bottom="1276" w:left="993" w:header="708" w:footer="708" w:gutter="0"/>
          <w:cols w:space="708"/>
          <w:docGrid w:linePitch="360"/>
        </w:sectPr>
      </w:pPr>
    </w:p>
    <w:p w:rsidR="009C5304" w:rsidRDefault="006906A2" w:rsidP="005A1B1B">
      <w:pPr>
        <w:pStyle w:val="Header1"/>
      </w:pPr>
      <w:bookmarkStart w:id="182" w:name="_Toc463382927"/>
      <w:bookmarkStart w:id="183" w:name="_Toc463382986"/>
      <w:bookmarkStart w:id="184" w:name="_Toc497302766"/>
      <w:r>
        <w:t xml:space="preserve">Attachment 3 – </w:t>
      </w:r>
      <w:bookmarkStart w:id="185" w:name="_Toc367778992"/>
      <w:bookmarkStart w:id="186" w:name="_Toc422906572"/>
      <w:bookmarkStart w:id="187" w:name="_Toc463295421"/>
      <w:r w:rsidR="00AD5102">
        <w:t>Evaluation Criteria</w:t>
      </w:r>
      <w:bookmarkEnd w:id="182"/>
      <w:bookmarkEnd w:id="183"/>
      <w:bookmarkEnd w:id="184"/>
      <w:bookmarkEnd w:id="185"/>
      <w:bookmarkEnd w:id="186"/>
      <w:bookmarkEnd w:id="187"/>
    </w:p>
    <w:p w:rsidR="001B535B" w:rsidRDefault="0083411C">
      <w:r>
        <w:rPr>
          <w:color w:val="FF0000"/>
        </w:rPr>
        <w:t xml:space="preserve"> </w:t>
      </w:r>
      <w:r w:rsidR="001B535B">
        <w:t xml:space="preserve">The Mandatory Conditions have been drawn from the Conditions of Tendering in this RFT. Tenders that do not meet the </w:t>
      </w:r>
      <w:r w:rsidR="00E95E5B">
        <w:t>Mandatory</w:t>
      </w:r>
      <w:r w:rsidR="001B535B">
        <w:t xml:space="preserve"> Conditions are deemed non-compliant, and will not proceed into Evaluation.</w:t>
      </w:r>
    </w:p>
    <w:p w:rsidR="009C5304" w:rsidRDefault="003A2BDF" w:rsidP="001355A0">
      <w:pPr>
        <w:pStyle w:val="Heading1"/>
      </w:pPr>
      <w:bookmarkStart w:id="188" w:name="_Toc463295422"/>
      <w:bookmarkStart w:id="189" w:name="_Toc463382928"/>
      <w:bookmarkStart w:id="190" w:name="_Toc463382987"/>
      <w:bookmarkStart w:id="191" w:name="_Toc497302767"/>
      <w:r>
        <w:t xml:space="preserve">Mandatory </w:t>
      </w:r>
      <w:r w:rsidR="00DD0646">
        <w:t>Conditions</w:t>
      </w:r>
      <w:bookmarkEnd w:id="188"/>
      <w:bookmarkEnd w:id="189"/>
      <w:bookmarkEnd w:id="190"/>
      <w:bookmarkEnd w:id="191"/>
    </w:p>
    <w:p w:rsidR="009C5304" w:rsidRDefault="00E95E5B">
      <w:r>
        <w:t>Tenders must pass all of the following requirements. Tenders that do not meet one or more of these conditions are deemed non-compliant and will not be considered.</w:t>
      </w:r>
    </w:p>
    <w:tbl>
      <w:tblPr>
        <w:tblStyle w:val="TableGrid"/>
        <w:tblW w:w="0" w:type="auto"/>
        <w:tblInd w:w="675" w:type="dxa"/>
        <w:tblLook w:val="04A0"/>
      </w:tblPr>
      <w:tblGrid>
        <w:gridCol w:w="6237"/>
        <w:gridCol w:w="2517"/>
      </w:tblGrid>
      <w:tr w:rsidR="00DD0646" w:rsidTr="0048416B">
        <w:tc>
          <w:tcPr>
            <w:tcW w:w="6237" w:type="dxa"/>
            <w:shd w:val="pct5" w:color="auto" w:fill="auto"/>
            <w:vAlign w:val="center"/>
          </w:tcPr>
          <w:p w:rsidR="00DD0646" w:rsidRDefault="00DD0646" w:rsidP="0048416B">
            <w:pPr>
              <w:pStyle w:val="TableHeading1"/>
            </w:pPr>
            <w:r>
              <w:t>Criterion</w:t>
            </w:r>
          </w:p>
        </w:tc>
        <w:tc>
          <w:tcPr>
            <w:tcW w:w="2517" w:type="dxa"/>
            <w:shd w:val="pct5" w:color="auto" w:fill="auto"/>
            <w:vAlign w:val="center"/>
          </w:tcPr>
          <w:p w:rsidR="00DD0646" w:rsidRDefault="00DD0646" w:rsidP="0048416B">
            <w:pPr>
              <w:pStyle w:val="TableHeading1"/>
            </w:pPr>
            <w:r>
              <w:t>Complies</w:t>
            </w:r>
            <w:r>
              <w:br/>
              <w:t>Yes or No</w:t>
            </w:r>
          </w:p>
        </w:tc>
      </w:tr>
      <w:tr w:rsidR="00DD0646" w:rsidTr="0048416B">
        <w:tc>
          <w:tcPr>
            <w:tcW w:w="6237" w:type="dxa"/>
          </w:tcPr>
          <w:p w:rsidR="00DD0646" w:rsidRDefault="00DD0646" w:rsidP="00ED3C93">
            <w:pPr>
              <w:pStyle w:val="ListParagraph"/>
              <w:numPr>
                <w:ilvl w:val="0"/>
                <w:numId w:val="2"/>
              </w:numPr>
              <w:ind w:left="459" w:hanging="283"/>
            </w:pPr>
            <w:r>
              <w:t xml:space="preserve">Tender </w:t>
            </w:r>
            <w:r w:rsidR="00DC5A5C">
              <w:t>must be</w:t>
            </w:r>
            <w:r>
              <w:t xml:space="preserve"> completed in the format contained in </w:t>
            </w:r>
            <w:r w:rsidR="00DC5A5C">
              <w:t xml:space="preserve">Attachment 2 </w:t>
            </w:r>
            <w:r>
              <w:t>of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 xml:space="preserve">Tenders must be deposited in the required form in the Tender Box </w:t>
            </w:r>
            <w:r w:rsidR="007E2608">
              <w:t xml:space="preserve">and/or the Electronic Tender Account </w:t>
            </w:r>
            <w:r>
              <w:t>by the closing time specified in the RFT</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Proposal and related documentation must be</w:t>
            </w:r>
            <w:r w:rsidR="00DC5A5C">
              <w:t xml:space="preserve"> in the English language or translated into English.</w:t>
            </w:r>
          </w:p>
        </w:tc>
        <w:tc>
          <w:tcPr>
            <w:tcW w:w="2517" w:type="dxa"/>
          </w:tcPr>
          <w:p w:rsidR="00DD0646" w:rsidRDefault="00DD0646" w:rsidP="0048416B"/>
        </w:tc>
      </w:tr>
      <w:tr w:rsidR="00DD0646" w:rsidTr="0048416B">
        <w:tc>
          <w:tcPr>
            <w:tcW w:w="6237" w:type="dxa"/>
          </w:tcPr>
          <w:p w:rsidR="00DD0646" w:rsidRDefault="00DD0646" w:rsidP="0083411C">
            <w:pPr>
              <w:pStyle w:val="ListParagraph"/>
              <w:numPr>
                <w:ilvl w:val="0"/>
                <w:numId w:val="2"/>
              </w:numPr>
              <w:ind w:left="459" w:hanging="283"/>
            </w:pPr>
            <w:r>
              <w:t xml:space="preserve">Tenderers must tender to provide the whole of the works/goods/services specified in the RFT. </w:t>
            </w:r>
          </w:p>
        </w:tc>
        <w:tc>
          <w:tcPr>
            <w:tcW w:w="2517" w:type="dxa"/>
          </w:tcPr>
          <w:p w:rsidR="00DD0646" w:rsidRDefault="00DD0646" w:rsidP="0048416B"/>
        </w:tc>
      </w:tr>
      <w:tr w:rsidR="00DD0646" w:rsidTr="0048416B">
        <w:tc>
          <w:tcPr>
            <w:tcW w:w="6237" w:type="dxa"/>
          </w:tcPr>
          <w:p w:rsidR="00DD0646" w:rsidRDefault="00DD0646" w:rsidP="00ED3C93">
            <w:pPr>
              <w:pStyle w:val="ListParagraph"/>
              <w:numPr>
                <w:ilvl w:val="0"/>
                <w:numId w:val="2"/>
              </w:numPr>
              <w:ind w:left="459" w:hanging="283"/>
            </w:pPr>
            <w:r>
              <w:t>Tenders must be presented in hard copy</w:t>
            </w:r>
            <w:r w:rsidR="004358A6">
              <w:t xml:space="preserve"> and/or electronic copy</w:t>
            </w:r>
            <w:r>
              <w:t xml:space="preserve"> format</w:t>
            </w:r>
            <w:r w:rsidR="004358A6">
              <w:t xml:space="preserve"> as specified in this RFT</w:t>
            </w:r>
            <w:r>
              <w:t xml:space="preserve"> only.</w:t>
            </w:r>
          </w:p>
        </w:tc>
        <w:tc>
          <w:tcPr>
            <w:tcW w:w="2517" w:type="dxa"/>
          </w:tcPr>
          <w:p w:rsidR="00DD0646" w:rsidRDefault="00DD0646" w:rsidP="0048416B"/>
        </w:tc>
      </w:tr>
      <w:tr w:rsidR="00DD0646" w:rsidTr="0048416B">
        <w:tc>
          <w:tcPr>
            <w:tcW w:w="6237" w:type="dxa"/>
          </w:tcPr>
          <w:p w:rsidR="009C5304" w:rsidRDefault="00DD0646" w:rsidP="00ED3C93">
            <w:pPr>
              <w:pStyle w:val="ListParagraph"/>
              <w:numPr>
                <w:ilvl w:val="0"/>
                <w:numId w:val="2"/>
              </w:numPr>
              <w:ind w:left="459" w:hanging="283"/>
            </w:pPr>
            <w:r>
              <w:t xml:space="preserve">All prices </w:t>
            </w:r>
            <w:r w:rsidR="00DC5A5C">
              <w:t xml:space="preserve">quoted </w:t>
            </w:r>
            <w:r>
              <w:t>must be</w:t>
            </w:r>
            <w:r w:rsidR="00DC5A5C">
              <w:t xml:space="preserve"> landed</w:t>
            </w:r>
            <w:r w:rsidR="0089423F">
              <w:t xml:space="preserve"> </w:t>
            </w:r>
            <w:r>
              <w:t>inc</w:t>
            </w:r>
            <w:r w:rsidR="004358A6">
              <w:t>lusive of freight</w:t>
            </w:r>
            <w:r w:rsidR="0089423F">
              <w:t xml:space="preserve"> and relevant charges to final point of delivery</w:t>
            </w:r>
            <w:r>
              <w:t>.</w:t>
            </w:r>
          </w:p>
        </w:tc>
        <w:tc>
          <w:tcPr>
            <w:tcW w:w="2517" w:type="dxa"/>
          </w:tcPr>
          <w:p w:rsidR="00DD0646" w:rsidRDefault="00DD0646" w:rsidP="0048416B"/>
        </w:tc>
      </w:tr>
      <w:tr w:rsidR="00661F46" w:rsidTr="0048416B">
        <w:tc>
          <w:tcPr>
            <w:tcW w:w="6237" w:type="dxa"/>
          </w:tcPr>
          <w:p w:rsidR="00661F46" w:rsidRDefault="00661F46" w:rsidP="00ED3C93">
            <w:pPr>
              <w:pStyle w:val="ListParagraph"/>
              <w:numPr>
                <w:ilvl w:val="0"/>
                <w:numId w:val="2"/>
              </w:numPr>
              <w:ind w:left="459" w:hanging="283"/>
            </w:pPr>
            <w:r>
              <w:t>All prices must be in NZ dollars</w:t>
            </w:r>
          </w:p>
        </w:tc>
        <w:tc>
          <w:tcPr>
            <w:tcW w:w="2517" w:type="dxa"/>
          </w:tcPr>
          <w:p w:rsidR="00661F46" w:rsidRDefault="00661F46" w:rsidP="0048416B"/>
        </w:tc>
      </w:tr>
    </w:tbl>
    <w:p w:rsidR="00DD0646" w:rsidRDefault="00DD0646"/>
    <w:p w:rsidR="009C5304" w:rsidRDefault="001B535B" w:rsidP="001355A0">
      <w:pPr>
        <w:pStyle w:val="Heading1"/>
      </w:pPr>
      <w:bookmarkStart w:id="192" w:name="_Toc463382929"/>
      <w:bookmarkStart w:id="193" w:name="_Toc463382988"/>
      <w:bookmarkStart w:id="194" w:name="_Toc497302768"/>
      <w:r>
        <w:t>Evaluation Criteria</w:t>
      </w:r>
      <w:bookmarkEnd w:id="192"/>
      <w:bookmarkEnd w:id="193"/>
      <w:bookmarkEnd w:id="194"/>
    </w:p>
    <w:p w:rsidR="007369D2" w:rsidRPr="00F906C6" w:rsidRDefault="007369D2" w:rsidP="00F906C6">
      <w:pPr>
        <w:ind w:left="567"/>
        <w:rPr>
          <w:color w:val="FF0000"/>
        </w:rPr>
      </w:pPr>
      <w:r>
        <w:t xml:space="preserve">A Weighted Criteria methodology will </w:t>
      </w:r>
      <w:r w:rsidR="00C519EE">
        <w:t xml:space="preserve">apply to the evaluation of </w:t>
      </w:r>
      <w:r>
        <w:t>this RFT</w:t>
      </w:r>
      <w:r w:rsidR="005D3201">
        <w:t xml:space="preserve"> as follows:</w:t>
      </w:r>
      <w:r>
        <w:t xml:space="preserve"> </w:t>
      </w:r>
    </w:p>
    <w:tbl>
      <w:tblPr>
        <w:tblStyle w:val="TableGrid"/>
        <w:tblpPr w:leftFromText="180" w:rightFromText="180" w:vertAnchor="text" w:horzAnchor="margin" w:tblpY="249"/>
        <w:tblW w:w="0" w:type="auto"/>
        <w:tblLook w:val="04A0"/>
      </w:tblPr>
      <w:tblGrid>
        <w:gridCol w:w="6228"/>
        <w:gridCol w:w="2430"/>
      </w:tblGrid>
      <w:tr w:rsidR="003E1B90" w:rsidTr="003E1B90">
        <w:tc>
          <w:tcPr>
            <w:tcW w:w="6228" w:type="dxa"/>
            <w:shd w:val="pct5" w:color="auto" w:fill="auto"/>
            <w:vAlign w:val="center"/>
          </w:tcPr>
          <w:p w:rsidR="003E1B90" w:rsidRDefault="003E1B90" w:rsidP="003E1B90">
            <w:pPr>
              <w:pStyle w:val="TableHeading1"/>
              <w:ind w:left="-90" w:firstLine="90"/>
            </w:pPr>
            <w:r>
              <w:t>Criteria</w:t>
            </w:r>
          </w:p>
        </w:tc>
        <w:tc>
          <w:tcPr>
            <w:tcW w:w="2430" w:type="dxa"/>
            <w:shd w:val="pct5" w:color="auto" w:fill="auto"/>
            <w:vAlign w:val="center"/>
          </w:tcPr>
          <w:p w:rsidR="003E1B90" w:rsidRDefault="003E1B90" w:rsidP="003E1B90">
            <w:pPr>
              <w:pStyle w:val="TableHeading1"/>
            </w:pPr>
            <w:r>
              <w:t>Weight</w:t>
            </w:r>
            <w:r>
              <w:br/>
              <w:t>%</w:t>
            </w:r>
          </w:p>
        </w:tc>
      </w:tr>
      <w:tr w:rsidR="003E1B90" w:rsidTr="003E1B90">
        <w:tc>
          <w:tcPr>
            <w:tcW w:w="6228" w:type="dxa"/>
          </w:tcPr>
          <w:p w:rsidR="003E1B90" w:rsidRPr="002D0143" w:rsidRDefault="003E1B90" w:rsidP="003E1B90">
            <w:pPr>
              <w:ind w:left="176"/>
              <w:rPr>
                <w:b/>
                <w:u w:val="single"/>
              </w:rPr>
            </w:pPr>
            <w:r w:rsidRPr="002D0143">
              <w:rPr>
                <w:b/>
                <w:u w:val="single"/>
              </w:rPr>
              <w:t>Non-Price Criteria</w:t>
            </w:r>
          </w:p>
        </w:tc>
        <w:tc>
          <w:tcPr>
            <w:tcW w:w="2430" w:type="dxa"/>
          </w:tcPr>
          <w:p w:rsidR="003E1B90" w:rsidRPr="00BD13B6" w:rsidRDefault="003E1B90" w:rsidP="003E1B90">
            <w:pPr>
              <w:jc w:val="right"/>
              <w:rPr>
                <w:color w:val="FF0000"/>
              </w:rPr>
            </w:pPr>
          </w:p>
        </w:tc>
      </w:tr>
      <w:tr w:rsidR="003E1B90" w:rsidTr="003E1B90">
        <w:tc>
          <w:tcPr>
            <w:tcW w:w="6228" w:type="dxa"/>
          </w:tcPr>
          <w:p w:rsidR="003E1B90" w:rsidRPr="00650DCD" w:rsidRDefault="003E1B90" w:rsidP="00ED3C93">
            <w:pPr>
              <w:pStyle w:val="ListParagraph"/>
              <w:numPr>
                <w:ilvl w:val="0"/>
                <w:numId w:val="3"/>
              </w:numPr>
              <w:ind w:left="601" w:hanging="425"/>
            </w:pPr>
            <w:r w:rsidRPr="00650DCD">
              <w:t>Locally established company Locally supplied resources (labour and/or materials)</w:t>
            </w:r>
          </w:p>
        </w:tc>
        <w:tc>
          <w:tcPr>
            <w:tcW w:w="2430" w:type="dxa"/>
          </w:tcPr>
          <w:p w:rsidR="003E1B90" w:rsidRPr="00650DCD" w:rsidRDefault="00F83E05" w:rsidP="00F83E05">
            <w:pPr>
              <w:jc w:val="right"/>
            </w:pPr>
            <w:r>
              <w:t>1</w:t>
            </w:r>
          </w:p>
        </w:tc>
      </w:tr>
      <w:tr w:rsidR="003E1B90" w:rsidTr="003E1B90">
        <w:tc>
          <w:tcPr>
            <w:tcW w:w="6228" w:type="dxa"/>
          </w:tcPr>
          <w:p w:rsidR="003E1B90" w:rsidRPr="00650DCD" w:rsidRDefault="000F4799" w:rsidP="00ED3C93">
            <w:pPr>
              <w:pStyle w:val="ListParagraph"/>
              <w:numPr>
                <w:ilvl w:val="0"/>
                <w:numId w:val="3"/>
              </w:numPr>
              <w:ind w:left="601" w:hanging="425"/>
            </w:pPr>
            <w:r w:rsidRPr="00650DCD">
              <w:t>Acceptance of</w:t>
            </w:r>
            <w:r w:rsidR="00D11E44" w:rsidRPr="00650DCD">
              <w:t xml:space="preserve"> the</w:t>
            </w:r>
            <w:r w:rsidRPr="00650DCD">
              <w:t xml:space="preserve"> </w:t>
            </w:r>
            <w:r w:rsidR="003E1B90" w:rsidRPr="00650DCD">
              <w:t>contract terms</w:t>
            </w:r>
          </w:p>
        </w:tc>
        <w:tc>
          <w:tcPr>
            <w:tcW w:w="2430" w:type="dxa"/>
          </w:tcPr>
          <w:p w:rsidR="003E1B90" w:rsidRPr="00650DCD" w:rsidRDefault="00F83E05" w:rsidP="003E1B90">
            <w:pPr>
              <w:jc w:val="right"/>
            </w:pPr>
            <w:r>
              <w:t>4</w:t>
            </w:r>
          </w:p>
        </w:tc>
      </w:tr>
      <w:tr w:rsidR="003E1B90" w:rsidTr="003E1B90">
        <w:tc>
          <w:tcPr>
            <w:tcW w:w="6228" w:type="dxa"/>
          </w:tcPr>
          <w:p w:rsidR="003E1B90" w:rsidRPr="00650DCD" w:rsidRDefault="003E1B90" w:rsidP="00ED3C93">
            <w:pPr>
              <w:pStyle w:val="ListParagraph"/>
              <w:numPr>
                <w:ilvl w:val="0"/>
                <w:numId w:val="3"/>
              </w:numPr>
              <w:ind w:left="601" w:hanging="425"/>
            </w:pPr>
            <w:r w:rsidRPr="00650DCD">
              <w:t>Relevant skills</w:t>
            </w:r>
          </w:p>
        </w:tc>
        <w:tc>
          <w:tcPr>
            <w:tcW w:w="2430" w:type="dxa"/>
          </w:tcPr>
          <w:p w:rsidR="003E1B90" w:rsidRPr="00650DCD" w:rsidRDefault="001B098B" w:rsidP="001B098B">
            <w:pPr>
              <w:jc w:val="right"/>
            </w:pPr>
            <w:r>
              <w:t>10</w:t>
            </w:r>
          </w:p>
        </w:tc>
      </w:tr>
      <w:tr w:rsidR="003E1B90" w:rsidTr="003E1B90">
        <w:tc>
          <w:tcPr>
            <w:tcW w:w="6228" w:type="dxa"/>
          </w:tcPr>
          <w:p w:rsidR="003E1B90" w:rsidRPr="00650DCD" w:rsidRDefault="003E1B90" w:rsidP="00ED3C93">
            <w:pPr>
              <w:pStyle w:val="ListParagraph"/>
              <w:numPr>
                <w:ilvl w:val="0"/>
                <w:numId w:val="3"/>
              </w:numPr>
              <w:ind w:left="601" w:hanging="425"/>
            </w:pPr>
            <w:r w:rsidRPr="00650DCD">
              <w:t>Past Performance</w:t>
            </w:r>
          </w:p>
        </w:tc>
        <w:tc>
          <w:tcPr>
            <w:tcW w:w="2430" w:type="dxa"/>
          </w:tcPr>
          <w:p w:rsidR="003E1B90" w:rsidRPr="00650DCD" w:rsidRDefault="001B098B" w:rsidP="001B098B">
            <w:pPr>
              <w:jc w:val="right"/>
            </w:pPr>
            <w:r>
              <w:t>15</w:t>
            </w:r>
          </w:p>
        </w:tc>
      </w:tr>
      <w:tr w:rsidR="003E1B90" w:rsidTr="003E1B90">
        <w:tc>
          <w:tcPr>
            <w:tcW w:w="6228" w:type="dxa"/>
          </w:tcPr>
          <w:p w:rsidR="003E1B90" w:rsidRPr="00650DCD" w:rsidRDefault="003E1B90" w:rsidP="00ED3C93">
            <w:pPr>
              <w:pStyle w:val="ListParagraph"/>
              <w:numPr>
                <w:ilvl w:val="0"/>
                <w:numId w:val="3"/>
              </w:numPr>
              <w:ind w:left="601" w:hanging="425"/>
            </w:pPr>
            <w:r w:rsidRPr="00650DCD">
              <w:t>Technical Skills</w:t>
            </w:r>
          </w:p>
        </w:tc>
        <w:tc>
          <w:tcPr>
            <w:tcW w:w="2430" w:type="dxa"/>
          </w:tcPr>
          <w:p w:rsidR="003E1B90" w:rsidRPr="00650DCD" w:rsidRDefault="001B098B" w:rsidP="001B098B">
            <w:pPr>
              <w:jc w:val="right"/>
            </w:pPr>
            <w:r>
              <w:t>10</w:t>
            </w:r>
          </w:p>
        </w:tc>
      </w:tr>
      <w:tr w:rsidR="003E1B90" w:rsidTr="003E1B90">
        <w:tc>
          <w:tcPr>
            <w:tcW w:w="6228" w:type="dxa"/>
          </w:tcPr>
          <w:p w:rsidR="003E1B90" w:rsidRPr="00650DCD" w:rsidRDefault="003E1B90" w:rsidP="00ED3C93">
            <w:pPr>
              <w:pStyle w:val="ListParagraph"/>
              <w:numPr>
                <w:ilvl w:val="0"/>
                <w:numId w:val="3"/>
              </w:numPr>
              <w:ind w:left="601" w:hanging="425"/>
            </w:pPr>
            <w:r w:rsidRPr="00650DCD">
              <w:t>Resources</w:t>
            </w:r>
          </w:p>
        </w:tc>
        <w:tc>
          <w:tcPr>
            <w:tcW w:w="2430" w:type="dxa"/>
          </w:tcPr>
          <w:p w:rsidR="003E1B90" w:rsidRPr="00650DCD" w:rsidRDefault="00B019CE" w:rsidP="003E1B90">
            <w:pPr>
              <w:jc w:val="right"/>
            </w:pPr>
            <w:r>
              <w:t>10</w:t>
            </w:r>
          </w:p>
        </w:tc>
      </w:tr>
      <w:tr w:rsidR="003E1B90" w:rsidTr="003E1B90">
        <w:tc>
          <w:tcPr>
            <w:tcW w:w="6228" w:type="dxa"/>
          </w:tcPr>
          <w:p w:rsidR="003E1B90" w:rsidRPr="00650DCD" w:rsidRDefault="003E1B90" w:rsidP="003E1B90">
            <w:pPr>
              <w:ind w:left="176"/>
              <w:rPr>
                <w:b/>
                <w:u w:val="single"/>
              </w:rPr>
            </w:pPr>
            <w:r w:rsidRPr="00650DCD">
              <w:rPr>
                <w:b/>
                <w:u w:val="single"/>
              </w:rPr>
              <w:t>Total Non-Price Elements</w:t>
            </w:r>
          </w:p>
        </w:tc>
        <w:tc>
          <w:tcPr>
            <w:tcW w:w="2430" w:type="dxa"/>
            <w:tcBorders>
              <w:top w:val="double" w:sz="4" w:space="0" w:color="auto"/>
              <w:bottom w:val="double" w:sz="4" w:space="0" w:color="auto"/>
            </w:tcBorders>
          </w:tcPr>
          <w:p w:rsidR="009C5304" w:rsidRPr="00650DCD" w:rsidRDefault="00B26465" w:rsidP="001B098B">
            <w:pPr>
              <w:tabs>
                <w:tab w:val="left" w:pos="563"/>
                <w:tab w:val="right" w:pos="2214"/>
              </w:tabs>
              <w:jc w:val="left"/>
              <w:rPr>
                <w:b/>
              </w:rPr>
            </w:pPr>
            <w:r w:rsidRPr="00650DCD">
              <w:rPr>
                <w:b/>
              </w:rPr>
              <w:tab/>
            </w:r>
            <w:r w:rsidRPr="00650DCD">
              <w:rPr>
                <w:b/>
              </w:rPr>
              <w:tab/>
            </w:r>
            <w:r w:rsidR="001B098B">
              <w:rPr>
                <w:b/>
              </w:rPr>
              <w:t>50</w:t>
            </w:r>
          </w:p>
        </w:tc>
      </w:tr>
      <w:tr w:rsidR="003E1B90" w:rsidTr="003E1B90">
        <w:tc>
          <w:tcPr>
            <w:tcW w:w="6228" w:type="dxa"/>
          </w:tcPr>
          <w:p w:rsidR="003E1B90" w:rsidRPr="00650DCD" w:rsidRDefault="003E1B90" w:rsidP="003E1B90">
            <w:pPr>
              <w:ind w:left="176"/>
            </w:pPr>
            <w:r w:rsidRPr="00650DCD">
              <w:t>Price</w:t>
            </w:r>
          </w:p>
        </w:tc>
        <w:tc>
          <w:tcPr>
            <w:tcW w:w="2430" w:type="dxa"/>
            <w:tcBorders>
              <w:top w:val="double" w:sz="4" w:space="0" w:color="auto"/>
            </w:tcBorders>
          </w:tcPr>
          <w:p w:rsidR="003E1B90" w:rsidRPr="00650DCD" w:rsidRDefault="001B098B" w:rsidP="003E1B90">
            <w:pPr>
              <w:jc w:val="right"/>
            </w:pPr>
            <w:r>
              <w:t>50</w:t>
            </w:r>
          </w:p>
        </w:tc>
      </w:tr>
      <w:tr w:rsidR="003E1B90" w:rsidTr="003E1B90">
        <w:tc>
          <w:tcPr>
            <w:tcW w:w="6228" w:type="dxa"/>
          </w:tcPr>
          <w:p w:rsidR="003E1B90" w:rsidRPr="00650DCD" w:rsidRDefault="003E1B90" w:rsidP="002D0143">
            <w:pPr>
              <w:ind w:left="3600"/>
              <w:jc w:val="left"/>
              <w:rPr>
                <w:b/>
              </w:rPr>
            </w:pPr>
            <w:r w:rsidRPr="00650DCD">
              <w:rPr>
                <w:b/>
              </w:rPr>
              <w:t>TOTAL WEIGHTING</w:t>
            </w:r>
          </w:p>
        </w:tc>
        <w:tc>
          <w:tcPr>
            <w:tcW w:w="2430" w:type="dxa"/>
          </w:tcPr>
          <w:p w:rsidR="003E1B90" w:rsidRPr="00650DCD" w:rsidRDefault="003E1B90" w:rsidP="003E1B90">
            <w:pPr>
              <w:jc w:val="right"/>
              <w:rPr>
                <w:b/>
              </w:rPr>
            </w:pPr>
            <w:r w:rsidRPr="00650DCD">
              <w:rPr>
                <w:b/>
              </w:rPr>
              <w:t>100</w:t>
            </w:r>
          </w:p>
        </w:tc>
      </w:tr>
    </w:tbl>
    <w:p w:rsidR="00F37D7C" w:rsidRDefault="00F37D7C"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7765A9" w:rsidRDefault="007765A9" w:rsidP="00F37D7C"/>
    <w:p w:rsidR="009C5304" w:rsidRDefault="00DE2310" w:rsidP="001355A0">
      <w:pPr>
        <w:pStyle w:val="Heading1"/>
      </w:pPr>
      <w:bookmarkStart w:id="195" w:name="_Toc463295424"/>
      <w:bookmarkStart w:id="196" w:name="_Toc463382930"/>
      <w:bookmarkStart w:id="197" w:name="_Toc463382989"/>
      <w:bookmarkStart w:id="198" w:name="_Toc497302769"/>
      <w:r>
        <w:t>Risk</w:t>
      </w:r>
      <w:bookmarkEnd w:id="195"/>
      <w:bookmarkEnd w:id="196"/>
      <w:bookmarkEnd w:id="197"/>
      <w:bookmarkEnd w:id="198"/>
    </w:p>
    <w:p w:rsidR="00244313" w:rsidRDefault="00DE2310">
      <w:pPr>
        <w:ind w:left="567"/>
      </w:pPr>
      <w:r>
        <w:t xml:space="preserve">The Evaluation Committee will conduct a Risk Assessment for each Tender submitted. This will identify the most significant risks presented by the Tender and consider the </w:t>
      </w:r>
      <w:r w:rsidR="001C0149">
        <w:t>l</w:t>
      </w:r>
      <w:r>
        <w:t>ikelihood of the risk occurring; the consequence of that risk; and a risk mitigation strategy. In conclusion, the mitigated risk will be determined to form an overall measure of the risk represented by each Tender.</w:t>
      </w:r>
    </w:p>
    <w:p w:rsidR="00244313" w:rsidRDefault="00DE2310">
      <w:pPr>
        <w:ind w:left="567"/>
      </w:pPr>
      <w:r>
        <w:t xml:space="preserve">The </w:t>
      </w:r>
      <w:r w:rsidR="001C0149">
        <w:t>r</w:t>
      </w:r>
      <w:r>
        <w:t xml:space="preserve">isk </w:t>
      </w:r>
      <w:r w:rsidR="001C0149">
        <w:t>m</w:t>
      </w:r>
      <w:r>
        <w:t xml:space="preserve">itigation </w:t>
      </w:r>
      <w:r w:rsidR="001C0149">
        <w:t>s</w:t>
      </w:r>
      <w:r>
        <w:t xml:space="preserve">trategy may include the inclusion of specific clauses in the executed contract. Therefore, a Tender considered to be </w:t>
      </w:r>
      <w:r w:rsidR="001C0149">
        <w:t>h</w:t>
      </w:r>
      <w:r>
        <w:t xml:space="preserve">igh </w:t>
      </w:r>
      <w:r w:rsidR="001C0149">
        <w:t>r</w:t>
      </w:r>
      <w:r>
        <w:t>isk might still be selected subject to the Tenderer’s willingness to accept the proposed contract amendments.</w:t>
      </w:r>
    </w:p>
    <w:p w:rsidR="00226D46" w:rsidRDefault="00226D46">
      <w:pPr>
        <w:sectPr w:rsidR="00226D46" w:rsidSect="00125E01">
          <w:pgSz w:w="11906" w:h="16838"/>
          <w:pgMar w:top="1440" w:right="849" w:bottom="1276" w:left="993" w:header="708" w:footer="708" w:gutter="0"/>
          <w:cols w:space="708"/>
          <w:docGrid w:linePitch="360"/>
        </w:sectPr>
      </w:pPr>
    </w:p>
    <w:p w:rsidR="009C5304" w:rsidRDefault="006906A2" w:rsidP="005A1B1B">
      <w:pPr>
        <w:pStyle w:val="Header1"/>
      </w:pPr>
      <w:bookmarkStart w:id="199" w:name="_Toc422906573"/>
      <w:bookmarkStart w:id="200" w:name="_Toc463295425"/>
      <w:bookmarkStart w:id="201" w:name="_Toc463382931"/>
      <w:bookmarkStart w:id="202" w:name="_Toc463382990"/>
      <w:bookmarkStart w:id="203" w:name="_Toc497302770"/>
      <w:r>
        <w:t>Attachment 4 –</w:t>
      </w:r>
      <w:r w:rsidR="00944FF3">
        <w:t xml:space="preserve"> </w:t>
      </w:r>
      <w:r>
        <w:t>Contract</w:t>
      </w:r>
      <w:bookmarkEnd w:id="199"/>
      <w:bookmarkEnd w:id="200"/>
      <w:r w:rsidR="00944FF3">
        <w:t xml:space="preserve"> Conditions</w:t>
      </w:r>
      <w:bookmarkEnd w:id="201"/>
      <w:bookmarkEnd w:id="202"/>
      <w:bookmarkEnd w:id="203"/>
    </w:p>
    <w:p w:rsidR="00833219" w:rsidRDefault="00833219" w:rsidP="00833219">
      <w:pPr>
        <w:jc w:val="center"/>
        <w:rPr>
          <w:b/>
        </w:rPr>
      </w:pPr>
      <w:r w:rsidRPr="00F23706">
        <w:rPr>
          <w:b/>
          <w:noProof/>
          <w:lang w:eastAsia="en-NZ"/>
        </w:rPr>
        <w:drawing>
          <wp:anchor distT="0" distB="0" distL="114300" distR="114300" simplePos="0" relativeHeight="251660288" behindDoc="0" locked="0" layoutInCell="1" allowOverlap="1">
            <wp:simplePos x="0" y="0"/>
            <wp:positionH relativeFrom="column">
              <wp:posOffset>2562225</wp:posOffset>
            </wp:positionH>
            <wp:positionV relativeFrom="paragraph">
              <wp:posOffset>-114300</wp:posOffset>
            </wp:positionV>
            <wp:extent cx="9334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933450" cy="1085850"/>
                    </a:xfrm>
                    <a:prstGeom prst="rect">
                      <a:avLst/>
                    </a:prstGeom>
                    <a:noFill/>
                  </pic:spPr>
                </pic:pic>
              </a:graphicData>
            </a:graphic>
          </wp:anchor>
        </w:drawing>
      </w:r>
    </w:p>
    <w:p w:rsidR="00833219" w:rsidRDefault="00833219" w:rsidP="00833219">
      <w:pPr>
        <w:jc w:val="center"/>
        <w:rPr>
          <w:b/>
        </w:rPr>
      </w:pPr>
    </w:p>
    <w:p w:rsidR="00833219" w:rsidRDefault="00833219" w:rsidP="00833219">
      <w:pPr>
        <w:jc w:val="center"/>
        <w:rPr>
          <w:b/>
        </w:rPr>
      </w:pPr>
    </w:p>
    <w:p w:rsidR="00833219" w:rsidRDefault="00833219" w:rsidP="00833219">
      <w:pPr>
        <w:jc w:val="center"/>
        <w:rPr>
          <w:b/>
        </w:rPr>
      </w:pPr>
      <w:r w:rsidRPr="0048043B">
        <w:rPr>
          <w:b/>
        </w:rPr>
        <w:t>PURCHASE ORDER</w:t>
      </w:r>
      <w:r>
        <w:rPr>
          <w:b/>
        </w:rPr>
        <w:t xml:space="preserve"> PRODUCT</w:t>
      </w:r>
    </w:p>
    <w:p w:rsidR="00833219" w:rsidRDefault="00833219" w:rsidP="00833219">
      <w:r w:rsidRPr="0053123A">
        <w:rPr>
          <w:b/>
        </w:rPr>
        <w:t>Government</w:t>
      </w:r>
      <w:r>
        <w:t xml:space="preserve">:  </w:t>
      </w:r>
      <w:r w:rsidRPr="0053123A">
        <w:t xml:space="preserve">Her Majesty the Queen </w:t>
      </w:r>
      <w:r>
        <w:t xml:space="preserve">in right of the government of the Cook Islands </w:t>
      </w:r>
      <w:r w:rsidRPr="0053123A">
        <w:t>acting by and though</w:t>
      </w:r>
      <w:r>
        <w:t xml:space="preserve"> the </w:t>
      </w:r>
      <w:r w:rsidR="00C7459F">
        <w:t>Financial Secretary of the Ministry of Finance and Economic Development</w:t>
      </w:r>
      <w:r w:rsidR="00967B23">
        <w:t xml:space="preserve">  </w:t>
      </w:r>
    </w:p>
    <w:p w:rsidR="00833219" w:rsidRDefault="00833219" w:rsidP="00833219">
      <w:r>
        <w:t>Signed</w:t>
      </w:r>
      <w:proofErr w:type="gramStart"/>
      <w:r>
        <w:t>:_</w:t>
      </w:r>
      <w:proofErr w:type="gramEnd"/>
      <w:r>
        <w:t>____________________________</w:t>
      </w:r>
    </w:p>
    <w:p w:rsidR="00833219" w:rsidRPr="00B6153C" w:rsidRDefault="00833219" w:rsidP="00833219">
      <w:r w:rsidRPr="00B6153C">
        <w:t>Name:</w:t>
      </w:r>
    </w:p>
    <w:p w:rsidR="00833219" w:rsidRPr="00B6153C" w:rsidRDefault="00833219" w:rsidP="00833219">
      <w:r w:rsidRPr="00B6153C">
        <w:t>Position:</w:t>
      </w:r>
    </w:p>
    <w:p w:rsidR="00833219" w:rsidRDefault="00833219" w:rsidP="00833219">
      <w:r>
        <w:t>Date:</w:t>
      </w:r>
    </w:p>
    <w:p w:rsidR="00833219" w:rsidRDefault="00833219" w:rsidP="00833219">
      <w:r w:rsidRPr="0053123A">
        <w:rPr>
          <w:b/>
        </w:rPr>
        <w:t>Supplier</w:t>
      </w:r>
      <w:r>
        <w:t xml:space="preserve">:  </w:t>
      </w:r>
      <w:r w:rsidRPr="00C8550A">
        <w:rPr>
          <w:color w:val="FF0000"/>
        </w:rPr>
        <w:t>[Insert Supplier details]</w:t>
      </w:r>
    </w:p>
    <w:p w:rsidR="00833219" w:rsidRDefault="00833219" w:rsidP="00833219">
      <w:r>
        <w:t>Signed</w:t>
      </w:r>
      <w:proofErr w:type="gramStart"/>
      <w:r>
        <w:t>:_</w:t>
      </w:r>
      <w:proofErr w:type="gramEnd"/>
      <w:r>
        <w:t>____________________________</w:t>
      </w:r>
    </w:p>
    <w:p w:rsidR="00833219" w:rsidRPr="00B6153C" w:rsidRDefault="00833219" w:rsidP="00833219">
      <w:r w:rsidRPr="00B6153C">
        <w:t>Name:</w:t>
      </w:r>
    </w:p>
    <w:p w:rsidR="00833219" w:rsidRDefault="00833219" w:rsidP="00833219">
      <w:r w:rsidRPr="00B6153C">
        <w:t>Position:</w:t>
      </w:r>
    </w:p>
    <w:p w:rsidR="00833219" w:rsidRDefault="00833219" w:rsidP="00833219">
      <w:r>
        <w:t>Date:</w:t>
      </w:r>
    </w:p>
    <w:p w:rsidR="00833219" w:rsidRPr="00B6153C" w:rsidRDefault="00833219" w:rsidP="00833219">
      <w:r>
        <w:t>_____________________________________________________________________________________</w:t>
      </w:r>
    </w:p>
    <w:p w:rsidR="00776622" w:rsidRDefault="00833219" w:rsidP="00833219">
      <w:r w:rsidRPr="0053123A">
        <w:rPr>
          <w:b/>
        </w:rPr>
        <w:t>Product</w:t>
      </w:r>
      <w:r>
        <w:t xml:space="preserve">: </w:t>
      </w:r>
    </w:p>
    <w:p w:rsidR="00776622" w:rsidRPr="0026309B" w:rsidRDefault="00776622" w:rsidP="00776622">
      <w:proofErr w:type="gramStart"/>
      <w:r>
        <w:t>The implementation of a software solution that receives CRS information from Financial Intuitions and exchanges that information with foreign tax jurisdictions along with staff training, ongoing upgrades and service support</w:t>
      </w:r>
      <w:r w:rsidRPr="0026309B">
        <w:t>.</w:t>
      </w:r>
      <w:proofErr w:type="gramEnd"/>
    </w:p>
    <w:p w:rsidR="00776622" w:rsidRDefault="00776622" w:rsidP="00776622">
      <w:r>
        <w:t xml:space="preserve">The purpose for which the product is being purchased </w:t>
      </w:r>
      <w:r w:rsidR="006D30AF">
        <w:t>is to</w:t>
      </w:r>
      <w:r>
        <w:t xml:space="preserve"> enable: </w:t>
      </w:r>
    </w:p>
    <w:p w:rsidR="00776622" w:rsidRDefault="00776622" w:rsidP="00776622">
      <w:pPr>
        <w:pStyle w:val="ListParagraph"/>
        <w:numPr>
          <w:ilvl w:val="0"/>
          <w:numId w:val="33"/>
        </w:numPr>
      </w:pPr>
      <w:r>
        <w:t xml:space="preserve"> Financial Institutions to register and file on-line their CRS information with RMD in a timely, secure and self-service environment in compliance with AEOI standards.</w:t>
      </w:r>
    </w:p>
    <w:p w:rsidR="00776622" w:rsidRPr="005172B2" w:rsidRDefault="00776622" w:rsidP="00776622">
      <w:pPr>
        <w:pStyle w:val="ListParagraph"/>
        <w:numPr>
          <w:ilvl w:val="0"/>
          <w:numId w:val="33"/>
        </w:numPr>
      </w:pPr>
      <w:r>
        <w:t>The Principal to exchange CRS information using the Common Transmission Standard (CTS) in a timely and secure manner in compliance with AEOI standards.</w:t>
      </w:r>
    </w:p>
    <w:p w:rsidR="00833219" w:rsidRDefault="00833219" w:rsidP="00833219">
      <w:r w:rsidRPr="0053123A">
        <w:rPr>
          <w:b/>
        </w:rPr>
        <w:t>Delivery</w:t>
      </w:r>
      <w:r>
        <w:t xml:space="preserve">:  </w:t>
      </w:r>
      <w:r w:rsidR="00E81B12">
        <w:t>The product must be implemented within the RMD portal and meet targets in accordance with the A5 – Delivery Schedule.</w:t>
      </w:r>
      <w:r>
        <w:t xml:space="preserve"> </w:t>
      </w:r>
    </w:p>
    <w:p w:rsidR="00E81B12" w:rsidRDefault="00833219" w:rsidP="00E81B12">
      <w:pPr>
        <w:jc w:val="left"/>
      </w:pPr>
      <w:r>
        <w:rPr>
          <w:b/>
        </w:rPr>
        <w:t>P</w:t>
      </w:r>
      <w:r w:rsidR="0034395C">
        <w:rPr>
          <w:b/>
        </w:rPr>
        <w:t>ayment schedule</w:t>
      </w:r>
      <w:r w:rsidRPr="0053123A">
        <w:t xml:space="preserve">:  </w:t>
      </w:r>
      <w:r w:rsidR="00E81B12">
        <w:t>Payment of 50% upon signing of the contract and payment of 50% upon completion of the implementation.</w:t>
      </w:r>
    </w:p>
    <w:p w:rsidR="00833219" w:rsidRDefault="00C8550A" w:rsidP="00833219">
      <w:r w:rsidRPr="00C8550A">
        <w:rPr>
          <w:b/>
        </w:rPr>
        <w:t>Insurance</w:t>
      </w:r>
      <w:r w:rsidR="00833219" w:rsidRPr="00C8550A">
        <w:rPr>
          <w:b/>
        </w:rPr>
        <w:t>:</w:t>
      </w:r>
      <w:r w:rsidR="00833219">
        <w:t xml:space="preserve">  </w:t>
      </w:r>
      <w:r>
        <w:t>By way of service level agreement for ongoing support, maintenance and upgrades</w:t>
      </w:r>
    </w:p>
    <w:p w:rsidR="00833219" w:rsidRDefault="00833219" w:rsidP="00833219">
      <w:r>
        <w:rPr>
          <w:b/>
        </w:rPr>
        <w:t>Contact Person</w:t>
      </w:r>
      <w:r>
        <w:t>:</w:t>
      </w:r>
    </w:p>
    <w:p w:rsidR="00833219" w:rsidRDefault="00833219" w:rsidP="00833219">
      <w:pPr>
        <w:ind w:firstLine="720"/>
      </w:pPr>
      <w:r>
        <w:t xml:space="preserve">Government Contact:  </w:t>
      </w:r>
      <w:r w:rsidR="009A4BE7">
        <w:t>Andrew Haigh, Collector</w:t>
      </w:r>
    </w:p>
    <w:p w:rsidR="00833219" w:rsidRPr="00B6153C" w:rsidRDefault="00833219" w:rsidP="00833219">
      <w:pPr>
        <w:ind w:firstLine="720"/>
      </w:pPr>
      <w:r>
        <w:t xml:space="preserve">Supplier Contact:  </w:t>
      </w:r>
      <w:r w:rsidRPr="009A4BE7">
        <w:rPr>
          <w:color w:val="FF0000"/>
        </w:rPr>
        <w:t>[insert details]</w:t>
      </w:r>
    </w:p>
    <w:p w:rsidR="00833219" w:rsidRDefault="00833219" w:rsidP="00833219">
      <w:r w:rsidRPr="00B6153C">
        <w:rPr>
          <w:b/>
        </w:rPr>
        <w:t>Additional Terms</w:t>
      </w:r>
      <w:r>
        <w:t>:</w:t>
      </w:r>
      <w:r w:rsidR="006D30AF">
        <w:t xml:space="preserve"> None</w:t>
      </w:r>
      <w:r>
        <w:t xml:space="preserve">  </w:t>
      </w:r>
    </w:p>
    <w:p w:rsidR="00AA226F" w:rsidRDefault="004B739B">
      <w:pPr>
        <w:jc w:val="center"/>
        <w:rPr>
          <w:b/>
        </w:rPr>
      </w:pPr>
      <w:r w:rsidRPr="00DF0782">
        <w:rPr>
          <w:b/>
        </w:rPr>
        <w:t>TERMS AND CONDITIONS FOR SUPPLY OF PRODUCT</w:t>
      </w:r>
      <w:r>
        <w:rPr>
          <w:b/>
        </w:rPr>
        <w:t xml:space="preserve"> AND SERVICES</w:t>
      </w:r>
    </w:p>
    <w:p w:rsidR="004B739B" w:rsidRDefault="004B739B" w:rsidP="004B739B">
      <w:r>
        <w:t xml:space="preserve">The </w:t>
      </w:r>
      <w:r w:rsidRPr="00463446">
        <w:t xml:space="preserve">Supplier agrees to supply the Product </w:t>
      </w:r>
      <w:r>
        <w:t xml:space="preserve">and Services </w:t>
      </w:r>
      <w:r w:rsidRPr="00463446">
        <w:t xml:space="preserve">categorised above and more specifically described and detailed in the Purchase Order issued by the Government of the Cook Islands (the </w:t>
      </w:r>
      <w:r w:rsidRPr="00206395">
        <w:t>“Government”)</w:t>
      </w:r>
      <w:r w:rsidRPr="00463446">
        <w:t xml:space="preserve"> on the following terms and conditions: </w:t>
      </w:r>
    </w:p>
    <w:p w:rsidR="004B739B" w:rsidRPr="00B83F8B" w:rsidRDefault="004B739B" w:rsidP="004B739B">
      <w:pPr>
        <w:pStyle w:val="ListParagraph"/>
        <w:numPr>
          <w:ilvl w:val="0"/>
          <w:numId w:val="17"/>
        </w:numPr>
        <w:rPr>
          <w:b/>
        </w:rPr>
      </w:pPr>
      <w:r w:rsidRPr="00B83F8B">
        <w:rPr>
          <w:b/>
        </w:rPr>
        <w:t xml:space="preserve">APPLICATION </w:t>
      </w:r>
    </w:p>
    <w:p w:rsidR="004B739B" w:rsidRPr="00463446" w:rsidRDefault="004B739B" w:rsidP="004B739B">
      <w:r w:rsidRPr="00463446">
        <w:t xml:space="preserve">These terms and conditions apply to all purchases of Product </w:t>
      </w:r>
      <w:r>
        <w:t xml:space="preserve">and Services </w:t>
      </w:r>
      <w:r w:rsidRPr="00463446">
        <w:t xml:space="preserve">except where the Government agrees in writing </w:t>
      </w:r>
      <w:r>
        <w:t xml:space="preserve">that </w:t>
      </w:r>
      <w:r w:rsidRPr="00463446">
        <w:t xml:space="preserve">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rsidR="004B739B" w:rsidRDefault="004B739B" w:rsidP="004B739B">
      <w:pPr>
        <w:pStyle w:val="ListParagraph"/>
        <w:numPr>
          <w:ilvl w:val="0"/>
          <w:numId w:val="17"/>
        </w:numPr>
        <w:rPr>
          <w:b/>
        </w:rPr>
      </w:pPr>
      <w:r w:rsidRPr="00B83F8B">
        <w:rPr>
          <w:b/>
        </w:rPr>
        <w:t>PRICES</w:t>
      </w:r>
    </w:p>
    <w:p w:rsidR="004B739B" w:rsidRPr="00B83F8B" w:rsidRDefault="004B739B" w:rsidP="004B739B">
      <w:pPr>
        <w:pStyle w:val="ListParagraph"/>
        <w:numPr>
          <w:ilvl w:val="1"/>
          <w:numId w:val="17"/>
        </w:numPr>
        <w:ind w:left="1080" w:hanging="720"/>
        <w:rPr>
          <w:b/>
        </w:rPr>
      </w:pPr>
      <w:r w:rsidRPr="00B83F8B">
        <w:t xml:space="preserve">The prices stated on the Government’s Purchase Order are fixed, unless there is a written agreement stipulating the price may be varied, when it may be varied and how the price is to be determined. </w:t>
      </w:r>
    </w:p>
    <w:p w:rsidR="004B739B" w:rsidRPr="00B83F8B" w:rsidRDefault="004B739B" w:rsidP="004B739B">
      <w:pPr>
        <w:pStyle w:val="ListParagraph"/>
        <w:numPr>
          <w:ilvl w:val="1"/>
          <w:numId w:val="17"/>
        </w:numPr>
        <w:ind w:left="1080" w:hanging="720"/>
        <w:rPr>
          <w:b/>
        </w:rPr>
      </w:pPr>
      <w:r w:rsidRPr="00B83F8B">
        <w:t xml:space="preserve">The price includes </w:t>
      </w:r>
      <w:r>
        <w:t xml:space="preserve">the Services, </w:t>
      </w:r>
      <w:r w:rsidRPr="00B83F8B">
        <w:t>freight, insurance, packaging, crating, local cartage, customs duty and/or any other services in the delivery of the Product.</w:t>
      </w:r>
    </w:p>
    <w:p w:rsidR="004B739B" w:rsidRPr="00B83F8B" w:rsidRDefault="004B739B" w:rsidP="004B739B">
      <w:pPr>
        <w:pStyle w:val="ListParagraph"/>
        <w:numPr>
          <w:ilvl w:val="1"/>
          <w:numId w:val="17"/>
        </w:numPr>
        <w:ind w:left="1080" w:hanging="720"/>
        <w:rPr>
          <w:b/>
        </w:rPr>
      </w:pPr>
      <w:r w:rsidRPr="00B83F8B">
        <w:t xml:space="preserve">The price is exclusive of VAT. </w:t>
      </w:r>
    </w:p>
    <w:p w:rsidR="004B739B" w:rsidRPr="00B83F8B" w:rsidRDefault="004B739B" w:rsidP="004B739B">
      <w:pPr>
        <w:pStyle w:val="ListParagraph"/>
        <w:numPr>
          <w:ilvl w:val="1"/>
          <w:numId w:val="17"/>
        </w:numPr>
        <w:ind w:left="1080" w:hanging="720"/>
        <w:rPr>
          <w:b/>
        </w:rPr>
      </w:pPr>
      <w:r w:rsidRPr="00B83F8B">
        <w:t xml:space="preserve">The Supplier is not entitled to claim expenses, surcharges or margins or disbursements except if otherwise agreed in advance and in writing by the Government. </w:t>
      </w:r>
    </w:p>
    <w:p w:rsidR="004B739B" w:rsidRDefault="004B739B" w:rsidP="004B739B">
      <w:pPr>
        <w:pStyle w:val="ListParagraph"/>
        <w:numPr>
          <w:ilvl w:val="0"/>
          <w:numId w:val="17"/>
        </w:numPr>
        <w:rPr>
          <w:b/>
        </w:rPr>
      </w:pPr>
      <w:r w:rsidRPr="00B83F8B">
        <w:rPr>
          <w:b/>
        </w:rPr>
        <w:t xml:space="preserve">DELIVERY </w:t>
      </w:r>
    </w:p>
    <w:p w:rsidR="004B739B" w:rsidRPr="00DF0782" w:rsidRDefault="004B739B" w:rsidP="004B739B">
      <w:pPr>
        <w:pStyle w:val="ListParagraph"/>
        <w:numPr>
          <w:ilvl w:val="1"/>
          <w:numId w:val="17"/>
        </w:numPr>
        <w:ind w:left="1080" w:hanging="720"/>
      </w:pPr>
      <w:r w:rsidRPr="00B83F8B">
        <w:t xml:space="preserve">The time of delivery </w:t>
      </w:r>
      <w:r>
        <w:t xml:space="preserve">and performance </w:t>
      </w:r>
      <w:r w:rsidRPr="00B83F8B">
        <w:t xml:space="preserve">of the Product </w:t>
      </w:r>
      <w:r>
        <w:t xml:space="preserve">and Services </w:t>
      </w:r>
      <w:r w:rsidRPr="00B83F8B">
        <w:t xml:space="preserve">is a fundamental element of these terms and conditions. </w:t>
      </w:r>
    </w:p>
    <w:p w:rsidR="004B739B" w:rsidRPr="00DF0782" w:rsidRDefault="004B739B" w:rsidP="004B739B">
      <w:pPr>
        <w:pStyle w:val="ListParagraph"/>
        <w:numPr>
          <w:ilvl w:val="1"/>
          <w:numId w:val="17"/>
        </w:numPr>
        <w:ind w:left="1080" w:hanging="720"/>
      </w:pPr>
      <w:r w:rsidRPr="00B83F8B">
        <w:t xml:space="preserve">The Product </w:t>
      </w:r>
      <w:r>
        <w:t xml:space="preserve">and Services </w:t>
      </w:r>
      <w:r w:rsidRPr="00B83F8B">
        <w:t xml:space="preserve">shall be delivered and rendered in a prompt and timely manner on or within the delivery dates specified in the Purchase Order. All Product </w:t>
      </w:r>
      <w:r>
        <w:t xml:space="preserve">and Services </w:t>
      </w:r>
      <w:r w:rsidRPr="00B83F8B">
        <w:t xml:space="preserve">must be delivered and performed within the Government business hours (normal business hours are 8:00 am to 4:00 pm, Monday to Friday), unless otherwise specified in the Purchase Order. </w:t>
      </w:r>
    </w:p>
    <w:p w:rsidR="004B739B" w:rsidRPr="00DF0782" w:rsidRDefault="004B739B" w:rsidP="004B739B">
      <w:pPr>
        <w:pStyle w:val="ListParagraph"/>
        <w:numPr>
          <w:ilvl w:val="1"/>
          <w:numId w:val="17"/>
        </w:numPr>
        <w:ind w:left="1080" w:hanging="720"/>
      </w:pPr>
      <w:r w:rsidRPr="00B83F8B">
        <w:t xml:space="preserve">The Supplier shall notify the Government in writing immediately </w:t>
      </w:r>
      <w:r>
        <w:t xml:space="preserve">when </w:t>
      </w:r>
      <w:r w:rsidRPr="00B83F8B">
        <w:t xml:space="preserve">the Supplier becomes aware there may be a delay in the delivery of Product </w:t>
      </w:r>
      <w:r>
        <w:t xml:space="preserve">or rending of Services </w:t>
      </w:r>
      <w:r w:rsidRPr="00B83F8B">
        <w:t xml:space="preserve">to the Government. </w:t>
      </w:r>
    </w:p>
    <w:p w:rsidR="004B739B" w:rsidRPr="00DF0782" w:rsidRDefault="004B739B" w:rsidP="004B739B">
      <w:pPr>
        <w:pStyle w:val="ListParagraph"/>
        <w:numPr>
          <w:ilvl w:val="1"/>
          <w:numId w:val="17"/>
        </w:numPr>
        <w:ind w:left="1080" w:hanging="720"/>
      </w:pPr>
      <w:r w:rsidRPr="00B83F8B">
        <w:t xml:space="preserve">The Government is entitled to cancel the Purchase Order or change its specification (without incurring additional charges) if the Product </w:t>
      </w:r>
      <w:r>
        <w:t>and/or Services are</w:t>
      </w:r>
      <w:r w:rsidRPr="00B83F8B">
        <w:t xml:space="preserve"> not supplied on the supply dates or times specified in the Purchase Order. </w:t>
      </w:r>
    </w:p>
    <w:p w:rsidR="004B739B" w:rsidRPr="00DF0782" w:rsidRDefault="004B739B" w:rsidP="004B739B">
      <w:pPr>
        <w:pStyle w:val="ListParagraph"/>
        <w:numPr>
          <w:ilvl w:val="1"/>
          <w:numId w:val="17"/>
        </w:numPr>
        <w:ind w:left="1080" w:hanging="720"/>
      </w:pPr>
      <w:r w:rsidRPr="00B83F8B">
        <w:t xml:space="preserve">All Product </w:t>
      </w:r>
      <w:r>
        <w:t xml:space="preserve">and Services </w:t>
      </w:r>
      <w:r w:rsidRPr="00B83F8B">
        <w:t xml:space="preserve">must be supplied to the address specified in the Purchase Order. The Supplier shall make itself aware of any special requirements when supplying the Product </w:t>
      </w:r>
      <w:r>
        <w:t xml:space="preserve">and Services </w:t>
      </w:r>
      <w:r w:rsidRPr="00B83F8B">
        <w:t xml:space="preserve">to Government property. </w:t>
      </w:r>
    </w:p>
    <w:p w:rsidR="004B739B" w:rsidRPr="00DF0782" w:rsidRDefault="004B739B" w:rsidP="004B739B">
      <w:pPr>
        <w:pStyle w:val="ListParagraph"/>
        <w:numPr>
          <w:ilvl w:val="1"/>
          <w:numId w:val="17"/>
        </w:numPr>
        <w:ind w:left="1080" w:hanging="720"/>
      </w:pPr>
      <w:r w:rsidRPr="00B83F8B">
        <w:t xml:space="preserve">When Product is delivered to the Government it shall be accompanied by a delivery docket that records the Purchase Order number, the description, quantity with the applicable units of measure, unit rates and dollar values of the Product </w:t>
      </w:r>
      <w:r>
        <w:t xml:space="preserve">and Services </w:t>
      </w:r>
      <w:r w:rsidRPr="00B83F8B">
        <w:t xml:space="preserve">delivered. The delivery docket must be signed for and retained by a Government officer. </w:t>
      </w:r>
    </w:p>
    <w:p w:rsidR="004B739B" w:rsidRPr="00DF0782" w:rsidRDefault="004B739B" w:rsidP="004B739B">
      <w:pPr>
        <w:pStyle w:val="ListParagraph"/>
        <w:numPr>
          <w:ilvl w:val="1"/>
          <w:numId w:val="17"/>
        </w:numPr>
        <w:ind w:left="1080" w:hanging="720"/>
      </w:pPr>
      <w:r w:rsidRPr="00B83F8B">
        <w:t xml:space="preserve">All </w:t>
      </w:r>
      <w:proofErr w:type="gramStart"/>
      <w:r w:rsidRPr="00B83F8B">
        <w:t>Product</w:t>
      </w:r>
      <w:proofErr w:type="gramEnd"/>
      <w:r w:rsidRPr="00B83F8B">
        <w:t xml:space="preserve"> shall be packaged in a manner to prevent damage or deterioration when being delivered to the Government.  </w:t>
      </w:r>
    </w:p>
    <w:p w:rsidR="004B739B" w:rsidRPr="00DF0782" w:rsidRDefault="004B739B" w:rsidP="004B739B">
      <w:pPr>
        <w:pStyle w:val="ListParagraph"/>
        <w:numPr>
          <w:ilvl w:val="1"/>
          <w:numId w:val="17"/>
        </w:numPr>
        <w:ind w:left="1080" w:hanging="720"/>
      </w:pPr>
      <w:r w:rsidRPr="00B83F8B">
        <w:t>The Government may use other suppliers for the supply of Product</w:t>
      </w:r>
      <w:r w:rsidRPr="003B492C">
        <w:t xml:space="preserve"> </w:t>
      </w:r>
      <w:r>
        <w:t>and Services</w:t>
      </w:r>
      <w:r w:rsidRPr="00B83F8B">
        <w:t xml:space="preserve">, or product </w:t>
      </w:r>
      <w:r>
        <w:t xml:space="preserve">and services </w:t>
      </w:r>
      <w:r w:rsidRPr="00B83F8B">
        <w:t>of the same nature as the Product</w:t>
      </w:r>
      <w:r w:rsidRPr="003B492C">
        <w:t xml:space="preserve"> </w:t>
      </w:r>
      <w:r>
        <w:t>and Services</w:t>
      </w:r>
      <w:r w:rsidRPr="00B83F8B">
        <w:t xml:space="preserve">, at any time. </w:t>
      </w:r>
    </w:p>
    <w:p w:rsidR="004B739B" w:rsidRDefault="004B739B" w:rsidP="004B739B">
      <w:pPr>
        <w:pStyle w:val="ListParagraph"/>
        <w:numPr>
          <w:ilvl w:val="0"/>
          <w:numId w:val="17"/>
        </w:numPr>
        <w:rPr>
          <w:b/>
        </w:rPr>
      </w:pPr>
      <w:r w:rsidRPr="00B83F8B">
        <w:rPr>
          <w:b/>
        </w:rPr>
        <w:t xml:space="preserve">IDENTIFICATION </w:t>
      </w:r>
    </w:p>
    <w:p w:rsidR="004B739B" w:rsidRPr="00DF0782" w:rsidRDefault="004B739B" w:rsidP="004B739B">
      <w:pPr>
        <w:pStyle w:val="ListParagraph"/>
        <w:numPr>
          <w:ilvl w:val="1"/>
          <w:numId w:val="17"/>
        </w:numPr>
        <w:ind w:left="1080" w:hanging="720"/>
      </w:pPr>
      <w:r w:rsidRPr="00B83F8B">
        <w:t>The Purchase Order number must be shown on all packages, invoices and correspondence relating to the Product</w:t>
      </w:r>
      <w:r w:rsidRPr="003B492C">
        <w:t xml:space="preserve"> </w:t>
      </w:r>
      <w:r>
        <w:t>and Services</w:t>
      </w:r>
      <w:r w:rsidRPr="00B83F8B">
        <w:t>. Product supplied against an invalid Purchase Order or without a Purchase Order, will be returned to the Supplier at the Supplier's expense including the cost of packaging, transportation, insurance and handling of the Product</w:t>
      </w:r>
      <w:r w:rsidRPr="003B492C">
        <w:t xml:space="preserve"> </w:t>
      </w:r>
      <w:r>
        <w:t>and Services</w:t>
      </w:r>
      <w:r w:rsidRPr="00B83F8B">
        <w:t xml:space="preserve">. </w:t>
      </w:r>
    </w:p>
    <w:p w:rsidR="004B739B" w:rsidRPr="00DF0782" w:rsidRDefault="004B739B" w:rsidP="004B739B">
      <w:pPr>
        <w:pStyle w:val="ListParagraph"/>
        <w:numPr>
          <w:ilvl w:val="1"/>
          <w:numId w:val="17"/>
        </w:numPr>
        <w:ind w:left="1080" w:hanging="720"/>
      </w:pPr>
      <w:r w:rsidRPr="00B83F8B">
        <w:t>Where applicable, the Supplier grants the Government access to the Supplier’s premises, facilities and staff concerning the delivery and identification of the Product. The Government shall have the right to audit and inspect the Supplier’s records concerning delivery of the Product</w:t>
      </w:r>
      <w:r>
        <w:t xml:space="preserve"> and rendering of the Services</w:t>
      </w:r>
      <w:r w:rsidRPr="00B83F8B">
        <w:t>. These rights are for both the Government and any other party that has the use or benefit of the Product</w:t>
      </w:r>
      <w:r w:rsidRPr="003B492C">
        <w:t xml:space="preserve"> </w:t>
      </w:r>
      <w:r>
        <w:t>and Services</w:t>
      </w:r>
      <w:r w:rsidRPr="00B83F8B">
        <w:t xml:space="preserve">. </w:t>
      </w:r>
    </w:p>
    <w:p w:rsidR="004B739B" w:rsidRPr="00B83F8B" w:rsidRDefault="004B739B" w:rsidP="004B739B">
      <w:pPr>
        <w:pStyle w:val="ListParagraph"/>
        <w:numPr>
          <w:ilvl w:val="0"/>
          <w:numId w:val="17"/>
        </w:numPr>
        <w:rPr>
          <w:b/>
        </w:rPr>
      </w:pPr>
      <w:r w:rsidRPr="00B83F8B">
        <w:rPr>
          <w:b/>
        </w:rPr>
        <w:t xml:space="preserve">QUALITY, INSPECTION AND ACCEPTANCE </w:t>
      </w:r>
    </w:p>
    <w:p w:rsidR="004B739B" w:rsidRPr="00463446" w:rsidRDefault="004B739B" w:rsidP="004B739B">
      <w:r w:rsidRPr="00463446">
        <w:t xml:space="preserve">It is a condition of these terms and conditions and the Supplier warrants that: </w:t>
      </w:r>
    </w:p>
    <w:p w:rsidR="004B739B" w:rsidRDefault="004B739B" w:rsidP="004B739B">
      <w:pPr>
        <w:pStyle w:val="ListParagraph"/>
        <w:numPr>
          <w:ilvl w:val="1"/>
          <w:numId w:val="17"/>
        </w:numPr>
        <w:ind w:left="1080" w:hanging="720"/>
      </w:pPr>
      <w:bookmarkStart w:id="204" w:name="_Ref391990496"/>
      <w:r w:rsidRPr="00B83F8B">
        <w:t xml:space="preserve">All Product </w:t>
      </w:r>
      <w:r>
        <w:t xml:space="preserve">and Services </w:t>
      </w:r>
      <w:r w:rsidRPr="00B83F8B">
        <w:t xml:space="preserve">shall be in accordance with any requirements set out in these terms and conditions and/or in the Purchase Order and shall be free from defects in workmanship, materials and design. These obligations survive acceptance of the Product </w:t>
      </w:r>
      <w:r>
        <w:t xml:space="preserve">and Services </w:t>
      </w:r>
      <w:r w:rsidRPr="00B83F8B">
        <w:t>and payment.</w:t>
      </w:r>
      <w:bookmarkEnd w:id="204"/>
      <w:r w:rsidRPr="00B83F8B">
        <w:t xml:space="preserve"> </w:t>
      </w:r>
    </w:p>
    <w:p w:rsidR="004B739B" w:rsidRDefault="004B739B" w:rsidP="004B739B">
      <w:pPr>
        <w:pStyle w:val="ListParagraph"/>
        <w:numPr>
          <w:ilvl w:val="1"/>
          <w:numId w:val="17"/>
        </w:numPr>
        <w:ind w:left="1080" w:hanging="720"/>
      </w:pPr>
      <w:r w:rsidRPr="00B83F8B">
        <w:t>The Supplier shall use the highest reasonable standard of skill, care and quality and employ techniques, methods, procedures and materials of a high quality and standard in accordance with best professional practice in providing the Product</w:t>
      </w:r>
      <w:r w:rsidRPr="003B492C">
        <w:t xml:space="preserve"> </w:t>
      </w:r>
      <w:r>
        <w:t>and rendering the Services</w:t>
      </w:r>
      <w:r w:rsidRPr="00B83F8B">
        <w:t xml:space="preserve">. </w:t>
      </w:r>
    </w:p>
    <w:p w:rsidR="004B739B" w:rsidRDefault="004B739B" w:rsidP="004B739B">
      <w:pPr>
        <w:pStyle w:val="ListParagraph"/>
        <w:numPr>
          <w:ilvl w:val="1"/>
          <w:numId w:val="17"/>
        </w:numPr>
        <w:ind w:left="1080" w:hanging="720"/>
      </w:pPr>
      <w:r w:rsidRPr="00B83F8B">
        <w:t>The Supplier will comply with all relevant (a) Cook Island standards and international standards (if not in conflict) (both general and industry-specific); (b) statutes; (c) regulations; (d) by-laws; (e) ordinances; and (f) Government policies, applicable in respect of the supply of the Product</w:t>
      </w:r>
      <w:r w:rsidRPr="003B492C">
        <w:t xml:space="preserve"> </w:t>
      </w:r>
      <w:r>
        <w:t>and rendering the Services</w:t>
      </w:r>
      <w:r w:rsidRPr="00B83F8B">
        <w:t xml:space="preserve">. </w:t>
      </w:r>
    </w:p>
    <w:p w:rsidR="004B739B" w:rsidRDefault="004B739B" w:rsidP="004B739B">
      <w:pPr>
        <w:pStyle w:val="ListParagraph"/>
        <w:numPr>
          <w:ilvl w:val="1"/>
          <w:numId w:val="17"/>
        </w:numPr>
        <w:ind w:left="1080" w:hanging="720"/>
      </w:pPr>
      <w:r w:rsidRPr="00B83F8B">
        <w:t>Where the Supplier has the benefit of any warranties or covenants from a third party in respect of the Product</w:t>
      </w:r>
      <w:r w:rsidRPr="003B492C">
        <w:t xml:space="preserve"> </w:t>
      </w:r>
      <w:r>
        <w:t>and Services</w:t>
      </w:r>
      <w:r w:rsidRPr="00B83F8B">
        <w:t xml:space="preserve">, the Supplier shall disclose and assign the benefit of the warranties and/or covenants to the Government. </w:t>
      </w:r>
    </w:p>
    <w:p w:rsidR="004B739B" w:rsidRDefault="004B739B" w:rsidP="004B739B">
      <w:pPr>
        <w:pStyle w:val="ListParagraph"/>
        <w:numPr>
          <w:ilvl w:val="1"/>
          <w:numId w:val="17"/>
        </w:numPr>
        <w:ind w:left="1080" w:hanging="720"/>
      </w:pPr>
      <w:r w:rsidRPr="00B83F8B">
        <w:t>The Product</w:t>
      </w:r>
      <w:r w:rsidRPr="003B492C">
        <w:t xml:space="preserve"> </w:t>
      </w:r>
      <w:r>
        <w:t>and any result or product of the rendering of the Services</w:t>
      </w:r>
      <w:r w:rsidRPr="00B83F8B">
        <w:t>, its material and workmanship, shall be subject to inspection and testing at all reasonable times and places by the Government</w:t>
      </w:r>
      <w:r>
        <w:t xml:space="preserve"> </w:t>
      </w:r>
      <w:r w:rsidRPr="00B83F8B">
        <w:t xml:space="preserve">(or those parties to whom the Government supplies the Product) before, during or after delivery. </w:t>
      </w:r>
    </w:p>
    <w:p w:rsidR="004B739B" w:rsidRDefault="004B739B" w:rsidP="004B739B">
      <w:pPr>
        <w:pStyle w:val="ListParagraph"/>
        <w:numPr>
          <w:ilvl w:val="1"/>
          <w:numId w:val="17"/>
        </w:numPr>
        <w:ind w:left="1080" w:hanging="720"/>
      </w:pPr>
      <w:r w:rsidRPr="00B83F8B">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rsidR="004B739B" w:rsidRDefault="004B739B" w:rsidP="004B739B">
      <w:pPr>
        <w:pStyle w:val="ListParagraph"/>
        <w:numPr>
          <w:ilvl w:val="1"/>
          <w:numId w:val="17"/>
        </w:numPr>
        <w:ind w:left="1080" w:hanging="720"/>
      </w:pPr>
      <w:bookmarkStart w:id="205" w:name="_Ref391990402"/>
      <w:r w:rsidRPr="00B83F8B">
        <w:t>The Supplier acknowledges that the signing of a delivery note or similar on behalf of the Government does not constitute acceptance of any Product</w:t>
      </w:r>
      <w:r w:rsidRPr="003B492C">
        <w:t xml:space="preserve"> </w:t>
      </w:r>
      <w:r>
        <w:t>and Services</w:t>
      </w:r>
      <w:r w:rsidRPr="00B83F8B">
        <w:t>. The Government may reject any Product</w:t>
      </w:r>
      <w:r w:rsidRPr="003B492C">
        <w:t xml:space="preserve"> </w:t>
      </w:r>
      <w:r>
        <w:t>and Services (as applicable)</w:t>
      </w:r>
      <w:r w:rsidRPr="00B83F8B">
        <w:t>, even after they have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w:t>
      </w:r>
      <w:r w:rsidRPr="003B492C">
        <w:t xml:space="preserve"> </w:t>
      </w:r>
      <w:r>
        <w:t>or in circumstances where the Services</w:t>
      </w:r>
      <w:r w:rsidRPr="00B83F8B">
        <w:t xml:space="preserve"> </w:t>
      </w:r>
      <w:r>
        <w:t xml:space="preserve">do not meet the requirements of  clause </w:t>
      </w:r>
      <w:r w:rsidR="00AA226F">
        <w:fldChar w:fldCharType="begin"/>
      </w:r>
      <w:r>
        <w:instrText xml:space="preserve"> REF _Ref391990496 \r \h </w:instrText>
      </w:r>
      <w:r w:rsidR="00AA226F">
        <w:fldChar w:fldCharType="separate"/>
      </w:r>
      <w:r>
        <w:t>5.1</w:t>
      </w:r>
      <w:r w:rsidR="00AA226F">
        <w:fldChar w:fldCharType="end"/>
      </w:r>
      <w:r w:rsidRPr="00B83F8B">
        <w:t>("Rejected Product"</w:t>
      </w:r>
      <w:r>
        <w:t>/</w:t>
      </w:r>
      <w:r w:rsidRPr="00B83F8B">
        <w:t>"</w:t>
      </w:r>
      <w:r>
        <w:t>Rejected Services</w:t>
      </w:r>
      <w:r w:rsidRPr="00B83F8B">
        <w:t>").</w:t>
      </w:r>
      <w:bookmarkEnd w:id="205"/>
      <w:r w:rsidRPr="00B83F8B">
        <w:t xml:space="preserve"> </w:t>
      </w:r>
    </w:p>
    <w:p w:rsidR="004B739B" w:rsidRDefault="004B739B" w:rsidP="004B739B">
      <w:pPr>
        <w:pStyle w:val="ListParagraph"/>
        <w:numPr>
          <w:ilvl w:val="1"/>
          <w:numId w:val="17"/>
        </w:numPr>
        <w:ind w:left="1080" w:hanging="720"/>
      </w:pPr>
      <w:bookmarkStart w:id="206" w:name="_Ref391990410"/>
      <w:r w:rsidRPr="00B83F8B">
        <w:t xml:space="preserve">For any Rejected Product </w:t>
      </w:r>
      <w:r>
        <w:t xml:space="preserve">or Rejected Services </w:t>
      </w:r>
      <w:r w:rsidRPr="00B83F8B">
        <w:t>the Supplier will, within ten (10) business days of receiving notice of Government's rejection of the Rejected Product</w:t>
      </w:r>
      <w:r>
        <w:t xml:space="preserve"> or Rejected Services</w:t>
      </w:r>
      <w:r w:rsidRPr="00B83F8B">
        <w:t xml:space="preserve">, at the Government's sole and absolute discretion and at the Supplier's sole risk and expense: (a) repair the Rejected Product; (b) replace the Rejected Product; (c) </w:t>
      </w:r>
      <w:r>
        <w:t xml:space="preserve">request the re-performance of the Services (d) </w:t>
      </w:r>
      <w:r w:rsidRPr="00B83F8B">
        <w:t xml:space="preserve">remove the Rejected Product for full credit or reimbursement; </w:t>
      </w:r>
      <w:r>
        <w:t xml:space="preserve">or (e) suspend or cancel the Services, </w:t>
      </w:r>
      <w:r w:rsidRPr="00B83F8B">
        <w:t xml:space="preserve">and in the case of clause </w:t>
      </w:r>
      <w:r w:rsidR="00AA226F">
        <w:fldChar w:fldCharType="begin"/>
      </w:r>
      <w:r>
        <w:instrText xml:space="preserve"> REF _Ref391990410 \r \h </w:instrText>
      </w:r>
      <w:r w:rsidR="00AA226F">
        <w:fldChar w:fldCharType="separate"/>
      </w:r>
      <w:r>
        <w:t>5.8</w:t>
      </w:r>
      <w:r w:rsidR="00AA226F">
        <w:fldChar w:fldCharType="end"/>
      </w:r>
      <w:r w:rsidRPr="00B83F8B">
        <w:t>(c), reimburse/credit the Government in full for any amounts paid by the Government in respect of the Rejected Product</w:t>
      </w:r>
      <w:r>
        <w:t xml:space="preserve"> or Rejected Services, as the case may be</w:t>
      </w:r>
      <w:r w:rsidRPr="00B83F8B">
        <w:t>.</w:t>
      </w:r>
      <w:bookmarkEnd w:id="206"/>
      <w:r w:rsidRPr="00B83F8B">
        <w:t xml:space="preserve"> </w:t>
      </w:r>
    </w:p>
    <w:p w:rsidR="004B739B" w:rsidRDefault="004B739B" w:rsidP="004B739B">
      <w:pPr>
        <w:pStyle w:val="ListParagraph"/>
        <w:numPr>
          <w:ilvl w:val="1"/>
          <w:numId w:val="17"/>
        </w:numPr>
        <w:ind w:left="1080" w:hanging="720"/>
      </w:pPr>
      <w:r w:rsidRPr="00B83F8B">
        <w:t xml:space="preserve">Title to the Rejected Product will pass back to the Supplier on the earlier of the replacement of the Rejected Product, repair of the Rejected Product or, refund or credit of any amounts paid by the Government as specified in clause </w:t>
      </w:r>
      <w:r w:rsidR="00AA226F">
        <w:fldChar w:fldCharType="begin"/>
      </w:r>
      <w:r>
        <w:instrText xml:space="preserve"> REF _Ref391990410 \r \h </w:instrText>
      </w:r>
      <w:r w:rsidR="00AA226F">
        <w:fldChar w:fldCharType="separate"/>
      </w:r>
      <w:r>
        <w:t>5.8</w:t>
      </w:r>
      <w:r w:rsidR="00AA226F">
        <w:fldChar w:fldCharType="end"/>
      </w:r>
      <w:r w:rsidRPr="00B83F8B">
        <w:t>(c)</w:t>
      </w:r>
      <w:r>
        <w:t>.</w:t>
      </w:r>
    </w:p>
    <w:p w:rsidR="004B739B" w:rsidRDefault="004B739B" w:rsidP="004B739B">
      <w:pPr>
        <w:pStyle w:val="ListParagraph"/>
        <w:numPr>
          <w:ilvl w:val="1"/>
          <w:numId w:val="17"/>
        </w:numPr>
        <w:ind w:left="1080" w:hanging="720"/>
      </w:pPr>
      <w:r w:rsidRPr="00B83F8B">
        <w:t xml:space="preserve">Clauses </w:t>
      </w:r>
      <w:r w:rsidR="00AA226F">
        <w:fldChar w:fldCharType="begin"/>
      </w:r>
      <w:r>
        <w:instrText xml:space="preserve"> REF _Ref391990402 \r \h </w:instrText>
      </w:r>
      <w:r w:rsidR="00AA226F">
        <w:fldChar w:fldCharType="separate"/>
      </w:r>
      <w:r>
        <w:t>5.7</w:t>
      </w:r>
      <w:r w:rsidR="00AA226F">
        <w:fldChar w:fldCharType="end"/>
      </w:r>
      <w:r w:rsidRPr="00B83F8B">
        <w:t xml:space="preserve"> and </w:t>
      </w:r>
      <w:r w:rsidR="00AA226F">
        <w:fldChar w:fldCharType="begin"/>
      </w:r>
      <w:r>
        <w:instrText xml:space="preserve"> REF _Ref391990410 \r \h </w:instrText>
      </w:r>
      <w:r w:rsidR="00AA226F">
        <w:fldChar w:fldCharType="separate"/>
      </w:r>
      <w:r>
        <w:t>5.8</w:t>
      </w:r>
      <w:r w:rsidR="00AA226F">
        <w:fldChar w:fldCharType="end"/>
      </w:r>
      <w:r w:rsidRPr="00B83F8B">
        <w:t xml:space="preserve"> do not limit or negate any other rights or remedies that the Government may have under these terms and conditions or at law. </w:t>
      </w:r>
    </w:p>
    <w:p w:rsidR="004B739B" w:rsidRPr="00B83F8B" w:rsidRDefault="004B739B" w:rsidP="004B739B">
      <w:pPr>
        <w:pStyle w:val="ListParagraph"/>
        <w:numPr>
          <w:ilvl w:val="1"/>
          <w:numId w:val="17"/>
        </w:numPr>
        <w:ind w:left="1080" w:hanging="720"/>
      </w:pPr>
      <w:r>
        <w:t xml:space="preserve">A lack of </w:t>
      </w:r>
      <w:r w:rsidRPr="00B83F8B">
        <w:t>Government inspect</w:t>
      </w:r>
      <w:r>
        <w:t>ion</w:t>
      </w:r>
      <w:r w:rsidRPr="00B83F8B">
        <w:t xml:space="preserve"> does not relieve the Supplier of any responsibility to perform its obligations according to these terms and conditions. </w:t>
      </w:r>
    </w:p>
    <w:p w:rsidR="004B739B" w:rsidRDefault="004B739B" w:rsidP="004B739B">
      <w:pPr>
        <w:pStyle w:val="ListParagraph"/>
        <w:numPr>
          <w:ilvl w:val="0"/>
          <w:numId w:val="17"/>
        </w:numPr>
        <w:rPr>
          <w:b/>
        </w:rPr>
      </w:pPr>
      <w:r w:rsidRPr="00B83F8B">
        <w:rPr>
          <w:b/>
        </w:rPr>
        <w:t xml:space="preserve">OWNERSHIP AND RISK </w:t>
      </w:r>
    </w:p>
    <w:p w:rsidR="004B739B" w:rsidRPr="00DF0782" w:rsidRDefault="004B739B" w:rsidP="004B739B">
      <w:pPr>
        <w:pStyle w:val="ListParagraph"/>
        <w:numPr>
          <w:ilvl w:val="1"/>
          <w:numId w:val="17"/>
        </w:numPr>
        <w:ind w:left="1080" w:hanging="720"/>
      </w:pPr>
      <w:r w:rsidRPr="00B83F8B">
        <w:t xml:space="preserve">Subject to clauses </w:t>
      </w:r>
      <w:r w:rsidR="00AA226F">
        <w:fldChar w:fldCharType="begin"/>
      </w:r>
      <w:r>
        <w:instrText xml:space="preserve"> REF _Ref391990402 \r \h </w:instrText>
      </w:r>
      <w:r w:rsidR="00AA226F">
        <w:fldChar w:fldCharType="separate"/>
      </w:r>
      <w:r>
        <w:t>5.7</w:t>
      </w:r>
      <w:r w:rsidR="00AA226F">
        <w:fldChar w:fldCharType="end"/>
      </w:r>
      <w:r w:rsidRPr="00B83F8B">
        <w:t xml:space="preserve"> and </w:t>
      </w:r>
      <w:r w:rsidR="00AA226F">
        <w:fldChar w:fldCharType="begin"/>
      </w:r>
      <w:r>
        <w:instrText xml:space="preserve"> REF _Ref391990410 \r \h </w:instrText>
      </w:r>
      <w:r w:rsidR="00AA226F">
        <w:fldChar w:fldCharType="separate"/>
      </w:r>
      <w:r>
        <w:t>5.8</w:t>
      </w:r>
      <w:r w:rsidR="00AA226F">
        <w:fldChar w:fldCharType="end"/>
      </w:r>
      <w:r w:rsidRPr="00B83F8B">
        <w:t xml:space="preserve">: </w:t>
      </w:r>
    </w:p>
    <w:p w:rsidR="004B739B" w:rsidRPr="00DF0782" w:rsidRDefault="004B739B" w:rsidP="004B739B">
      <w:pPr>
        <w:pStyle w:val="ListParagraph"/>
        <w:numPr>
          <w:ilvl w:val="2"/>
          <w:numId w:val="17"/>
        </w:numPr>
        <w:ind w:left="1890" w:hanging="810"/>
      </w:pPr>
      <w:r w:rsidRPr="00B83F8B">
        <w:t xml:space="preserve">title in the Product passes to the Government when the Product is delivered to the Government or when the Government completes payment for the Product, whichever is the earlier date; </w:t>
      </w:r>
    </w:p>
    <w:p w:rsidR="004B739B" w:rsidRPr="00DF0782" w:rsidRDefault="004B739B" w:rsidP="004B739B">
      <w:pPr>
        <w:pStyle w:val="ListParagraph"/>
        <w:numPr>
          <w:ilvl w:val="2"/>
          <w:numId w:val="17"/>
        </w:numPr>
        <w:ind w:left="1890" w:hanging="810"/>
      </w:pPr>
      <w:proofErr w:type="gramStart"/>
      <w:r w:rsidRPr="00B83F8B">
        <w:t>the</w:t>
      </w:r>
      <w:proofErr w:type="gramEnd"/>
      <w:r w:rsidRPr="00B83F8B">
        <w:t xml:space="preserve"> Product remains at the Supplier’s risk until the Product is delivered to the Government</w:t>
      </w:r>
      <w:r>
        <w:t xml:space="preserve"> and is declared by the Government as not being Rejected Product or Rejected Services</w:t>
      </w:r>
      <w:r w:rsidRPr="00B83F8B">
        <w:t xml:space="preserve">. </w:t>
      </w:r>
    </w:p>
    <w:p w:rsidR="004B739B" w:rsidRPr="00DF0782" w:rsidRDefault="004B739B" w:rsidP="004B739B">
      <w:pPr>
        <w:pStyle w:val="ListParagraph"/>
        <w:numPr>
          <w:ilvl w:val="1"/>
          <w:numId w:val="17"/>
        </w:numPr>
        <w:ind w:left="1080" w:hanging="720"/>
      </w:pPr>
      <w:r w:rsidRPr="00B83F8B">
        <w:t xml:space="preserve">Where the Product is delivered to the Government </w:t>
      </w:r>
      <w:r>
        <w:t>subject to the Services</w:t>
      </w:r>
      <w:r w:rsidRPr="00B83F8B">
        <w:t>, the Product remains a</w:t>
      </w:r>
      <w:r>
        <w:t xml:space="preserve">t the Supplier’s risk until the Government is satisfied with the complete rendering of the Services. </w:t>
      </w:r>
    </w:p>
    <w:p w:rsidR="004B739B" w:rsidRDefault="004B739B" w:rsidP="004B739B">
      <w:pPr>
        <w:pStyle w:val="ListParagraph"/>
        <w:numPr>
          <w:ilvl w:val="0"/>
          <w:numId w:val="17"/>
        </w:numPr>
        <w:rPr>
          <w:b/>
        </w:rPr>
      </w:pPr>
      <w:r w:rsidRPr="00B83F8B">
        <w:rPr>
          <w:b/>
        </w:rPr>
        <w:t xml:space="preserve">PAYMENT </w:t>
      </w:r>
    </w:p>
    <w:p w:rsidR="004B739B" w:rsidRPr="00DF0782" w:rsidRDefault="004B739B" w:rsidP="004B739B">
      <w:pPr>
        <w:pStyle w:val="ListParagraph"/>
        <w:numPr>
          <w:ilvl w:val="1"/>
          <w:numId w:val="17"/>
        </w:numPr>
        <w:ind w:left="1080" w:hanging="720"/>
      </w:pPr>
      <w:r w:rsidRPr="00B83F8B">
        <w:t xml:space="preserve">The Supplier shall provide to the Government’s </w:t>
      </w:r>
      <w:r>
        <w:t>Contact Person</w:t>
      </w:r>
      <w:r w:rsidRPr="00B83F8B">
        <w:t>, within five (5) business days of the end of the month following delivery of the Product</w:t>
      </w:r>
      <w:r w:rsidRPr="003B492C">
        <w:t xml:space="preserve"> </w:t>
      </w:r>
      <w:r>
        <w:t>or rendering of the Services</w:t>
      </w:r>
      <w:r w:rsidRPr="00B83F8B">
        <w:t>, a VAT tax invoice for each delivery of the Product</w:t>
      </w:r>
      <w:r>
        <w:t xml:space="preserve"> and rendering of the Services</w:t>
      </w:r>
      <w:r w:rsidRPr="00B83F8B">
        <w:t xml:space="preserve">, stating Purchase Order number, date of delivery and </w:t>
      </w:r>
      <w:r w:rsidRPr="008050C5">
        <w:rPr>
          <w:u w:val="single"/>
        </w:rPr>
        <w:t>full description</w:t>
      </w:r>
      <w:r w:rsidRPr="00B83F8B">
        <w:t xml:space="preserve"> of the Product </w:t>
      </w:r>
      <w:r>
        <w:t xml:space="preserve">and Services </w:t>
      </w:r>
      <w:r w:rsidRPr="00B83F8B">
        <w:t xml:space="preserve">and quantity delivered. Invoices received without all of these details will be returned to the Supplier, unpaid. </w:t>
      </w:r>
    </w:p>
    <w:p w:rsidR="004B739B" w:rsidRPr="00DF0782" w:rsidRDefault="004B739B" w:rsidP="004B739B">
      <w:pPr>
        <w:pStyle w:val="ListParagraph"/>
        <w:numPr>
          <w:ilvl w:val="1"/>
          <w:numId w:val="17"/>
        </w:numPr>
        <w:ind w:left="1080" w:hanging="720"/>
      </w:pPr>
      <w:r w:rsidRPr="00B83F8B">
        <w:t xml:space="preserve">If monthly charges are applicable, the Supplier shall supply to the Contact Person specified in the Purchase Order a monthly statement of that month’s deliveries not later than the tenth business day of the month following delivery. </w:t>
      </w:r>
    </w:p>
    <w:p w:rsidR="004B739B" w:rsidRPr="00DF0782" w:rsidRDefault="004B739B" w:rsidP="004B739B">
      <w:pPr>
        <w:pStyle w:val="ListParagraph"/>
        <w:numPr>
          <w:ilvl w:val="1"/>
          <w:numId w:val="17"/>
        </w:numPr>
        <w:ind w:left="1080" w:hanging="720"/>
      </w:pPr>
      <w:r w:rsidRPr="00B83F8B">
        <w:t xml:space="preserve">Invoices and statements are to be addressed to the address specified in the Purchase Order. </w:t>
      </w:r>
    </w:p>
    <w:p w:rsidR="004B739B" w:rsidRPr="00DF0782" w:rsidRDefault="004B739B" w:rsidP="004B739B">
      <w:pPr>
        <w:pStyle w:val="ListParagraph"/>
        <w:numPr>
          <w:ilvl w:val="1"/>
          <w:numId w:val="17"/>
        </w:numPr>
        <w:ind w:left="1080" w:hanging="720"/>
      </w:pPr>
      <w:r w:rsidRPr="00B83F8B">
        <w:t xml:space="preserve">Subject to clause </w:t>
      </w:r>
      <w:r>
        <w:t>5</w:t>
      </w:r>
      <w:r w:rsidRPr="00B83F8B">
        <w:t xml:space="preserve">, payment for Product delivered, once approved, will be effected on the first Wednesday on or after the 20th of the month following the date of the Supplier’s VAT tax invoice or receipt of the delivery of the Product, whichever is the later. </w:t>
      </w:r>
    </w:p>
    <w:p w:rsidR="004B739B" w:rsidRPr="00DF0782" w:rsidRDefault="004B739B" w:rsidP="004B739B">
      <w:pPr>
        <w:pStyle w:val="ListParagraph"/>
        <w:numPr>
          <w:ilvl w:val="1"/>
          <w:numId w:val="17"/>
        </w:numPr>
        <w:ind w:left="1080" w:hanging="720"/>
      </w:pPr>
      <w:r w:rsidRPr="00B83F8B">
        <w:t xml:space="preserve">Any invoices provided by the Supplier which have not met the requirements of this Payment clause will not be affected. </w:t>
      </w:r>
    </w:p>
    <w:p w:rsidR="004B739B" w:rsidRPr="00DF0782" w:rsidRDefault="004B739B" w:rsidP="004B739B">
      <w:pPr>
        <w:pStyle w:val="ListParagraph"/>
        <w:numPr>
          <w:ilvl w:val="1"/>
          <w:numId w:val="17"/>
        </w:numPr>
        <w:ind w:left="1080" w:hanging="720"/>
      </w:pPr>
      <w:r w:rsidRPr="00B83F8B">
        <w:t xml:space="preserve">Payment will be effected by Electronic Funds Transfer (EFT) (direct credit). </w:t>
      </w:r>
    </w:p>
    <w:p w:rsidR="004B739B" w:rsidRDefault="004B739B" w:rsidP="004B739B">
      <w:pPr>
        <w:pStyle w:val="ListParagraph"/>
        <w:numPr>
          <w:ilvl w:val="0"/>
          <w:numId w:val="17"/>
        </w:numPr>
        <w:rPr>
          <w:b/>
        </w:rPr>
      </w:pPr>
      <w:r w:rsidRPr="00B83F8B">
        <w:rPr>
          <w:b/>
        </w:rPr>
        <w:t xml:space="preserve">CONFLICT </w:t>
      </w:r>
    </w:p>
    <w:p w:rsidR="004B739B" w:rsidRPr="00DF0782" w:rsidRDefault="004B739B" w:rsidP="004B739B">
      <w:pPr>
        <w:pStyle w:val="ListParagraph"/>
        <w:numPr>
          <w:ilvl w:val="1"/>
          <w:numId w:val="17"/>
        </w:numPr>
        <w:ind w:left="1080" w:hanging="720"/>
      </w:pPr>
      <w:r w:rsidRPr="00B83F8B">
        <w:t>The Supplier confirms it has no knowledge of any conflict of interest in providing the Product</w:t>
      </w:r>
      <w:r>
        <w:t xml:space="preserve"> and rendering the Services</w:t>
      </w:r>
      <w:r w:rsidRPr="00B83F8B">
        <w:t xml:space="preserve">. </w:t>
      </w:r>
    </w:p>
    <w:p w:rsidR="004B739B" w:rsidRPr="00DF0782" w:rsidRDefault="004B739B" w:rsidP="004B739B">
      <w:pPr>
        <w:pStyle w:val="ListParagraph"/>
        <w:numPr>
          <w:ilvl w:val="1"/>
          <w:numId w:val="17"/>
        </w:numPr>
        <w:ind w:left="1080" w:hanging="720"/>
      </w:pPr>
      <w:r w:rsidRPr="00B83F8B">
        <w:t>If any conflict arises or has the potential to arise during the supply of the Product</w:t>
      </w:r>
      <w:r>
        <w:t xml:space="preserve"> and Services</w:t>
      </w:r>
      <w:r w:rsidRPr="00B83F8B">
        <w:t xml:space="preserve">, the Supplier shall immediately inform the Government in writing and the Government will decide on the appropriate steps to be followed in such event, which may include the right of the Government to terminate the Purchase Order with immediate effect. </w:t>
      </w:r>
    </w:p>
    <w:p w:rsidR="004B739B" w:rsidRPr="003B492C" w:rsidRDefault="004B739B" w:rsidP="004B739B">
      <w:pPr>
        <w:pStyle w:val="ListParagraph"/>
        <w:numPr>
          <w:ilvl w:val="0"/>
          <w:numId w:val="17"/>
        </w:numPr>
        <w:rPr>
          <w:b/>
        </w:rPr>
      </w:pPr>
      <w:r w:rsidRPr="003B492C">
        <w:rPr>
          <w:b/>
        </w:rPr>
        <w:t xml:space="preserve">INTELLECTUAL PROPERTY </w:t>
      </w:r>
    </w:p>
    <w:p w:rsidR="004B739B" w:rsidRPr="003B492C" w:rsidRDefault="004B739B" w:rsidP="004B739B">
      <w:pPr>
        <w:pStyle w:val="ListParagraph"/>
        <w:numPr>
          <w:ilvl w:val="1"/>
          <w:numId w:val="17"/>
        </w:numPr>
        <w:ind w:left="1080" w:hanging="720"/>
      </w:pPr>
      <w:r w:rsidRPr="003B492C">
        <w:t>“Intellectual Property” includes copyright, designs, drawings, specifications, reports, data and documentation.  All Intellectual Property arising from the provision of the Services (“New IP”) is owned by the Government and the Supplier shall co-operate with the Government</w:t>
      </w:r>
      <w:r>
        <w:t xml:space="preserve"> </w:t>
      </w:r>
      <w:r w:rsidRPr="003B492C">
        <w:t xml:space="preserve">(including by signing documents) to help the Government protect its rights in the New IP. </w:t>
      </w:r>
    </w:p>
    <w:p w:rsidR="004B739B" w:rsidRPr="003B492C" w:rsidRDefault="004B739B" w:rsidP="004B739B">
      <w:pPr>
        <w:pStyle w:val="ListParagraph"/>
        <w:numPr>
          <w:ilvl w:val="1"/>
          <w:numId w:val="17"/>
        </w:numPr>
        <w:ind w:left="1080" w:hanging="720"/>
      </w:pPr>
      <w:r w:rsidRPr="003B492C">
        <w:t xml:space="preserve">To the extent that New IP incorporates or requires Intellectual Property arising outside of the provision of the Services (Pre-existing IP), the Supplier licences, or shall procure the licence to the Pre-existing IP for the Government on a perpetual, royalty-free basis. </w:t>
      </w:r>
    </w:p>
    <w:p w:rsidR="004B739B" w:rsidRPr="003B492C" w:rsidRDefault="004B739B" w:rsidP="004B739B">
      <w:pPr>
        <w:pStyle w:val="ListParagraph"/>
        <w:numPr>
          <w:ilvl w:val="1"/>
          <w:numId w:val="17"/>
        </w:numPr>
        <w:ind w:left="1080" w:hanging="720"/>
      </w:pPr>
      <w:r w:rsidRPr="003B492C">
        <w:t>The Supplier warrants and represents to the Government that the New IP and the Pre</w:t>
      </w:r>
      <w:r>
        <w:t>-</w:t>
      </w:r>
      <w:r w:rsidRPr="003B492C">
        <w:t xml:space="preserve">existing IP will not infringe the Intellectual Property rights of any third party. </w:t>
      </w:r>
    </w:p>
    <w:p w:rsidR="004B739B" w:rsidRPr="00B83F8B" w:rsidRDefault="004B739B" w:rsidP="004B739B">
      <w:pPr>
        <w:pStyle w:val="ListParagraph"/>
        <w:numPr>
          <w:ilvl w:val="0"/>
          <w:numId w:val="17"/>
        </w:numPr>
        <w:rPr>
          <w:b/>
        </w:rPr>
      </w:pPr>
      <w:r w:rsidRPr="00B83F8B">
        <w:rPr>
          <w:b/>
        </w:rPr>
        <w:t xml:space="preserve">ASSIGNMENT </w:t>
      </w:r>
    </w:p>
    <w:p w:rsidR="004B739B" w:rsidRPr="00463446" w:rsidRDefault="004B739B" w:rsidP="004B739B">
      <w:r w:rsidRPr="00463446">
        <w:t xml:space="preserve">The Supplier shall not assign or sub-contract any rights or obligations applicable under these terms and conditions without the prior written consent of the Government given </w:t>
      </w:r>
      <w:r>
        <w:t>at</w:t>
      </w:r>
      <w:r w:rsidRPr="00463446">
        <w:t xml:space="preserve"> its discretion. </w:t>
      </w:r>
    </w:p>
    <w:p w:rsidR="004B739B" w:rsidRDefault="004B739B" w:rsidP="004B739B">
      <w:pPr>
        <w:pStyle w:val="ListParagraph"/>
        <w:numPr>
          <w:ilvl w:val="0"/>
          <w:numId w:val="17"/>
        </w:numPr>
        <w:rPr>
          <w:b/>
        </w:rPr>
      </w:pPr>
      <w:r w:rsidRPr="00B83F8B">
        <w:rPr>
          <w:b/>
        </w:rPr>
        <w:t xml:space="preserve">NOTICES </w:t>
      </w:r>
    </w:p>
    <w:p w:rsidR="004B739B" w:rsidRPr="00DF0782" w:rsidRDefault="004B739B" w:rsidP="004B739B">
      <w:pPr>
        <w:pStyle w:val="ListParagraph"/>
        <w:numPr>
          <w:ilvl w:val="1"/>
          <w:numId w:val="17"/>
        </w:numPr>
        <w:ind w:left="1080" w:hanging="720"/>
      </w:pPr>
      <w:r w:rsidRPr="00B83F8B">
        <w:t xml:space="preserve">All correspondence shall include the Purchase Order number and </w:t>
      </w:r>
      <w:r>
        <w:t xml:space="preserve">addressed to </w:t>
      </w:r>
      <w:r w:rsidRPr="00B83F8B">
        <w:t xml:space="preserve">the Government’s </w:t>
      </w:r>
      <w:r>
        <w:t>C</w:t>
      </w:r>
      <w:r w:rsidRPr="00B83F8B">
        <w:t>ontact</w:t>
      </w:r>
      <w:r>
        <w:t xml:space="preserve"> Person</w:t>
      </w:r>
      <w:r w:rsidRPr="00B83F8B">
        <w:t xml:space="preserve"> named on the Purchase Order form. </w:t>
      </w:r>
    </w:p>
    <w:p w:rsidR="004B739B" w:rsidRPr="00DF0782" w:rsidRDefault="004B739B" w:rsidP="004B739B">
      <w:pPr>
        <w:pStyle w:val="ListParagraph"/>
        <w:numPr>
          <w:ilvl w:val="1"/>
          <w:numId w:val="17"/>
        </w:numPr>
        <w:ind w:left="1080" w:hanging="720"/>
      </w:pPr>
      <w:r w:rsidRPr="00B83F8B">
        <w:t xml:space="preserve">All correspondence shall be in writing sent by email, mail with postage prepaid or by hand delivery to the address for notices as set out above or such other address as a party has notified in writing. </w:t>
      </w:r>
    </w:p>
    <w:p w:rsidR="004B739B" w:rsidRPr="00DF0782" w:rsidRDefault="004B739B" w:rsidP="004B739B">
      <w:pPr>
        <w:pStyle w:val="ListParagraph"/>
        <w:numPr>
          <w:ilvl w:val="1"/>
          <w:numId w:val="17"/>
        </w:numPr>
        <w:ind w:left="1080" w:hanging="720"/>
      </w:pPr>
      <w:r w:rsidRPr="00B83F8B">
        <w:t xml:space="preserve">Subject to clause </w:t>
      </w:r>
      <w:r w:rsidR="00AA226F">
        <w:fldChar w:fldCharType="begin"/>
      </w:r>
      <w:r>
        <w:instrText xml:space="preserve"> REF _Ref391990379 \r \h </w:instrText>
      </w:r>
      <w:r w:rsidR="00AA226F">
        <w:fldChar w:fldCharType="separate"/>
      </w:r>
      <w:r>
        <w:t>11.4</w:t>
      </w:r>
      <w:r w:rsidR="00AA226F">
        <w:fldChar w:fldCharType="end"/>
      </w:r>
      <w:r w:rsidRPr="00B83F8B">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rsidR="004B739B" w:rsidRPr="00DF0782" w:rsidRDefault="004B739B" w:rsidP="004B739B">
      <w:pPr>
        <w:pStyle w:val="ListParagraph"/>
        <w:numPr>
          <w:ilvl w:val="1"/>
          <w:numId w:val="17"/>
        </w:numPr>
        <w:ind w:left="1080" w:hanging="720"/>
      </w:pPr>
      <w:bookmarkStart w:id="207" w:name="_Ref391990379"/>
      <w:r w:rsidRPr="00B83F8B">
        <w:t>The Government shall only be deemed to have received delivery of a notice upon the Government acknowledging in writing receipt of the notice.</w:t>
      </w:r>
      <w:bookmarkEnd w:id="207"/>
      <w:r w:rsidRPr="00B83F8B">
        <w:t xml:space="preserve"> </w:t>
      </w:r>
    </w:p>
    <w:p w:rsidR="004B739B" w:rsidRPr="00B83F8B" w:rsidRDefault="004B739B" w:rsidP="004B739B">
      <w:pPr>
        <w:pStyle w:val="ListParagraph"/>
        <w:numPr>
          <w:ilvl w:val="0"/>
          <w:numId w:val="17"/>
        </w:numPr>
        <w:rPr>
          <w:b/>
        </w:rPr>
      </w:pPr>
      <w:r w:rsidRPr="00B83F8B">
        <w:rPr>
          <w:b/>
        </w:rPr>
        <w:t xml:space="preserve">INDEMNITY </w:t>
      </w:r>
    </w:p>
    <w:p w:rsidR="004B739B" w:rsidRPr="00463446" w:rsidRDefault="004B739B" w:rsidP="004B739B">
      <w:r w:rsidRPr="00463446">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w:t>
      </w:r>
      <w:proofErr w:type="spellStart"/>
      <w:r w:rsidRPr="00463446">
        <w:t>tortious</w:t>
      </w:r>
      <w:proofErr w:type="spellEnd"/>
      <w:r w:rsidRPr="00463446">
        <w:t xml:space="preserve">, criminal, reckless or dishonest errors, acts or omission of the Supplier in the performance of its obligations under these terms and conditions. This indemnity survives the termination of these terms and conditions. </w:t>
      </w:r>
    </w:p>
    <w:p w:rsidR="004B739B" w:rsidRPr="00B83F8B" w:rsidRDefault="004B739B" w:rsidP="004B739B">
      <w:pPr>
        <w:pStyle w:val="ListParagraph"/>
        <w:numPr>
          <w:ilvl w:val="0"/>
          <w:numId w:val="17"/>
        </w:numPr>
        <w:rPr>
          <w:b/>
        </w:rPr>
      </w:pPr>
      <w:r w:rsidRPr="00B83F8B">
        <w:rPr>
          <w:b/>
        </w:rPr>
        <w:t xml:space="preserve">REMEDIES </w:t>
      </w:r>
    </w:p>
    <w:p w:rsidR="004B739B" w:rsidRPr="00463446" w:rsidRDefault="004B739B" w:rsidP="004B739B">
      <w:r w:rsidRPr="00463446">
        <w:t xml:space="preserve">The Supplier shall not be entitled to anticipatory profits or </w:t>
      </w:r>
      <w:proofErr w:type="gramStart"/>
      <w:r w:rsidRPr="00463446">
        <w:t>to</w:t>
      </w:r>
      <w:proofErr w:type="gramEnd"/>
      <w:r w:rsidRPr="00463446">
        <w:t xml:space="preserve"> special (including multiple or punitive), incidental or consequential damages or losses. </w:t>
      </w:r>
    </w:p>
    <w:p w:rsidR="004B739B" w:rsidRPr="00B83F8B" w:rsidRDefault="004B739B" w:rsidP="004B739B">
      <w:pPr>
        <w:pStyle w:val="ListParagraph"/>
        <w:numPr>
          <w:ilvl w:val="0"/>
          <w:numId w:val="17"/>
        </w:numPr>
        <w:rPr>
          <w:b/>
        </w:rPr>
      </w:pPr>
      <w:r w:rsidRPr="00B83F8B">
        <w:rPr>
          <w:b/>
        </w:rPr>
        <w:t xml:space="preserve">INSURANCES </w:t>
      </w:r>
    </w:p>
    <w:p w:rsidR="004B739B" w:rsidRPr="00463446" w:rsidRDefault="004B739B" w:rsidP="004B739B">
      <w:pPr>
        <w:pStyle w:val="ListParagraph"/>
        <w:numPr>
          <w:ilvl w:val="1"/>
          <w:numId w:val="17"/>
        </w:numPr>
        <w:ind w:left="1080" w:hanging="720"/>
      </w:pPr>
      <w:r w:rsidRPr="00463446">
        <w:t>The Supplier shall take out and maintain at its own cost, at all times during the continuance of these terms and conditions, such insurances as specified in the P</w:t>
      </w:r>
      <w:r>
        <w:t xml:space="preserve">urchase </w:t>
      </w:r>
      <w:r w:rsidRPr="00463446">
        <w:t>O</w:t>
      </w:r>
      <w:r>
        <w:t>rder</w:t>
      </w:r>
      <w:r w:rsidRPr="00463446">
        <w:t xml:space="preserve">. All such insurance shall be on such terms and with such insurers as the Government may reasonably require. </w:t>
      </w:r>
    </w:p>
    <w:p w:rsidR="004B739B" w:rsidRPr="00463446" w:rsidRDefault="004B739B" w:rsidP="004B739B">
      <w:pPr>
        <w:pStyle w:val="ListParagraph"/>
        <w:numPr>
          <w:ilvl w:val="1"/>
          <w:numId w:val="17"/>
        </w:numPr>
        <w:ind w:left="1080" w:hanging="720"/>
      </w:pPr>
      <w:r>
        <w:t>T</w:t>
      </w:r>
      <w:r w:rsidRPr="00463446">
        <w:t xml:space="preserve">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rsidR="004B739B" w:rsidRPr="00B83F8B" w:rsidRDefault="004B739B" w:rsidP="004B739B">
      <w:pPr>
        <w:pStyle w:val="ListParagraph"/>
        <w:numPr>
          <w:ilvl w:val="0"/>
          <w:numId w:val="17"/>
        </w:numPr>
        <w:rPr>
          <w:b/>
        </w:rPr>
      </w:pPr>
      <w:r w:rsidRPr="00B83F8B">
        <w:rPr>
          <w:b/>
        </w:rPr>
        <w:t xml:space="preserve">LAW </w:t>
      </w:r>
    </w:p>
    <w:p w:rsidR="004B739B" w:rsidRPr="00463446" w:rsidRDefault="004B739B" w:rsidP="004B739B">
      <w:r w:rsidRPr="00463446">
        <w:t xml:space="preserve">These terms and conditions are governed by the laws of </w:t>
      </w:r>
      <w:r>
        <w:t>the Cook Islands</w:t>
      </w:r>
      <w:r w:rsidRPr="00463446">
        <w:t xml:space="preserve">. The parties agree to submit to the non-exclusive jurisdiction of the High Court of the Cook Islands. </w:t>
      </w:r>
    </w:p>
    <w:p w:rsidR="004B739B" w:rsidRPr="00B83F8B" w:rsidRDefault="004B739B" w:rsidP="004B739B">
      <w:pPr>
        <w:pStyle w:val="ListParagraph"/>
        <w:numPr>
          <w:ilvl w:val="0"/>
          <w:numId w:val="17"/>
        </w:numPr>
        <w:rPr>
          <w:b/>
        </w:rPr>
      </w:pPr>
      <w:r w:rsidRPr="00B83F8B">
        <w:rPr>
          <w:b/>
        </w:rPr>
        <w:t xml:space="preserve">TERMINATION FOR CONVENIENCE </w:t>
      </w:r>
    </w:p>
    <w:p w:rsidR="004B739B" w:rsidRPr="00463446" w:rsidRDefault="004B739B" w:rsidP="004B739B">
      <w:r w:rsidRPr="00463446">
        <w:t xml:space="preserve">Notwithstanding anything to the contrary contained in these terms and conditions, the Government shall be entitled to cancel any applicable Purchase Order, </w:t>
      </w:r>
      <w:r>
        <w:t>at</w:t>
      </w:r>
      <w:r w:rsidRPr="00463446">
        <w:t xml:space="preserve"> its convenience, on 10 business days' written notice to the Supplier; provided the Government will pay for all Product </w:t>
      </w:r>
      <w:r>
        <w:t xml:space="preserve">and Services rendered </w:t>
      </w:r>
      <w:r w:rsidRPr="00463446">
        <w:t xml:space="preserve">delivered to the satisfaction of the Government in respect of any Purchase Order, prior to the date of notice of cancellation. </w:t>
      </w:r>
    </w:p>
    <w:p w:rsidR="004B739B" w:rsidRPr="00B83F8B" w:rsidRDefault="004B739B" w:rsidP="004B739B">
      <w:pPr>
        <w:pStyle w:val="ListParagraph"/>
        <w:numPr>
          <w:ilvl w:val="0"/>
          <w:numId w:val="17"/>
        </w:numPr>
        <w:rPr>
          <w:b/>
        </w:rPr>
      </w:pPr>
      <w:r w:rsidRPr="00B83F8B">
        <w:rPr>
          <w:b/>
        </w:rPr>
        <w:t xml:space="preserve">GENERAL WARRANTIES </w:t>
      </w:r>
    </w:p>
    <w:p w:rsidR="004B739B" w:rsidRPr="00463446" w:rsidRDefault="004B739B" w:rsidP="004B739B">
      <w:r w:rsidRPr="00463446">
        <w:t xml:space="preserve">The Supplier </w:t>
      </w:r>
      <w:proofErr w:type="gramStart"/>
      <w:r w:rsidRPr="00463446">
        <w:t>represents,</w:t>
      </w:r>
      <w:proofErr w:type="gramEnd"/>
      <w:r w:rsidRPr="00463446">
        <w:t xml:space="preserve"> warrants and undertakes that: </w:t>
      </w:r>
    </w:p>
    <w:p w:rsidR="004B739B" w:rsidRPr="00463446" w:rsidRDefault="004B739B" w:rsidP="004B739B">
      <w:pPr>
        <w:pStyle w:val="ListParagraph"/>
        <w:numPr>
          <w:ilvl w:val="1"/>
          <w:numId w:val="17"/>
        </w:numPr>
        <w:ind w:left="1080" w:hanging="720"/>
      </w:pPr>
      <w:r w:rsidRPr="00463446">
        <w:t xml:space="preserve">it has full power, capacity and authority to execute, deliver and perform its obligations under these terms and conditions or any Purchase Order; </w:t>
      </w:r>
    </w:p>
    <w:p w:rsidR="004B739B" w:rsidRPr="00463446" w:rsidRDefault="004B739B" w:rsidP="004B739B">
      <w:pPr>
        <w:pStyle w:val="ListParagraph"/>
        <w:numPr>
          <w:ilvl w:val="1"/>
          <w:numId w:val="17"/>
        </w:numPr>
        <w:ind w:left="1080" w:hanging="720"/>
      </w:pPr>
      <w:r w:rsidRPr="00463446">
        <w:t xml:space="preserve">it has and will continue to have, all necessary consents, permissions, licences and rights to enter into and perform its obligations under these terms and conditions or any Purchase Order; </w:t>
      </w:r>
    </w:p>
    <w:p w:rsidR="004B739B" w:rsidRPr="00463446" w:rsidRDefault="004B739B" w:rsidP="004B739B">
      <w:pPr>
        <w:pStyle w:val="ListParagraph"/>
        <w:numPr>
          <w:ilvl w:val="1"/>
          <w:numId w:val="17"/>
        </w:numPr>
        <w:ind w:left="1080" w:hanging="720"/>
      </w:pPr>
      <w:r w:rsidRPr="00463446">
        <w:t xml:space="preserve">there are no existing agreements, undertakings or arrangements which prevent it from entering into these terms and conditions or which would impede the performance of its obligations under these terms and conditions or any Purchase Order; </w:t>
      </w:r>
    </w:p>
    <w:p w:rsidR="004B739B" w:rsidRPr="00463446" w:rsidRDefault="004B739B" w:rsidP="004B739B">
      <w:pPr>
        <w:pStyle w:val="ListParagraph"/>
        <w:numPr>
          <w:ilvl w:val="1"/>
          <w:numId w:val="17"/>
        </w:numPr>
        <w:ind w:left="1080" w:hanging="720"/>
      </w:pPr>
      <w:r w:rsidRPr="00463446">
        <w:t xml:space="preserve">it has not offered any inducement in connection with the entering into or negotiation of these terms and conditions or any Purchase Order and; </w:t>
      </w:r>
    </w:p>
    <w:p w:rsidR="004B739B" w:rsidRDefault="004B739B" w:rsidP="004B739B">
      <w:pPr>
        <w:pStyle w:val="ListParagraph"/>
        <w:numPr>
          <w:ilvl w:val="1"/>
          <w:numId w:val="17"/>
        </w:numPr>
        <w:ind w:left="1080" w:hanging="720"/>
      </w:pPr>
      <w:proofErr w:type="gramStart"/>
      <w:r w:rsidRPr="00463446">
        <w:t>it</w:t>
      </w:r>
      <w:proofErr w:type="gramEnd"/>
      <w:r w:rsidRPr="00463446">
        <w:t xml:space="preserve"> has not (nor is any of its representative directors or employees) a party to any litigation, proceedings or disputes which could adversely affect its ability to perform its obligations under these terms and conditions or any Purchase Order. </w:t>
      </w:r>
    </w:p>
    <w:p w:rsidR="004B739B" w:rsidRDefault="004B739B" w:rsidP="004B739B">
      <w:pPr>
        <w:pStyle w:val="ListParagraph"/>
        <w:ind w:left="1080"/>
      </w:pPr>
    </w:p>
    <w:p w:rsidR="004B739B" w:rsidRPr="001E4674" w:rsidRDefault="004B739B" w:rsidP="004B739B">
      <w:pPr>
        <w:pStyle w:val="ListParagraph"/>
        <w:numPr>
          <w:ilvl w:val="0"/>
          <w:numId w:val="17"/>
        </w:numPr>
        <w:rPr>
          <w:b/>
        </w:rPr>
      </w:pPr>
      <w:r w:rsidRPr="001E4674">
        <w:rPr>
          <w:b/>
        </w:rPr>
        <w:t>DISPUTE RESOLUTION</w:t>
      </w:r>
    </w:p>
    <w:p w:rsidR="004B739B" w:rsidRPr="001E4674" w:rsidRDefault="004B739B" w:rsidP="004B739B">
      <w:r>
        <w:t xml:space="preserve">In the event of a dispute arising between the parties in respect of any matter in relation to this Agreement, the authorised representatives of each party will negotiate a resolution. If the dispute cannot be resolved by negotiation within five days of service by one party to the other of the written notice of a dispute arising, the dispute will be referred to arbitration under the Arbitration Act 2014. </w:t>
      </w:r>
    </w:p>
    <w:p w:rsidR="00944FF3" w:rsidRPr="00BD13B6" w:rsidRDefault="00944FF3" w:rsidP="00C519EE">
      <w:pPr>
        <w:rPr>
          <w:color w:val="FF0000"/>
        </w:rPr>
      </w:pPr>
    </w:p>
    <w:sectPr w:rsidR="00944FF3" w:rsidRPr="00BD13B6" w:rsidSect="00125E01">
      <w:pgSz w:w="11906" w:h="16838"/>
      <w:pgMar w:top="1440" w:right="849" w:bottom="1276" w:left="99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3DE1ED" w15:done="0"/>
  <w15:commentEx w15:paraId="71199A2E" w15:paraIdParent="0F3DE1ED" w15:done="0"/>
  <w15:commentEx w15:paraId="598C4267" w15:done="0"/>
  <w15:commentEx w15:paraId="431ECEDE" w15:done="0"/>
  <w15:commentEx w15:paraId="0FF2DFE3" w15:done="0"/>
  <w15:commentEx w15:paraId="724A3B49" w15:paraIdParent="0FF2DFE3" w15:done="0"/>
  <w15:commentEx w15:paraId="48FA826E" w15:done="0"/>
  <w15:commentEx w15:paraId="3523763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66" w:rsidRDefault="00494066" w:rsidP="00CB65D6">
      <w:pPr>
        <w:spacing w:after="0" w:line="240" w:lineRule="auto"/>
      </w:pPr>
      <w:r>
        <w:separator/>
      </w:r>
    </w:p>
  </w:endnote>
  <w:endnote w:type="continuationSeparator" w:id="0">
    <w:p w:rsidR="00494066" w:rsidRDefault="00494066" w:rsidP="00CB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70"/>
      <w:docPartObj>
        <w:docPartGallery w:val="Page Numbers (Bottom of Page)"/>
        <w:docPartUnique/>
      </w:docPartObj>
    </w:sdtPr>
    <w:sdtContent>
      <w:p w:rsidR="00494066" w:rsidRDefault="00AA226F">
        <w:pPr>
          <w:pStyle w:val="Footer"/>
          <w:jc w:val="right"/>
        </w:pPr>
        <w:r>
          <w:fldChar w:fldCharType="begin"/>
        </w:r>
        <w:r w:rsidR="00494066">
          <w:instrText xml:space="preserve"> PAGE   \* MERGEFORMAT </w:instrText>
        </w:r>
        <w:r>
          <w:fldChar w:fldCharType="separate"/>
        </w:r>
        <w:r w:rsidR="00494066">
          <w:rPr>
            <w:noProof/>
          </w:rPr>
          <w:t>2</w:t>
        </w:r>
        <w:r>
          <w:rPr>
            <w:noProof/>
          </w:rPr>
          <w:fldChar w:fldCharType="end"/>
        </w:r>
      </w:p>
    </w:sdtContent>
  </w:sdt>
  <w:p w:rsidR="00494066" w:rsidRDefault="004940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71"/>
      <w:docPartObj>
        <w:docPartGallery w:val="Page Numbers (Bottom of Page)"/>
        <w:docPartUnique/>
      </w:docPartObj>
    </w:sdtPr>
    <w:sdtContent>
      <w:p w:rsidR="00494066" w:rsidRDefault="00AA226F">
        <w:pPr>
          <w:pStyle w:val="Footer"/>
          <w:jc w:val="right"/>
        </w:pPr>
        <w:r>
          <w:fldChar w:fldCharType="begin"/>
        </w:r>
        <w:r w:rsidR="00494066">
          <w:instrText xml:space="preserve"> PAGE   \* MERGEFORMAT </w:instrText>
        </w:r>
        <w:r>
          <w:fldChar w:fldCharType="separate"/>
        </w:r>
        <w:r w:rsidR="005B4BE2">
          <w:rPr>
            <w:noProof/>
          </w:rPr>
          <w:t>2</w:t>
        </w:r>
        <w:r>
          <w:rPr>
            <w:noProof/>
          </w:rPr>
          <w:fldChar w:fldCharType="end"/>
        </w:r>
      </w:p>
    </w:sdtContent>
  </w:sdt>
  <w:p w:rsidR="00494066" w:rsidRDefault="004940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297"/>
      <w:docPartObj>
        <w:docPartGallery w:val="Page Numbers (Bottom of Page)"/>
        <w:docPartUnique/>
      </w:docPartObj>
    </w:sdtPr>
    <w:sdtContent>
      <w:p w:rsidR="00494066" w:rsidRDefault="00AA226F">
        <w:pPr>
          <w:pStyle w:val="Footer"/>
          <w:jc w:val="right"/>
        </w:pPr>
        <w:r>
          <w:fldChar w:fldCharType="begin"/>
        </w:r>
        <w:r w:rsidR="00494066">
          <w:instrText xml:space="preserve"> PAGE   \* MERGEFORMAT </w:instrText>
        </w:r>
        <w:r>
          <w:fldChar w:fldCharType="separate"/>
        </w:r>
        <w:r w:rsidR="005B4BE2">
          <w:rPr>
            <w:noProof/>
          </w:rPr>
          <w:t>3</w:t>
        </w:r>
        <w:r>
          <w:rPr>
            <w:noProof/>
          </w:rPr>
          <w:fldChar w:fldCharType="end"/>
        </w:r>
      </w:p>
    </w:sdtContent>
  </w:sdt>
  <w:p w:rsidR="00494066" w:rsidRDefault="0049406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298"/>
      <w:docPartObj>
        <w:docPartGallery w:val="Page Numbers (Bottom of Page)"/>
        <w:docPartUnique/>
      </w:docPartObj>
    </w:sdtPr>
    <w:sdtContent>
      <w:sdt>
        <w:sdtPr>
          <w:id w:val="2586299"/>
          <w:docPartObj>
            <w:docPartGallery w:val="Page Numbers (Top of Page)"/>
            <w:docPartUnique/>
          </w:docPartObj>
        </w:sdtPr>
        <w:sdtContent>
          <w:p w:rsidR="00494066" w:rsidRDefault="00494066">
            <w:pPr>
              <w:pStyle w:val="Footer"/>
              <w:jc w:val="right"/>
            </w:pPr>
            <w:r>
              <w:t xml:space="preserve">Page </w:t>
            </w:r>
            <w:r w:rsidR="00AA226F">
              <w:rPr>
                <w:b/>
                <w:sz w:val="24"/>
                <w:szCs w:val="24"/>
              </w:rPr>
              <w:fldChar w:fldCharType="begin"/>
            </w:r>
            <w:r>
              <w:rPr>
                <w:b/>
              </w:rPr>
              <w:instrText xml:space="preserve"> PAGE </w:instrText>
            </w:r>
            <w:r w:rsidR="00AA226F">
              <w:rPr>
                <w:b/>
                <w:sz w:val="24"/>
                <w:szCs w:val="24"/>
              </w:rPr>
              <w:fldChar w:fldCharType="separate"/>
            </w:r>
            <w:r>
              <w:rPr>
                <w:b/>
                <w:noProof/>
              </w:rPr>
              <w:t>2</w:t>
            </w:r>
            <w:r w:rsidR="00AA226F">
              <w:rPr>
                <w:b/>
                <w:sz w:val="24"/>
                <w:szCs w:val="24"/>
              </w:rPr>
              <w:fldChar w:fldCharType="end"/>
            </w:r>
            <w:r>
              <w:t xml:space="preserve"> of </w:t>
            </w:r>
            <w:r w:rsidR="00AA226F">
              <w:rPr>
                <w:b/>
                <w:sz w:val="24"/>
                <w:szCs w:val="24"/>
              </w:rPr>
              <w:fldChar w:fldCharType="begin"/>
            </w:r>
            <w:r>
              <w:rPr>
                <w:b/>
              </w:rPr>
              <w:instrText xml:space="preserve"> NUMPAGES  </w:instrText>
            </w:r>
            <w:r w:rsidR="00AA226F">
              <w:rPr>
                <w:b/>
                <w:sz w:val="24"/>
                <w:szCs w:val="24"/>
              </w:rPr>
              <w:fldChar w:fldCharType="separate"/>
            </w:r>
            <w:r>
              <w:rPr>
                <w:b/>
                <w:noProof/>
              </w:rPr>
              <w:t>28</w:t>
            </w:r>
            <w:r w:rsidR="00AA226F">
              <w:rPr>
                <w:b/>
                <w:sz w:val="24"/>
                <w:szCs w:val="24"/>
              </w:rPr>
              <w:fldChar w:fldCharType="end"/>
            </w:r>
          </w:p>
        </w:sdtContent>
      </w:sdt>
    </w:sdtContent>
  </w:sdt>
  <w:p w:rsidR="00494066" w:rsidRDefault="00494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66" w:rsidRDefault="00494066" w:rsidP="00CB65D6">
      <w:pPr>
        <w:spacing w:after="0" w:line="240" w:lineRule="auto"/>
      </w:pPr>
      <w:r>
        <w:separator/>
      </w:r>
    </w:p>
  </w:footnote>
  <w:footnote w:type="continuationSeparator" w:id="0">
    <w:p w:rsidR="00494066" w:rsidRDefault="00494066" w:rsidP="00CB6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66" w:rsidRDefault="00AA226F">
    <w:pPr>
      <w:pStyle w:val="Header"/>
      <w:pBdr>
        <w:bottom w:val="single" w:sz="4" w:space="1" w:color="auto"/>
      </w:pBdr>
      <w:tabs>
        <w:tab w:val="clear" w:pos="4513"/>
        <w:tab w:val="clear" w:pos="9026"/>
        <w:tab w:val="left" w:pos="8955"/>
      </w:tabs>
    </w:pPr>
    <w:fldSimple w:instr=" STYLEREF  &quot;Title 3&quot;  \* MERGEFORMAT ">
      <w:r w:rsidR="005B4BE2">
        <w:rPr>
          <w:noProof/>
        </w:rPr>
        <w:t>Revenue Management Division</w:t>
      </w:r>
    </w:fldSimple>
    <w:r w:rsidR="00494066">
      <w:ptab w:relativeTo="margin" w:alignment="center" w:leader="none"/>
    </w:r>
    <w:r w:rsidR="00494066">
      <w:ptab w:relativeTo="margin" w:alignment="right" w:leader="none"/>
    </w:r>
    <w:r w:rsidR="00494066" w:rsidRPr="00DA25AA">
      <w:t xml:space="preserve"> </w:t>
    </w:r>
    <w:r w:rsidR="00494066" w:rsidRPr="0082672C">
      <w:t>Reference No:</w:t>
    </w:r>
    <w:r w:rsidR="00494066" w:rsidRPr="00075929">
      <w:rPr>
        <w:color w:val="FF0000"/>
      </w:rPr>
      <w:t xml:space="preserve"> </w:t>
    </w:r>
    <w:fldSimple w:instr=" FILLIN  &quot;Reference No:&quot; \d 171813  \* MERGEFORMAT ">
      <w:r w:rsidR="00A62354" w:rsidRPr="00A62354">
        <w:rPr>
          <w:color w:val="FF0000"/>
        </w:rPr>
        <w:t>CK171813</w:t>
      </w:r>
    </w:fldSimple>
    <w:r w:rsidR="00494066">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66" w:rsidRDefault="00AA226F" w:rsidP="00DA25AA">
    <w:pPr>
      <w:pStyle w:val="Header"/>
      <w:pBdr>
        <w:bottom w:val="single" w:sz="4" w:space="1" w:color="auto"/>
      </w:pBdr>
      <w:tabs>
        <w:tab w:val="clear" w:pos="4513"/>
        <w:tab w:val="clear" w:pos="9026"/>
        <w:tab w:val="left" w:pos="8955"/>
      </w:tabs>
    </w:pPr>
    <w:fldSimple w:instr=" STYLEREF  &quot;Title 3&quot;  \* MERGEFORMAT ">
      <w:r w:rsidR="005B4BE2">
        <w:rPr>
          <w:noProof/>
        </w:rPr>
        <w:t>Revenue Management Division</w:t>
      </w:r>
    </w:fldSimple>
    <w:r w:rsidR="00494066">
      <w:ptab w:relativeTo="margin" w:alignment="center" w:leader="none"/>
    </w:r>
    <w:r w:rsidR="00494066">
      <w:ptab w:relativeTo="margin" w:alignment="right" w:leader="none"/>
    </w:r>
    <w:r w:rsidR="00494066" w:rsidRPr="00DA25AA">
      <w:t xml:space="preserve"> </w:t>
    </w:r>
    <w:r w:rsidR="00494066" w:rsidRPr="0082672C">
      <w:t>Reference No:</w:t>
    </w:r>
    <w:r w:rsidR="00494066" w:rsidRPr="00075929">
      <w:rPr>
        <w:color w:val="FF0000"/>
      </w:rPr>
      <w:t xml:space="preserve"> </w:t>
    </w:r>
    <w:fldSimple w:instr=" FILLIN  &quot;Reference No:&quot; \d CK171813  \* MERGEFORMAT ">
      <w:r w:rsidR="008D589B">
        <w:t>CK171813</w:t>
      </w:r>
    </w:fldSimple>
    <w:r w:rsidR="00494066">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66" w:rsidRDefault="00AA226F">
    <w:pPr>
      <w:pStyle w:val="Header"/>
      <w:pBdr>
        <w:bottom w:val="single" w:sz="4" w:space="1" w:color="auto"/>
      </w:pBdr>
      <w:tabs>
        <w:tab w:val="clear" w:pos="4513"/>
        <w:tab w:val="clear" w:pos="9026"/>
        <w:tab w:val="left" w:pos="8955"/>
      </w:tabs>
    </w:pPr>
    <w:fldSimple w:instr=" STYLEREF  &quot;Title 3&quot;  \* MERGEFORMAT ">
      <w:r w:rsidR="005B4BE2">
        <w:rPr>
          <w:noProof/>
        </w:rPr>
        <w:t>Revenue Management Division</w:t>
      </w:r>
    </w:fldSimple>
    <w:r w:rsidR="00494066" w:rsidRPr="0082672C">
      <w:ptab w:relativeTo="margin" w:alignment="center" w:leader="none"/>
    </w:r>
    <w:r w:rsidR="00494066" w:rsidRPr="0082672C">
      <w:ptab w:relativeTo="margin" w:alignment="right" w:leader="none"/>
    </w:r>
    <w:r w:rsidR="00494066" w:rsidRPr="0082672C">
      <w:t>Reference No:</w:t>
    </w:r>
    <w:r w:rsidR="00494066" w:rsidRPr="00075929">
      <w:rPr>
        <w:color w:val="FF0000"/>
      </w:rPr>
      <w:t xml:space="preserve"> </w:t>
    </w:r>
    <w:fldSimple w:instr=" FILLIN  &quot;Reference No:&quot; \d CK171813  \* MERGEFORMAT ">
      <w:r w:rsidR="008D589B">
        <w:t>CK171813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86CBEB4"/>
    <w:styleLink w:val="StyleNumbered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32B259A"/>
    <w:multiLevelType w:val="hybridMultilevel"/>
    <w:tmpl w:val="5C70C7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88B786E"/>
    <w:multiLevelType w:val="hybridMultilevel"/>
    <w:tmpl w:val="E6D29A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E59179A"/>
    <w:multiLevelType w:val="hybridMultilevel"/>
    <w:tmpl w:val="25989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3B25086"/>
    <w:multiLevelType w:val="hybridMultilevel"/>
    <w:tmpl w:val="CE10E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8E11614"/>
    <w:multiLevelType w:val="hybridMultilevel"/>
    <w:tmpl w:val="758AD086"/>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D7263A2"/>
    <w:multiLevelType w:val="hybridMultilevel"/>
    <w:tmpl w:val="F4C83B38"/>
    <w:lvl w:ilvl="0" w:tplc="14090001">
      <w:start w:val="1"/>
      <w:numFmt w:val="bullet"/>
      <w:lvlText w:val=""/>
      <w:lvlJc w:val="left"/>
      <w:pPr>
        <w:ind w:left="9720" w:hanging="360"/>
      </w:pPr>
      <w:rPr>
        <w:rFonts w:ascii="Symbol" w:hAnsi="Symbol" w:hint="default"/>
      </w:rPr>
    </w:lvl>
    <w:lvl w:ilvl="1" w:tplc="14090003" w:tentative="1">
      <w:start w:val="1"/>
      <w:numFmt w:val="bullet"/>
      <w:lvlText w:val="o"/>
      <w:lvlJc w:val="left"/>
      <w:pPr>
        <w:ind w:left="10440" w:hanging="360"/>
      </w:pPr>
      <w:rPr>
        <w:rFonts w:ascii="Courier New" w:hAnsi="Courier New" w:cs="Courier New" w:hint="default"/>
      </w:rPr>
    </w:lvl>
    <w:lvl w:ilvl="2" w:tplc="14090005" w:tentative="1">
      <w:start w:val="1"/>
      <w:numFmt w:val="bullet"/>
      <w:lvlText w:val=""/>
      <w:lvlJc w:val="left"/>
      <w:pPr>
        <w:ind w:left="11160" w:hanging="360"/>
      </w:pPr>
      <w:rPr>
        <w:rFonts w:ascii="Wingdings" w:hAnsi="Wingdings" w:hint="default"/>
      </w:rPr>
    </w:lvl>
    <w:lvl w:ilvl="3" w:tplc="14090001" w:tentative="1">
      <w:start w:val="1"/>
      <w:numFmt w:val="bullet"/>
      <w:lvlText w:val=""/>
      <w:lvlJc w:val="left"/>
      <w:pPr>
        <w:ind w:left="11880" w:hanging="360"/>
      </w:pPr>
      <w:rPr>
        <w:rFonts w:ascii="Symbol" w:hAnsi="Symbol" w:hint="default"/>
      </w:rPr>
    </w:lvl>
    <w:lvl w:ilvl="4" w:tplc="14090003" w:tentative="1">
      <w:start w:val="1"/>
      <w:numFmt w:val="bullet"/>
      <w:lvlText w:val="o"/>
      <w:lvlJc w:val="left"/>
      <w:pPr>
        <w:ind w:left="12600" w:hanging="360"/>
      </w:pPr>
      <w:rPr>
        <w:rFonts w:ascii="Courier New" w:hAnsi="Courier New" w:cs="Courier New" w:hint="default"/>
      </w:rPr>
    </w:lvl>
    <w:lvl w:ilvl="5" w:tplc="14090005" w:tentative="1">
      <w:start w:val="1"/>
      <w:numFmt w:val="bullet"/>
      <w:lvlText w:val=""/>
      <w:lvlJc w:val="left"/>
      <w:pPr>
        <w:ind w:left="13320" w:hanging="360"/>
      </w:pPr>
      <w:rPr>
        <w:rFonts w:ascii="Wingdings" w:hAnsi="Wingdings" w:hint="default"/>
      </w:rPr>
    </w:lvl>
    <w:lvl w:ilvl="6" w:tplc="14090001" w:tentative="1">
      <w:start w:val="1"/>
      <w:numFmt w:val="bullet"/>
      <w:lvlText w:val=""/>
      <w:lvlJc w:val="left"/>
      <w:pPr>
        <w:ind w:left="14040" w:hanging="360"/>
      </w:pPr>
      <w:rPr>
        <w:rFonts w:ascii="Symbol" w:hAnsi="Symbol" w:hint="default"/>
      </w:rPr>
    </w:lvl>
    <w:lvl w:ilvl="7" w:tplc="14090003" w:tentative="1">
      <w:start w:val="1"/>
      <w:numFmt w:val="bullet"/>
      <w:lvlText w:val="o"/>
      <w:lvlJc w:val="left"/>
      <w:pPr>
        <w:ind w:left="14760" w:hanging="360"/>
      </w:pPr>
      <w:rPr>
        <w:rFonts w:ascii="Courier New" w:hAnsi="Courier New" w:cs="Courier New" w:hint="default"/>
      </w:rPr>
    </w:lvl>
    <w:lvl w:ilvl="8" w:tplc="14090005" w:tentative="1">
      <w:start w:val="1"/>
      <w:numFmt w:val="bullet"/>
      <w:lvlText w:val=""/>
      <w:lvlJc w:val="left"/>
      <w:pPr>
        <w:ind w:left="15480" w:hanging="360"/>
      </w:pPr>
      <w:rPr>
        <w:rFonts w:ascii="Wingdings" w:hAnsi="Wingdings" w:hint="default"/>
      </w:rPr>
    </w:lvl>
  </w:abstractNum>
  <w:abstractNum w:abstractNumId="8">
    <w:nsid w:val="1E3805E4"/>
    <w:multiLevelType w:val="hybridMultilevel"/>
    <w:tmpl w:val="8788E9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F4142E4"/>
    <w:multiLevelType w:val="hybridMultilevel"/>
    <w:tmpl w:val="758AD086"/>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0191B01"/>
    <w:multiLevelType w:val="hybridMultilevel"/>
    <w:tmpl w:val="5FA00F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20553FB"/>
    <w:multiLevelType w:val="hybridMultilevel"/>
    <w:tmpl w:val="232832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A040CC1"/>
    <w:multiLevelType w:val="hybridMultilevel"/>
    <w:tmpl w:val="E5CEAA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2DEA2D5B"/>
    <w:multiLevelType w:val="hybridMultilevel"/>
    <w:tmpl w:val="7688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0CF3261"/>
    <w:multiLevelType w:val="hybridMultilevel"/>
    <w:tmpl w:val="F0A21C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8025CDA"/>
    <w:multiLevelType w:val="hybridMultilevel"/>
    <w:tmpl w:val="CAF6C9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AFC033B"/>
    <w:multiLevelType w:val="hybridMultilevel"/>
    <w:tmpl w:val="47DACC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DE00045"/>
    <w:multiLevelType w:val="hybridMultilevel"/>
    <w:tmpl w:val="16E4A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5A219A7"/>
    <w:multiLevelType w:val="hybridMultilevel"/>
    <w:tmpl w:val="997E163A"/>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20">
    <w:nsid w:val="49341BB7"/>
    <w:multiLevelType w:val="hybridMultilevel"/>
    <w:tmpl w:val="F5A68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A9D2697"/>
    <w:multiLevelType w:val="hybridMultilevel"/>
    <w:tmpl w:val="6D223E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4B3A2853"/>
    <w:multiLevelType w:val="hybridMultilevel"/>
    <w:tmpl w:val="7C6CA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37F064D"/>
    <w:multiLevelType w:val="hybridMultilevel"/>
    <w:tmpl w:val="DC7E7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7DA0F21"/>
    <w:multiLevelType w:val="multilevel"/>
    <w:tmpl w:val="2F3C6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6">
    <w:nsid w:val="5BF3348E"/>
    <w:multiLevelType w:val="hybridMultilevel"/>
    <w:tmpl w:val="3DA44E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D9F60A3"/>
    <w:multiLevelType w:val="hybridMultilevel"/>
    <w:tmpl w:val="0BC839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02C4376"/>
    <w:multiLevelType w:val="multilevel"/>
    <w:tmpl w:val="339E9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03A5C2C"/>
    <w:multiLevelType w:val="hybridMultilevel"/>
    <w:tmpl w:val="81A29374"/>
    <w:lvl w:ilvl="0" w:tplc="14090001">
      <w:start w:val="1"/>
      <w:numFmt w:val="bullet"/>
      <w:lvlText w:val=""/>
      <w:lvlJc w:val="left"/>
      <w:pPr>
        <w:ind w:left="6840" w:hanging="360"/>
      </w:pPr>
      <w:rPr>
        <w:rFonts w:ascii="Symbol" w:hAnsi="Symbol" w:hint="default"/>
      </w:rPr>
    </w:lvl>
    <w:lvl w:ilvl="1" w:tplc="14090003" w:tentative="1">
      <w:start w:val="1"/>
      <w:numFmt w:val="bullet"/>
      <w:lvlText w:val="o"/>
      <w:lvlJc w:val="left"/>
      <w:pPr>
        <w:ind w:left="7560" w:hanging="360"/>
      </w:pPr>
      <w:rPr>
        <w:rFonts w:ascii="Courier New" w:hAnsi="Courier New" w:cs="Courier New" w:hint="default"/>
      </w:rPr>
    </w:lvl>
    <w:lvl w:ilvl="2" w:tplc="14090005" w:tentative="1">
      <w:start w:val="1"/>
      <w:numFmt w:val="bullet"/>
      <w:lvlText w:val=""/>
      <w:lvlJc w:val="left"/>
      <w:pPr>
        <w:ind w:left="8280" w:hanging="360"/>
      </w:pPr>
      <w:rPr>
        <w:rFonts w:ascii="Wingdings" w:hAnsi="Wingdings" w:hint="default"/>
      </w:rPr>
    </w:lvl>
    <w:lvl w:ilvl="3" w:tplc="14090001" w:tentative="1">
      <w:start w:val="1"/>
      <w:numFmt w:val="bullet"/>
      <w:lvlText w:val=""/>
      <w:lvlJc w:val="left"/>
      <w:pPr>
        <w:ind w:left="9000" w:hanging="360"/>
      </w:pPr>
      <w:rPr>
        <w:rFonts w:ascii="Symbol" w:hAnsi="Symbol" w:hint="default"/>
      </w:rPr>
    </w:lvl>
    <w:lvl w:ilvl="4" w:tplc="14090003" w:tentative="1">
      <w:start w:val="1"/>
      <w:numFmt w:val="bullet"/>
      <w:lvlText w:val="o"/>
      <w:lvlJc w:val="left"/>
      <w:pPr>
        <w:ind w:left="9720" w:hanging="360"/>
      </w:pPr>
      <w:rPr>
        <w:rFonts w:ascii="Courier New" w:hAnsi="Courier New" w:cs="Courier New" w:hint="default"/>
      </w:rPr>
    </w:lvl>
    <w:lvl w:ilvl="5" w:tplc="14090005" w:tentative="1">
      <w:start w:val="1"/>
      <w:numFmt w:val="bullet"/>
      <w:lvlText w:val=""/>
      <w:lvlJc w:val="left"/>
      <w:pPr>
        <w:ind w:left="10440" w:hanging="360"/>
      </w:pPr>
      <w:rPr>
        <w:rFonts w:ascii="Wingdings" w:hAnsi="Wingdings" w:hint="default"/>
      </w:rPr>
    </w:lvl>
    <w:lvl w:ilvl="6" w:tplc="14090001" w:tentative="1">
      <w:start w:val="1"/>
      <w:numFmt w:val="bullet"/>
      <w:lvlText w:val=""/>
      <w:lvlJc w:val="left"/>
      <w:pPr>
        <w:ind w:left="11160" w:hanging="360"/>
      </w:pPr>
      <w:rPr>
        <w:rFonts w:ascii="Symbol" w:hAnsi="Symbol" w:hint="default"/>
      </w:rPr>
    </w:lvl>
    <w:lvl w:ilvl="7" w:tplc="14090003" w:tentative="1">
      <w:start w:val="1"/>
      <w:numFmt w:val="bullet"/>
      <w:lvlText w:val="o"/>
      <w:lvlJc w:val="left"/>
      <w:pPr>
        <w:ind w:left="11880" w:hanging="360"/>
      </w:pPr>
      <w:rPr>
        <w:rFonts w:ascii="Courier New" w:hAnsi="Courier New" w:cs="Courier New" w:hint="default"/>
      </w:rPr>
    </w:lvl>
    <w:lvl w:ilvl="8" w:tplc="14090005" w:tentative="1">
      <w:start w:val="1"/>
      <w:numFmt w:val="bullet"/>
      <w:lvlText w:val=""/>
      <w:lvlJc w:val="left"/>
      <w:pPr>
        <w:ind w:left="12600" w:hanging="360"/>
      </w:pPr>
      <w:rPr>
        <w:rFonts w:ascii="Wingdings" w:hAnsi="Wingdings" w:hint="default"/>
      </w:rPr>
    </w:lvl>
  </w:abstractNum>
  <w:abstractNum w:abstractNumId="30">
    <w:nsid w:val="64E20B8D"/>
    <w:multiLevelType w:val="hybridMultilevel"/>
    <w:tmpl w:val="4DCE57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5007D2C"/>
    <w:multiLevelType w:val="hybridMultilevel"/>
    <w:tmpl w:val="758AD086"/>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598459E"/>
    <w:multiLevelType w:val="hybridMultilevel"/>
    <w:tmpl w:val="184ECC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779555E"/>
    <w:multiLevelType w:val="multilevel"/>
    <w:tmpl w:val="F67232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80677FB"/>
    <w:multiLevelType w:val="hybridMultilevel"/>
    <w:tmpl w:val="3872EAFE"/>
    <w:lvl w:ilvl="0" w:tplc="14090001">
      <w:start w:val="1"/>
      <w:numFmt w:val="bullet"/>
      <w:lvlText w:val=""/>
      <w:lvlJc w:val="left"/>
      <w:pPr>
        <w:ind w:left="3960" w:hanging="360"/>
      </w:pPr>
      <w:rPr>
        <w:rFonts w:ascii="Symbol" w:hAnsi="Symbol"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35">
    <w:nsid w:val="6B8D5C06"/>
    <w:multiLevelType w:val="hybridMultilevel"/>
    <w:tmpl w:val="55EE03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CA42255"/>
    <w:multiLevelType w:val="hybridMultilevel"/>
    <w:tmpl w:val="9912B518"/>
    <w:lvl w:ilvl="0" w:tplc="0D480136">
      <w:start w:val="1"/>
      <w:numFmt w:val="bullet"/>
      <w:lvlText w:val=""/>
      <w:lvlJc w:val="left"/>
      <w:pPr>
        <w:ind w:left="720" w:hanging="360"/>
      </w:pPr>
      <w:rPr>
        <w:rFonts w:ascii="Symbol" w:hAnsi="Symbol" w:hint="default"/>
      </w:rPr>
    </w:lvl>
    <w:lvl w:ilvl="1" w:tplc="C408E03E" w:tentative="1">
      <w:start w:val="1"/>
      <w:numFmt w:val="bullet"/>
      <w:lvlText w:val="o"/>
      <w:lvlJc w:val="left"/>
      <w:pPr>
        <w:ind w:left="1440" w:hanging="360"/>
      </w:pPr>
      <w:rPr>
        <w:rFonts w:ascii="Courier New" w:hAnsi="Courier New" w:cs="Courier New" w:hint="default"/>
      </w:rPr>
    </w:lvl>
    <w:lvl w:ilvl="2" w:tplc="66EA8C6C" w:tentative="1">
      <w:start w:val="1"/>
      <w:numFmt w:val="bullet"/>
      <w:lvlText w:val=""/>
      <w:lvlJc w:val="left"/>
      <w:pPr>
        <w:ind w:left="2160" w:hanging="360"/>
      </w:pPr>
      <w:rPr>
        <w:rFonts w:ascii="Wingdings" w:hAnsi="Wingdings" w:hint="default"/>
      </w:rPr>
    </w:lvl>
    <w:lvl w:ilvl="3" w:tplc="79BE07A2" w:tentative="1">
      <w:start w:val="1"/>
      <w:numFmt w:val="bullet"/>
      <w:lvlText w:val=""/>
      <w:lvlJc w:val="left"/>
      <w:pPr>
        <w:ind w:left="2880" w:hanging="360"/>
      </w:pPr>
      <w:rPr>
        <w:rFonts w:ascii="Symbol" w:hAnsi="Symbol" w:hint="default"/>
      </w:rPr>
    </w:lvl>
    <w:lvl w:ilvl="4" w:tplc="1FFA2ED4" w:tentative="1">
      <w:start w:val="1"/>
      <w:numFmt w:val="bullet"/>
      <w:lvlText w:val="o"/>
      <w:lvlJc w:val="left"/>
      <w:pPr>
        <w:ind w:left="3600" w:hanging="360"/>
      </w:pPr>
      <w:rPr>
        <w:rFonts w:ascii="Courier New" w:hAnsi="Courier New" w:cs="Courier New" w:hint="default"/>
      </w:rPr>
    </w:lvl>
    <w:lvl w:ilvl="5" w:tplc="085ABC40" w:tentative="1">
      <w:start w:val="1"/>
      <w:numFmt w:val="bullet"/>
      <w:lvlText w:val=""/>
      <w:lvlJc w:val="left"/>
      <w:pPr>
        <w:ind w:left="4320" w:hanging="360"/>
      </w:pPr>
      <w:rPr>
        <w:rFonts w:ascii="Wingdings" w:hAnsi="Wingdings" w:hint="default"/>
      </w:rPr>
    </w:lvl>
    <w:lvl w:ilvl="6" w:tplc="8E12F3A4" w:tentative="1">
      <w:start w:val="1"/>
      <w:numFmt w:val="bullet"/>
      <w:lvlText w:val=""/>
      <w:lvlJc w:val="left"/>
      <w:pPr>
        <w:ind w:left="5040" w:hanging="360"/>
      </w:pPr>
      <w:rPr>
        <w:rFonts w:ascii="Symbol" w:hAnsi="Symbol" w:hint="default"/>
      </w:rPr>
    </w:lvl>
    <w:lvl w:ilvl="7" w:tplc="82AA1380" w:tentative="1">
      <w:start w:val="1"/>
      <w:numFmt w:val="bullet"/>
      <w:lvlText w:val="o"/>
      <w:lvlJc w:val="left"/>
      <w:pPr>
        <w:ind w:left="5760" w:hanging="360"/>
      </w:pPr>
      <w:rPr>
        <w:rFonts w:ascii="Courier New" w:hAnsi="Courier New" w:cs="Courier New" w:hint="default"/>
      </w:rPr>
    </w:lvl>
    <w:lvl w:ilvl="8" w:tplc="9A9E115C" w:tentative="1">
      <w:start w:val="1"/>
      <w:numFmt w:val="bullet"/>
      <w:lvlText w:val=""/>
      <w:lvlJc w:val="left"/>
      <w:pPr>
        <w:ind w:left="6480" w:hanging="360"/>
      </w:pPr>
      <w:rPr>
        <w:rFonts w:ascii="Wingdings" w:hAnsi="Wingdings" w:hint="default"/>
      </w:rPr>
    </w:lvl>
  </w:abstractNum>
  <w:abstractNum w:abstractNumId="37">
    <w:nsid w:val="6FE02D38"/>
    <w:multiLevelType w:val="hybridMultilevel"/>
    <w:tmpl w:val="711EEF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64C1012"/>
    <w:multiLevelType w:val="hybridMultilevel"/>
    <w:tmpl w:val="30126A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D7C61C4"/>
    <w:multiLevelType w:val="hybridMultilevel"/>
    <w:tmpl w:val="DC925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E472FE0"/>
    <w:multiLevelType w:val="hybridMultilevel"/>
    <w:tmpl w:val="D21863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ED5108D"/>
    <w:multiLevelType w:val="hybridMultilevel"/>
    <w:tmpl w:val="6942687E"/>
    <w:lvl w:ilvl="0" w:tplc="BF942A08">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1"/>
  </w:num>
  <w:num w:numId="2">
    <w:abstractNumId w:val="3"/>
  </w:num>
  <w:num w:numId="3">
    <w:abstractNumId w:val="18"/>
  </w:num>
  <w:num w:numId="4">
    <w:abstractNumId w:val="36"/>
  </w:num>
  <w:num w:numId="5">
    <w:abstractNumId w:val="0"/>
  </w:num>
  <w:num w:numId="6">
    <w:abstractNumId w:val="25"/>
  </w:num>
  <w:num w:numId="7">
    <w:abstractNumId w:val="33"/>
  </w:num>
  <w:num w:numId="8">
    <w:abstractNumId w:val="4"/>
  </w:num>
  <w:num w:numId="9">
    <w:abstractNumId w:val="39"/>
  </w:num>
  <w:num w:numId="10">
    <w:abstractNumId w:val="23"/>
  </w:num>
  <w:num w:numId="11">
    <w:abstractNumId w:val="22"/>
  </w:num>
  <w:num w:numId="12">
    <w:abstractNumId w:val="20"/>
  </w:num>
  <w:num w:numId="13">
    <w:abstractNumId w:val="2"/>
  </w:num>
  <w:num w:numId="14">
    <w:abstractNumId w:val="5"/>
  </w:num>
  <w:num w:numId="15">
    <w:abstractNumId w:val="13"/>
  </w:num>
  <w:num w:numId="16">
    <w:abstractNumId w:val="24"/>
  </w:num>
  <w:num w:numId="17">
    <w:abstractNumId w:val="28"/>
  </w:num>
  <w:num w:numId="18">
    <w:abstractNumId w:val="40"/>
  </w:num>
  <w:num w:numId="19">
    <w:abstractNumId w:val="12"/>
  </w:num>
  <w:num w:numId="20">
    <w:abstractNumId w:val="8"/>
  </w:num>
  <w:num w:numId="21">
    <w:abstractNumId w:val="30"/>
  </w:num>
  <w:num w:numId="22">
    <w:abstractNumId w:val="10"/>
  </w:num>
  <w:num w:numId="23">
    <w:abstractNumId w:val="19"/>
  </w:num>
  <w:num w:numId="24">
    <w:abstractNumId w:val="35"/>
  </w:num>
  <w:num w:numId="25">
    <w:abstractNumId w:val="38"/>
  </w:num>
  <w:num w:numId="26">
    <w:abstractNumId w:val="26"/>
  </w:num>
  <w:num w:numId="27">
    <w:abstractNumId w:val="1"/>
  </w:num>
  <w:num w:numId="28">
    <w:abstractNumId w:val="27"/>
  </w:num>
  <w:num w:numId="29">
    <w:abstractNumId w:val="6"/>
  </w:num>
  <w:num w:numId="30">
    <w:abstractNumId w:val="15"/>
  </w:num>
  <w:num w:numId="31">
    <w:abstractNumId w:val="32"/>
  </w:num>
  <w:num w:numId="32">
    <w:abstractNumId w:val="11"/>
  </w:num>
  <w:num w:numId="33">
    <w:abstractNumId w:val="9"/>
  </w:num>
  <w:num w:numId="34">
    <w:abstractNumId w:val="37"/>
  </w:num>
  <w:num w:numId="35">
    <w:abstractNumId w:val="21"/>
  </w:num>
  <w:num w:numId="36">
    <w:abstractNumId w:val="34"/>
  </w:num>
  <w:num w:numId="37">
    <w:abstractNumId w:val="29"/>
  </w:num>
  <w:num w:numId="38">
    <w:abstractNumId w:val="7"/>
  </w:num>
  <w:num w:numId="39">
    <w:abstractNumId w:val="17"/>
  </w:num>
  <w:num w:numId="40">
    <w:abstractNumId w:val="16"/>
  </w:num>
  <w:num w:numId="41">
    <w:abstractNumId w:val="14"/>
  </w:num>
  <w:num w:numId="42">
    <w:abstractNumId w:val="3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Herman">
    <w15:presenceInfo w15:providerId="AD" w15:userId="S-1-5-21-662048795-4282176944-3404500796-6368"/>
  </w15:person>
  <w15:person w15:author="Andrew Simmonds">
    <w15:presenceInfo w15:providerId="AD" w15:userId="S-1-5-21-662048795-4282176944-3404500796-121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903842"/>
    <w:rsid w:val="00003705"/>
    <w:rsid w:val="00004CEC"/>
    <w:rsid w:val="000057D6"/>
    <w:rsid w:val="000068DD"/>
    <w:rsid w:val="000069AD"/>
    <w:rsid w:val="00006CD9"/>
    <w:rsid w:val="0000756C"/>
    <w:rsid w:val="00010D5C"/>
    <w:rsid w:val="00011207"/>
    <w:rsid w:val="00013260"/>
    <w:rsid w:val="00013C65"/>
    <w:rsid w:val="0002329C"/>
    <w:rsid w:val="000305B5"/>
    <w:rsid w:val="00031851"/>
    <w:rsid w:val="0004032A"/>
    <w:rsid w:val="00044AF7"/>
    <w:rsid w:val="00045FE0"/>
    <w:rsid w:val="00046B2A"/>
    <w:rsid w:val="000535CC"/>
    <w:rsid w:val="00055BAD"/>
    <w:rsid w:val="00056025"/>
    <w:rsid w:val="00056060"/>
    <w:rsid w:val="00057068"/>
    <w:rsid w:val="000641F0"/>
    <w:rsid w:val="00071075"/>
    <w:rsid w:val="000712FA"/>
    <w:rsid w:val="00075929"/>
    <w:rsid w:val="00090C39"/>
    <w:rsid w:val="00090F35"/>
    <w:rsid w:val="00094964"/>
    <w:rsid w:val="000A0829"/>
    <w:rsid w:val="000C0149"/>
    <w:rsid w:val="000C2D64"/>
    <w:rsid w:val="000D24F1"/>
    <w:rsid w:val="000D5271"/>
    <w:rsid w:val="000D5334"/>
    <w:rsid w:val="000E1C71"/>
    <w:rsid w:val="000E3898"/>
    <w:rsid w:val="000E4932"/>
    <w:rsid w:val="000E5D4B"/>
    <w:rsid w:val="000E6BF2"/>
    <w:rsid w:val="000F4799"/>
    <w:rsid w:val="000F558C"/>
    <w:rsid w:val="001049EC"/>
    <w:rsid w:val="00104B40"/>
    <w:rsid w:val="001061BD"/>
    <w:rsid w:val="00107D7F"/>
    <w:rsid w:val="00114A68"/>
    <w:rsid w:val="001157E1"/>
    <w:rsid w:val="00124772"/>
    <w:rsid w:val="00125E01"/>
    <w:rsid w:val="00130F21"/>
    <w:rsid w:val="00133160"/>
    <w:rsid w:val="00133843"/>
    <w:rsid w:val="001355A0"/>
    <w:rsid w:val="00145108"/>
    <w:rsid w:val="001517B4"/>
    <w:rsid w:val="001577B1"/>
    <w:rsid w:val="00161864"/>
    <w:rsid w:val="00164AFC"/>
    <w:rsid w:val="00165C45"/>
    <w:rsid w:val="00171F53"/>
    <w:rsid w:val="00175D27"/>
    <w:rsid w:val="00177A6A"/>
    <w:rsid w:val="00180B1A"/>
    <w:rsid w:val="00181677"/>
    <w:rsid w:val="0019071A"/>
    <w:rsid w:val="00192DE6"/>
    <w:rsid w:val="00194ADD"/>
    <w:rsid w:val="00195474"/>
    <w:rsid w:val="0019590C"/>
    <w:rsid w:val="001A0B32"/>
    <w:rsid w:val="001A1E70"/>
    <w:rsid w:val="001B098B"/>
    <w:rsid w:val="001B0BB6"/>
    <w:rsid w:val="001B535B"/>
    <w:rsid w:val="001B6843"/>
    <w:rsid w:val="001C0149"/>
    <w:rsid w:val="001C0FE6"/>
    <w:rsid w:val="001C167B"/>
    <w:rsid w:val="001C18FF"/>
    <w:rsid w:val="001C1E8D"/>
    <w:rsid w:val="001C2E8C"/>
    <w:rsid w:val="001C31C8"/>
    <w:rsid w:val="001C5AF8"/>
    <w:rsid w:val="001C667F"/>
    <w:rsid w:val="001D0F2D"/>
    <w:rsid w:val="001D2ECE"/>
    <w:rsid w:val="001E444F"/>
    <w:rsid w:val="001E4A7A"/>
    <w:rsid w:val="001F2BFB"/>
    <w:rsid w:val="001F2F4C"/>
    <w:rsid w:val="001F4367"/>
    <w:rsid w:val="001F639D"/>
    <w:rsid w:val="00203217"/>
    <w:rsid w:val="002040DB"/>
    <w:rsid w:val="00216925"/>
    <w:rsid w:val="002247D3"/>
    <w:rsid w:val="00226D46"/>
    <w:rsid w:val="00241997"/>
    <w:rsid w:val="002425CA"/>
    <w:rsid w:val="00244257"/>
    <w:rsid w:val="00244313"/>
    <w:rsid w:val="00256F09"/>
    <w:rsid w:val="002573B9"/>
    <w:rsid w:val="0026309B"/>
    <w:rsid w:val="00271085"/>
    <w:rsid w:val="00275AB2"/>
    <w:rsid w:val="002765E5"/>
    <w:rsid w:val="00292D8C"/>
    <w:rsid w:val="002969BA"/>
    <w:rsid w:val="002A2DC8"/>
    <w:rsid w:val="002B40EC"/>
    <w:rsid w:val="002B4AC3"/>
    <w:rsid w:val="002B4C5D"/>
    <w:rsid w:val="002C1250"/>
    <w:rsid w:val="002C17C4"/>
    <w:rsid w:val="002C49FC"/>
    <w:rsid w:val="002C519D"/>
    <w:rsid w:val="002C5C52"/>
    <w:rsid w:val="002C779E"/>
    <w:rsid w:val="002D0143"/>
    <w:rsid w:val="002D3C58"/>
    <w:rsid w:val="002D79D1"/>
    <w:rsid w:val="002E103F"/>
    <w:rsid w:val="002E5FA4"/>
    <w:rsid w:val="002E6048"/>
    <w:rsid w:val="002F3B2E"/>
    <w:rsid w:val="003015CE"/>
    <w:rsid w:val="00303A22"/>
    <w:rsid w:val="003042D7"/>
    <w:rsid w:val="0030581E"/>
    <w:rsid w:val="00310F21"/>
    <w:rsid w:val="003114A3"/>
    <w:rsid w:val="0031372A"/>
    <w:rsid w:val="00317A78"/>
    <w:rsid w:val="00325329"/>
    <w:rsid w:val="0033636B"/>
    <w:rsid w:val="0034395C"/>
    <w:rsid w:val="00361AF3"/>
    <w:rsid w:val="003638E2"/>
    <w:rsid w:val="00364140"/>
    <w:rsid w:val="00364478"/>
    <w:rsid w:val="0036617E"/>
    <w:rsid w:val="00367928"/>
    <w:rsid w:val="0037452C"/>
    <w:rsid w:val="0038365D"/>
    <w:rsid w:val="003930E0"/>
    <w:rsid w:val="00394275"/>
    <w:rsid w:val="003955FA"/>
    <w:rsid w:val="003A2BDF"/>
    <w:rsid w:val="003A2ECB"/>
    <w:rsid w:val="003A3C25"/>
    <w:rsid w:val="003A602D"/>
    <w:rsid w:val="003B0B14"/>
    <w:rsid w:val="003B5F04"/>
    <w:rsid w:val="003C0EB9"/>
    <w:rsid w:val="003C12AF"/>
    <w:rsid w:val="003E1B90"/>
    <w:rsid w:val="003E682F"/>
    <w:rsid w:val="004014A6"/>
    <w:rsid w:val="00406BE9"/>
    <w:rsid w:val="004118FB"/>
    <w:rsid w:val="0041437A"/>
    <w:rsid w:val="004149DC"/>
    <w:rsid w:val="00430937"/>
    <w:rsid w:val="004332B9"/>
    <w:rsid w:val="004358A6"/>
    <w:rsid w:val="0043713E"/>
    <w:rsid w:val="00443286"/>
    <w:rsid w:val="004446AD"/>
    <w:rsid w:val="004464E4"/>
    <w:rsid w:val="00451536"/>
    <w:rsid w:val="0045578C"/>
    <w:rsid w:val="00455F8F"/>
    <w:rsid w:val="0046006D"/>
    <w:rsid w:val="00466423"/>
    <w:rsid w:val="00477256"/>
    <w:rsid w:val="00480F52"/>
    <w:rsid w:val="00482324"/>
    <w:rsid w:val="004838B0"/>
    <w:rsid w:val="0048416B"/>
    <w:rsid w:val="00493A18"/>
    <w:rsid w:val="00494066"/>
    <w:rsid w:val="0049525D"/>
    <w:rsid w:val="00495E3A"/>
    <w:rsid w:val="004966FC"/>
    <w:rsid w:val="00497869"/>
    <w:rsid w:val="004A17C7"/>
    <w:rsid w:val="004A2226"/>
    <w:rsid w:val="004A268A"/>
    <w:rsid w:val="004A2C5C"/>
    <w:rsid w:val="004A630E"/>
    <w:rsid w:val="004A671F"/>
    <w:rsid w:val="004A6E40"/>
    <w:rsid w:val="004B3452"/>
    <w:rsid w:val="004B739B"/>
    <w:rsid w:val="004D2BF9"/>
    <w:rsid w:val="004D6601"/>
    <w:rsid w:val="004E7FF7"/>
    <w:rsid w:val="004F030B"/>
    <w:rsid w:val="004F7BAE"/>
    <w:rsid w:val="00507812"/>
    <w:rsid w:val="00513612"/>
    <w:rsid w:val="00513A1F"/>
    <w:rsid w:val="005172B2"/>
    <w:rsid w:val="00541BF4"/>
    <w:rsid w:val="00555072"/>
    <w:rsid w:val="00560A1E"/>
    <w:rsid w:val="005633B8"/>
    <w:rsid w:val="005709E5"/>
    <w:rsid w:val="005758CF"/>
    <w:rsid w:val="00582178"/>
    <w:rsid w:val="005834BD"/>
    <w:rsid w:val="00587304"/>
    <w:rsid w:val="005877DC"/>
    <w:rsid w:val="00590DC6"/>
    <w:rsid w:val="00593FB4"/>
    <w:rsid w:val="005A1955"/>
    <w:rsid w:val="005A1B1B"/>
    <w:rsid w:val="005B45C1"/>
    <w:rsid w:val="005B4BE2"/>
    <w:rsid w:val="005B6306"/>
    <w:rsid w:val="005B6C9E"/>
    <w:rsid w:val="005D01D4"/>
    <w:rsid w:val="005D3201"/>
    <w:rsid w:val="005D3300"/>
    <w:rsid w:val="005D4699"/>
    <w:rsid w:val="005E046F"/>
    <w:rsid w:val="005E3071"/>
    <w:rsid w:val="005E3FDA"/>
    <w:rsid w:val="005E6E49"/>
    <w:rsid w:val="005E7FFD"/>
    <w:rsid w:val="005F27FB"/>
    <w:rsid w:val="005F5000"/>
    <w:rsid w:val="00600FE9"/>
    <w:rsid w:val="00602318"/>
    <w:rsid w:val="00606A4D"/>
    <w:rsid w:val="006078CD"/>
    <w:rsid w:val="00610E03"/>
    <w:rsid w:val="00614B07"/>
    <w:rsid w:val="006161B2"/>
    <w:rsid w:val="00621920"/>
    <w:rsid w:val="00621CAF"/>
    <w:rsid w:val="00623089"/>
    <w:rsid w:val="0063069A"/>
    <w:rsid w:val="00633AED"/>
    <w:rsid w:val="00633D4B"/>
    <w:rsid w:val="0064435B"/>
    <w:rsid w:val="00645A17"/>
    <w:rsid w:val="006508A4"/>
    <w:rsid w:val="00650DCD"/>
    <w:rsid w:val="006514BC"/>
    <w:rsid w:val="00653838"/>
    <w:rsid w:val="00661F46"/>
    <w:rsid w:val="006629AF"/>
    <w:rsid w:val="00672081"/>
    <w:rsid w:val="006754E7"/>
    <w:rsid w:val="0068262A"/>
    <w:rsid w:val="006906A2"/>
    <w:rsid w:val="00691973"/>
    <w:rsid w:val="00692D6A"/>
    <w:rsid w:val="00693BD8"/>
    <w:rsid w:val="0069421D"/>
    <w:rsid w:val="006959A2"/>
    <w:rsid w:val="006B48D6"/>
    <w:rsid w:val="006B6214"/>
    <w:rsid w:val="006B65EF"/>
    <w:rsid w:val="006C0B85"/>
    <w:rsid w:val="006C300B"/>
    <w:rsid w:val="006C3609"/>
    <w:rsid w:val="006C36C4"/>
    <w:rsid w:val="006C6DCA"/>
    <w:rsid w:val="006D30AF"/>
    <w:rsid w:val="006D3BB4"/>
    <w:rsid w:val="006D5776"/>
    <w:rsid w:val="006E1C90"/>
    <w:rsid w:val="006F256F"/>
    <w:rsid w:val="00700323"/>
    <w:rsid w:val="00700962"/>
    <w:rsid w:val="00703E1F"/>
    <w:rsid w:val="00704445"/>
    <w:rsid w:val="0070472C"/>
    <w:rsid w:val="007134FB"/>
    <w:rsid w:val="007142CC"/>
    <w:rsid w:val="00715445"/>
    <w:rsid w:val="00721741"/>
    <w:rsid w:val="007253FB"/>
    <w:rsid w:val="007369D2"/>
    <w:rsid w:val="00740F59"/>
    <w:rsid w:val="007411EC"/>
    <w:rsid w:val="007453C3"/>
    <w:rsid w:val="00747153"/>
    <w:rsid w:val="00751FF8"/>
    <w:rsid w:val="00762777"/>
    <w:rsid w:val="0077093D"/>
    <w:rsid w:val="00771810"/>
    <w:rsid w:val="00774CCF"/>
    <w:rsid w:val="007765A9"/>
    <w:rsid w:val="00776622"/>
    <w:rsid w:val="00781007"/>
    <w:rsid w:val="00782C94"/>
    <w:rsid w:val="00784E35"/>
    <w:rsid w:val="007901D3"/>
    <w:rsid w:val="0079260C"/>
    <w:rsid w:val="00793441"/>
    <w:rsid w:val="007B3798"/>
    <w:rsid w:val="007B5417"/>
    <w:rsid w:val="007C571D"/>
    <w:rsid w:val="007D50F8"/>
    <w:rsid w:val="007E2608"/>
    <w:rsid w:val="007E779A"/>
    <w:rsid w:val="007F265B"/>
    <w:rsid w:val="007F444F"/>
    <w:rsid w:val="007F5EB7"/>
    <w:rsid w:val="007F7F81"/>
    <w:rsid w:val="00804657"/>
    <w:rsid w:val="00804EAF"/>
    <w:rsid w:val="0080768E"/>
    <w:rsid w:val="0081061B"/>
    <w:rsid w:val="0081463E"/>
    <w:rsid w:val="00824B3A"/>
    <w:rsid w:val="0082559C"/>
    <w:rsid w:val="0082672C"/>
    <w:rsid w:val="00833219"/>
    <w:rsid w:val="0083411C"/>
    <w:rsid w:val="008405F9"/>
    <w:rsid w:val="00841BEB"/>
    <w:rsid w:val="008431D7"/>
    <w:rsid w:val="00844B3A"/>
    <w:rsid w:val="0085392E"/>
    <w:rsid w:val="00854CD4"/>
    <w:rsid w:val="00861209"/>
    <w:rsid w:val="00867080"/>
    <w:rsid w:val="008675E7"/>
    <w:rsid w:val="00871E22"/>
    <w:rsid w:val="00872178"/>
    <w:rsid w:val="008740D6"/>
    <w:rsid w:val="008857F5"/>
    <w:rsid w:val="0089423F"/>
    <w:rsid w:val="00896D00"/>
    <w:rsid w:val="008A15CA"/>
    <w:rsid w:val="008A2B40"/>
    <w:rsid w:val="008B3282"/>
    <w:rsid w:val="008C6DEC"/>
    <w:rsid w:val="008D0551"/>
    <w:rsid w:val="008D589B"/>
    <w:rsid w:val="008E44C7"/>
    <w:rsid w:val="008F09EE"/>
    <w:rsid w:val="008F6F2A"/>
    <w:rsid w:val="008F709A"/>
    <w:rsid w:val="00903842"/>
    <w:rsid w:val="0090487E"/>
    <w:rsid w:val="00911672"/>
    <w:rsid w:val="00912900"/>
    <w:rsid w:val="00916446"/>
    <w:rsid w:val="00917CA0"/>
    <w:rsid w:val="009222A8"/>
    <w:rsid w:val="0092748E"/>
    <w:rsid w:val="009322BB"/>
    <w:rsid w:val="00940BF0"/>
    <w:rsid w:val="009411D9"/>
    <w:rsid w:val="00943B61"/>
    <w:rsid w:val="0094407C"/>
    <w:rsid w:val="00944FF3"/>
    <w:rsid w:val="009500DB"/>
    <w:rsid w:val="00957A05"/>
    <w:rsid w:val="00960427"/>
    <w:rsid w:val="00960EAC"/>
    <w:rsid w:val="00961419"/>
    <w:rsid w:val="0096646F"/>
    <w:rsid w:val="00967B23"/>
    <w:rsid w:val="00970A79"/>
    <w:rsid w:val="00971EFA"/>
    <w:rsid w:val="00972C9E"/>
    <w:rsid w:val="009748FF"/>
    <w:rsid w:val="00981916"/>
    <w:rsid w:val="00982D4C"/>
    <w:rsid w:val="009949AB"/>
    <w:rsid w:val="00996834"/>
    <w:rsid w:val="009968BC"/>
    <w:rsid w:val="009A31FE"/>
    <w:rsid w:val="009A4AA0"/>
    <w:rsid w:val="009A4BE7"/>
    <w:rsid w:val="009A5D2B"/>
    <w:rsid w:val="009B49E9"/>
    <w:rsid w:val="009B6517"/>
    <w:rsid w:val="009B6F0D"/>
    <w:rsid w:val="009C0CD3"/>
    <w:rsid w:val="009C2A5A"/>
    <w:rsid w:val="009C5304"/>
    <w:rsid w:val="009C5C58"/>
    <w:rsid w:val="009C63CA"/>
    <w:rsid w:val="009D2986"/>
    <w:rsid w:val="009E7880"/>
    <w:rsid w:val="009F56E8"/>
    <w:rsid w:val="00A010C8"/>
    <w:rsid w:val="00A03823"/>
    <w:rsid w:val="00A0579A"/>
    <w:rsid w:val="00A10A6A"/>
    <w:rsid w:val="00A10D44"/>
    <w:rsid w:val="00A27EFE"/>
    <w:rsid w:val="00A333D8"/>
    <w:rsid w:val="00A36E6C"/>
    <w:rsid w:val="00A5079E"/>
    <w:rsid w:val="00A51D5E"/>
    <w:rsid w:val="00A54F80"/>
    <w:rsid w:val="00A55F5D"/>
    <w:rsid w:val="00A62354"/>
    <w:rsid w:val="00A63628"/>
    <w:rsid w:val="00A6645E"/>
    <w:rsid w:val="00A66E9D"/>
    <w:rsid w:val="00A67BB3"/>
    <w:rsid w:val="00A738B8"/>
    <w:rsid w:val="00A73CC1"/>
    <w:rsid w:val="00A838EC"/>
    <w:rsid w:val="00A93FC1"/>
    <w:rsid w:val="00AA226F"/>
    <w:rsid w:val="00AB0A5B"/>
    <w:rsid w:val="00AB65D2"/>
    <w:rsid w:val="00AC1422"/>
    <w:rsid w:val="00AC3C99"/>
    <w:rsid w:val="00AC4D62"/>
    <w:rsid w:val="00AC6617"/>
    <w:rsid w:val="00AC6AC5"/>
    <w:rsid w:val="00AD2EB6"/>
    <w:rsid w:val="00AD5102"/>
    <w:rsid w:val="00AD530E"/>
    <w:rsid w:val="00AD7DE3"/>
    <w:rsid w:val="00AE2F9B"/>
    <w:rsid w:val="00AE36F3"/>
    <w:rsid w:val="00AF020C"/>
    <w:rsid w:val="00AF03C3"/>
    <w:rsid w:val="00B019CE"/>
    <w:rsid w:val="00B0386C"/>
    <w:rsid w:val="00B119FA"/>
    <w:rsid w:val="00B13449"/>
    <w:rsid w:val="00B16260"/>
    <w:rsid w:val="00B23781"/>
    <w:rsid w:val="00B26465"/>
    <w:rsid w:val="00B268EE"/>
    <w:rsid w:val="00B31060"/>
    <w:rsid w:val="00B31AA7"/>
    <w:rsid w:val="00B34071"/>
    <w:rsid w:val="00B3523F"/>
    <w:rsid w:val="00B35776"/>
    <w:rsid w:val="00B44320"/>
    <w:rsid w:val="00B46985"/>
    <w:rsid w:val="00B4736B"/>
    <w:rsid w:val="00B47E55"/>
    <w:rsid w:val="00B70ABD"/>
    <w:rsid w:val="00B726BB"/>
    <w:rsid w:val="00B87E51"/>
    <w:rsid w:val="00B97707"/>
    <w:rsid w:val="00BA4C50"/>
    <w:rsid w:val="00BB2E49"/>
    <w:rsid w:val="00BB2FDE"/>
    <w:rsid w:val="00BB3736"/>
    <w:rsid w:val="00BB7BF1"/>
    <w:rsid w:val="00BC00F2"/>
    <w:rsid w:val="00BC10A2"/>
    <w:rsid w:val="00BC6FE6"/>
    <w:rsid w:val="00BD0770"/>
    <w:rsid w:val="00BD13B6"/>
    <w:rsid w:val="00BD3D0F"/>
    <w:rsid w:val="00BE1E0D"/>
    <w:rsid w:val="00BE2F23"/>
    <w:rsid w:val="00BE4EB6"/>
    <w:rsid w:val="00BE52E7"/>
    <w:rsid w:val="00BF0AAE"/>
    <w:rsid w:val="00BF56D0"/>
    <w:rsid w:val="00C1172E"/>
    <w:rsid w:val="00C15D7F"/>
    <w:rsid w:val="00C253C3"/>
    <w:rsid w:val="00C33034"/>
    <w:rsid w:val="00C35CE1"/>
    <w:rsid w:val="00C4490C"/>
    <w:rsid w:val="00C46EE9"/>
    <w:rsid w:val="00C519EE"/>
    <w:rsid w:val="00C54266"/>
    <w:rsid w:val="00C54D15"/>
    <w:rsid w:val="00C60917"/>
    <w:rsid w:val="00C61A93"/>
    <w:rsid w:val="00C6635A"/>
    <w:rsid w:val="00C7459F"/>
    <w:rsid w:val="00C74DDF"/>
    <w:rsid w:val="00C76EB6"/>
    <w:rsid w:val="00C80F0D"/>
    <w:rsid w:val="00C81A79"/>
    <w:rsid w:val="00C825E7"/>
    <w:rsid w:val="00C83CE8"/>
    <w:rsid w:val="00C8550A"/>
    <w:rsid w:val="00C85516"/>
    <w:rsid w:val="00C9006F"/>
    <w:rsid w:val="00C93BB5"/>
    <w:rsid w:val="00CA562A"/>
    <w:rsid w:val="00CB16A3"/>
    <w:rsid w:val="00CB4DC7"/>
    <w:rsid w:val="00CB5978"/>
    <w:rsid w:val="00CB65D6"/>
    <w:rsid w:val="00CB6F9E"/>
    <w:rsid w:val="00CB781B"/>
    <w:rsid w:val="00CC0B8F"/>
    <w:rsid w:val="00CC1661"/>
    <w:rsid w:val="00CC39B9"/>
    <w:rsid w:val="00CC4CDA"/>
    <w:rsid w:val="00CD0699"/>
    <w:rsid w:val="00CE092B"/>
    <w:rsid w:val="00CE12C6"/>
    <w:rsid w:val="00CE6578"/>
    <w:rsid w:val="00CF1CE8"/>
    <w:rsid w:val="00CF2F39"/>
    <w:rsid w:val="00CF62B0"/>
    <w:rsid w:val="00D00C2A"/>
    <w:rsid w:val="00D01746"/>
    <w:rsid w:val="00D026A9"/>
    <w:rsid w:val="00D10D95"/>
    <w:rsid w:val="00D11B10"/>
    <w:rsid w:val="00D11E44"/>
    <w:rsid w:val="00D2039A"/>
    <w:rsid w:val="00D233BA"/>
    <w:rsid w:val="00D3242F"/>
    <w:rsid w:val="00D3512D"/>
    <w:rsid w:val="00D374CA"/>
    <w:rsid w:val="00D37CB2"/>
    <w:rsid w:val="00D37E3B"/>
    <w:rsid w:val="00D521EC"/>
    <w:rsid w:val="00D53A81"/>
    <w:rsid w:val="00D54787"/>
    <w:rsid w:val="00D562C2"/>
    <w:rsid w:val="00D56923"/>
    <w:rsid w:val="00D64514"/>
    <w:rsid w:val="00D64BBC"/>
    <w:rsid w:val="00D7006C"/>
    <w:rsid w:val="00D75233"/>
    <w:rsid w:val="00D7702C"/>
    <w:rsid w:val="00D81549"/>
    <w:rsid w:val="00D83021"/>
    <w:rsid w:val="00D94331"/>
    <w:rsid w:val="00DA165D"/>
    <w:rsid w:val="00DA25AA"/>
    <w:rsid w:val="00DA46D2"/>
    <w:rsid w:val="00DA6622"/>
    <w:rsid w:val="00DB2204"/>
    <w:rsid w:val="00DC1226"/>
    <w:rsid w:val="00DC5A5C"/>
    <w:rsid w:val="00DC602A"/>
    <w:rsid w:val="00DD0646"/>
    <w:rsid w:val="00DD4A99"/>
    <w:rsid w:val="00DD5D0E"/>
    <w:rsid w:val="00DD7353"/>
    <w:rsid w:val="00DE0693"/>
    <w:rsid w:val="00DE2310"/>
    <w:rsid w:val="00DE48BF"/>
    <w:rsid w:val="00E0162E"/>
    <w:rsid w:val="00E04ABD"/>
    <w:rsid w:val="00E04ECB"/>
    <w:rsid w:val="00E10887"/>
    <w:rsid w:val="00E11E0A"/>
    <w:rsid w:val="00E120E8"/>
    <w:rsid w:val="00E1269B"/>
    <w:rsid w:val="00E139E7"/>
    <w:rsid w:val="00E15F56"/>
    <w:rsid w:val="00E15FBB"/>
    <w:rsid w:val="00E2443F"/>
    <w:rsid w:val="00E31582"/>
    <w:rsid w:val="00E3508B"/>
    <w:rsid w:val="00E353A4"/>
    <w:rsid w:val="00E37D9A"/>
    <w:rsid w:val="00E439A7"/>
    <w:rsid w:val="00E44C78"/>
    <w:rsid w:val="00E5045F"/>
    <w:rsid w:val="00E505ED"/>
    <w:rsid w:val="00E5347D"/>
    <w:rsid w:val="00E54623"/>
    <w:rsid w:val="00E57CDB"/>
    <w:rsid w:val="00E609F1"/>
    <w:rsid w:val="00E674A1"/>
    <w:rsid w:val="00E70328"/>
    <w:rsid w:val="00E71FF3"/>
    <w:rsid w:val="00E738B3"/>
    <w:rsid w:val="00E744D3"/>
    <w:rsid w:val="00E81B12"/>
    <w:rsid w:val="00E84F07"/>
    <w:rsid w:val="00E864D9"/>
    <w:rsid w:val="00E86D65"/>
    <w:rsid w:val="00E95C27"/>
    <w:rsid w:val="00E95E5B"/>
    <w:rsid w:val="00E9669E"/>
    <w:rsid w:val="00E96851"/>
    <w:rsid w:val="00E968AA"/>
    <w:rsid w:val="00EA0A8E"/>
    <w:rsid w:val="00EA1432"/>
    <w:rsid w:val="00EA146E"/>
    <w:rsid w:val="00EA23ED"/>
    <w:rsid w:val="00EA71CD"/>
    <w:rsid w:val="00EB045A"/>
    <w:rsid w:val="00EB311B"/>
    <w:rsid w:val="00EB558A"/>
    <w:rsid w:val="00EC29D6"/>
    <w:rsid w:val="00EC2AFB"/>
    <w:rsid w:val="00EC3CBA"/>
    <w:rsid w:val="00EC44FC"/>
    <w:rsid w:val="00ED18DF"/>
    <w:rsid w:val="00ED1FEC"/>
    <w:rsid w:val="00ED3C8E"/>
    <w:rsid w:val="00ED3C93"/>
    <w:rsid w:val="00ED65B0"/>
    <w:rsid w:val="00ED7647"/>
    <w:rsid w:val="00EE21E8"/>
    <w:rsid w:val="00EE30D5"/>
    <w:rsid w:val="00EE5927"/>
    <w:rsid w:val="00EF3447"/>
    <w:rsid w:val="00EF7A24"/>
    <w:rsid w:val="00F03B0C"/>
    <w:rsid w:val="00F13233"/>
    <w:rsid w:val="00F25084"/>
    <w:rsid w:val="00F26D69"/>
    <w:rsid w:val="00F37D7C"/>
    <w:rsid w:val="00F4032C"/>
    <w:rsid w:val="00F4390F"/>
    <w:rsid w:val="00F47BFE"/>
    <w:rsid w:val="00F53EDD"/>
    <w:rsid w:val="00F55BCA"/>
    <w:rsid w:val="00F56907"/>
    <w:rsid w:val="00F57C2A"/>
    <w:rsid w:val="00F814D7"/>
    <w:rsid w:val="00F83423"/>
    <w:rsid w:val="00F83E05"/>
    <w:rsid w:val="00F906C6"/>
    <w:rsid w:val="00F91460"/>
    <w:rsid w:val="00F961B1"/>
    <w:rsid w:val="00F972B8"/>
    <w:rsid w:val="00FA13DD"/>
    <w:rsid w:val="00FA2450"/>
    <w:rsid w:val="00FA5FD8"/>
    <w:rsid w:val="00FB1C51"/>
    <w:rsid w:val="00FB1FF2"/>
    <w:rsid w:val="00FB2675"/>
    <w:rsid w:val="00FB716C"/>
    <w:rsid w:val="00FC0A68"/>
    <w:rsid w:val="00FC19E7"/>
    <w:rsid w:val="00FC5685"/>
    <w:rsid w:val="00FC5E28"/>
    <w:rsid w:val="00FD681C"/>
    <w:rsid w:val="00FD72EE"/>
    <w:rsid w:val="00FE026C"/>
    <w:rsid w:val="00FE09F0"/>
    <w:rsid w:val="00FE0F05"/>
    <w:rsid w:val="00FE5A39"/>
    <w:rsid w:val="00FE750F"/>
    <w:rsid w:val="00FF5026"/>
    <w:rsid w:val="00FF6AF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4" type="callout" idref="#AutoShape 15"/>
        <o:r id="V:Rule9" type="callout" idref="#AutoShape 17"/>
        <o:r id="V:Rule10" type="connector" idref="#AutoShape 6"/>
        <o:r id="V:Rule11" type="connector" idref="#AutoShape 11"/>
        <o:r id="V:Rule12" type="connector" idref="#AutoShape 8"/>
        <o:r id="V:Rule13" type="connector" idref="#AutoShape 13"/>
        <o:r id="V:Rule14" type="connector" idref="#AutoShape 19"/>
        <o:r id="V:Rule15" type="connector" idref="#AutoShape 16"/>
        <o:r id="V:Rule1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99"/>
    <w:pPr>
      <w:jc w:val="both"/>
    </w:pPr>
  </w:style>
  <w:style w:type="paragraph" w:styleId="Heading1">
    <w:name w:val="heading 1"/>
    <w:basedOn w:val="Heading2"/>
    <w:next w:val="Normal"/>
    <w:link w:val="Heading1Char"/>
    <w:uiPriority w:val="9"/>
    <w:qFormat/>
    <w:rsid w:val="00D75233"/>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1355A0"/>
    <w:pPr>
      <w:numPr>
        <w:ilvl w:val="0"/>
        <w:numId w:val="0"/>
      </w:numPr>
      <w:spacing w:before="240"/>
      <w:jc w:val="left"/>
      <w:outlineLvl w:val="1"/>
    </w:pPr>
    <w:rPr>
      <w:rFonts w:eastAsiaTheme="minorHAnsi"/>
      <w:b/>
      <w:sz w:val="20"/>
    </w:rPr>
  </w:style>
  <w:style w:type="paragraph" w:styleId="Heading3">
    <w:name w:val="heading 3"/>
    <w:basedOn w:val="ListParagraph"/>
    <w:next w:val="Normal"/>
    <w:link w:val="Heading3Char"/>
    <w:autoRedefine/>
    <w:uiPriority w:val="9"/>
    <w:unhideWhenUsed/>
    <w:qFormat/>
    <w:rsid w:val="0077093D"/>
    <w:pPr>
      <w:keepNext/>
      <w:keepLines/>
      <w:numPr>
        <w:ilvl w:val="2"/>
        <w:numId w:val="7"/>
      </w:numPr>
      <w:spacing w:before="120" w:after="120"/>
      <w:outlineLvl w:val="2"/>
    </w:pPr>
    <w:rPr>
      <w:rFonts w:ascii="Arial" w:eastAsiaTheme="majorEastAsia" w:hAnsi="Arial" w:cstheme="majorBidi"/>
    </w:rPr>
  </w:style>
  <w:style w:type="paragraph" w:styleId="Heading4">
    <w:name w:val="heading 4"/>
    <w:basedOn w:val="ListParagraph"/>
    <w:next w:val="Normal"/>
    <w:link w:val="Heading4Char"/>
    <w:autoRedefine/>
    <w:uiPriority w:val="9"/>
    <w:unhideWhenUsed/>
    <w:qFormat/>
    <w:rsid w:val="00960427"/>
    <w:pPr>
      <w:numPr>
        <w:ilvl w:val="3"/>
        <w:numId w:val="7"/>
      </w:numPr>
      <w:outlineLvl w:val="3"/>
    </w:pPr>
  </w:style>
  <w:style w:type="paragraph" w:styleId="Heading5">
    <w:name w:val="heading 5"/>
    <w:basedOn w:val="Normal"/>
    <w:next w:val="Normal"/>
    <w:link w:val="Heading5Char"/>
    <w:uiPriority w:val="9"/>
    <w:unhideWhenUsed/>
    <w:qFormat/>
    <w:rsid w:val="00FC19E7"/>
    <w:pPr>
      <w:keepNext/>
      <w:keepLines/>
      <w:widowControl w:val="0"/>
      <w:numPr>
        <w:ilvl w:val="4"/>
        <w:numId w:val="7"/>
      </w:numPr>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link w:val="Heading6Char"/>
    <w:qFormat/>
    <w:rsid w:val="00804657"/>
    <w:pPr>
      <w:numPr>
        <w:ilvl w:val="5"/>
        <w:numId w:val="7"/>
      </w:numPr>
      <w:overflowPunct w:val="0"/>
      <w:autoSpaceDE w:val="0"/>
      <w:autoSpaceDN w:val="0"/>
      <w:adjustRightInd w:val="0"/>
      <w:spacing w:after="240" w:line="240" w:lineRule="auto"/>
      <w:textAlignment w:val="baseline"/>
      <w:outlineLvl w:val="5"/>
    </w:pPr>
    <w:rPr>
      <w:rFonts w:ascii="Gill Sans MT" w:eastAsia="Times New Roman" w:hAnsi="Gill Sans MT" w:cs="Times New Roman"/>
      <w:sz w:val="20"/>
      <w:szCs w:val="20"/>
      <w:lang w:val="en-GB"/>
    </w:rPr>
  </w:style>
  <w:style w:type="paragraph" w:styleId="Heading7">
    <w:name w:val="heading 7"/>
    <w:basedOn w:val="Normal"/>
    <w:next w:val="Normal"/>
    <w:link w:val="Heading7Char"/>
    <w:qFormat/>
    <w:rsid w:val="00804657"/>
    <w:pPr>
      <w:numPr>
        <w:ilvl w:val="6"/>
        <w:numId w:val="7"/>
      </w:numPr>
      <w:overflowPunct w:val="0"/>
      <w:autoSpaceDE w:val="0"/>
      <w:autoSpaceDN w:val="0"/>
      <w:adjustRightInd w:val="0"/>
      <w:spacing w:after="240" w:line="240" w:lineRule="auto"/>
      <w:textAlignment w:val="baseline"/>
      <w:outlineLvl w:val="6"/>
    </w:pPr>
    <w:rPr>
      <w:rFonts w:ascii="Gill Sans MT" w:eastAsia="Times New Roman" w:hAnsi="Gill Sans MT" w:cs="Times New Roman"/>
      <w:sz w:val="20"/>
      <w:szCs w:val="20"/>
      <w:lang w:val="en-GB"/>
    </w:rPr>
  </w:style>
  <w:style w:type="paragraph" w:styleId="Heading8">
    <w:name w:val="heading 8"/>
    <w:basedOn w:val="Normal"/>
    <w:next w:val="Normal"/>
    <w:link w:val="Heading8Char"/>
    <w:qFormat/>
    <w:rsid w:val="00804657"/>
    <w:pPr>
      <w:numPr>
        <w:ilvl w:val="7"/>
        <w:numId w:val="7"/>
      </w:numPr>
      <w:overflowPunct w:val="0"/>
      <w:autoSpaceDE w:val="0"/>
      <w:autoSpaceDN w:val="0"/>
      <w:adjustRightInd w:val="0"/>
      <w:spacing w:after="240" w:line="240" w:lineRule="auto"/>
      <w:textAlignment w:val="baseline"/>
      <w:outlineLvl w:val="7"/>
    </w:pPr>
    <w:rPr>
      <w:rFonts w:ascii="Gill Sans MT" w:eastAsia="Times New Roman" w:hAnsi="Gill Sans MT" w:cs="Times New Roman"/>
      <w:sz w:val="20"/>
      <w:szCs w:val="20"/>
      <w:lang w:val="en-GB"/>
    </w:rPr>
  </w:style>
  <w:style w:type="paragraph" w:styleId="Heading9">
    <w:name w:val="heading 9"/>
    <w:basedOn w:val="Normal"/>
    <w:next w:val="Normal"/>
    <w:link w:val="Heading9Char"/>
    <w:qFormat/>
    <w:rsid w:val="00804657"/>
    <w:pPr>
      <w:numPr>
        <w:ilvl w:val="8"/>
        <w:numId w:val="7"/>
      </w:numPr>
      <w:overflowPunct w:val="0"/>
      <w:autoSpaceDE w:val="0"/>
      <w:autoSpaceDN w:val="0"/>
      <w:adjustRightInd w:val="0"/>
      <w:spacing w:after="240" w:line="240" w:lineRule="auto"/>
      <w:textAlignment w:val="baseline"/>
      <w:outlineLvl w:val="8"/>
    </w:pPr>
    <w:rPr>
      <w:rFonts w:ascii="Gill Sans MT" w:eastAsia="Times New Roman" w:hAnsi="Gill Sans M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33"/>
    <w:rPr>
      <w:rFonts w:ascii="Arial Bold" w:eastAsia="Times New Roman" w:hAnsi="Arial Bold" w:cs="Arial"/>
      <w:color w:val="000000" w:themeColor="text1"/>
      <w:kern w:val="32"/>
      <w:sz w:val="24"/>
      <w:szCs w:val="28"/>
    </w:rPr>
  </w:style>
  <w:style w:type="character" w:customStyle="1" w:styleId="Heading2Char">
    <w:name w:val="Heading 2 Char"/>
    <w:basedOn w:val="DefaultParagraphFont"/>
    <w:link w:val="Heading2"/>
    <w:uiPriority w:val="9"/>
    <w:rsid w:val="001355A0"/>
    <w:rPr>
      <w:rFonts w:ascii="Arial" w:hAnsi="Arial" w:cstheme="majorBidi"/>
      <w:b/>
      <w:sz w:val="20"/>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C63CA"/>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9C63CA"/>
    <w:rPr>
      <w:rFonts w:ascii="Arial" w:eastAsiaTheme="majorEastAsia" w:hAnsi="Arial" w:cs="Arial"/>
      <w:b/>
      <w:iCs/>
      <w:spacing w:val="15"/>
      <w:sz w:val="28"/>
      <w:szCs w:val="28"/>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5A1B1B"/>
    <w:pPr>
      <w:tabs>
        <w:tab w:val="clear" w:pos="4513"/>
        <w:tab w:val="clear" w:pos="9026"/>
      </w:tabs>
      <w:spacing w:after="240"/>
      <w:jc w:val="left"/>
    </w:pPr>
    <w:rPr>
      <w:rFonts w:ascii="Arial Bold" w:hAnsi="Arial Bold"/>
      <w:b/>
      <w:caps/>
      <w:sz w:val="28"/>
      <w:u w:val="single"/>
    </w:rPr>
  </w:style>
  <w:style w:type="character" w:customStyle="1" w:styleId="VersionNumberChar">
    <w:name w:val="Version Number Char"/>
    <w:basedOn w:val="SubtitleChar"/>
    <w:link w:val="VersionNumber"/>
    <w:rsid w:val="00703E1F"/>
    <w:rPr>
      <w:rFonts w:ascii="Arial" w:eastAsiaTheme="majorEastAsia" w:hAnsi="Arial" w:cs="Arial"/>
      <w:b/>
      <w:iCs/>
      <w:spacing w:val="15"/>
      <w:sz w:val="28"/>
      <w:szCs w:val="28"/>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5A1B1B"/>
    <w:rPr>
      <w:rFonts w:ascii="Arial Bold" w:hAnsi="Arial Bold"/>
      <w:b/>
      <w:caps/>
      <w:sz w:val="28"/>
      <w:u w:val="single"/>
    </w:rPr>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style>
  <w:style w:type="paragraph" w:customStyle="1" w:styleId="Title2">
    <w:name w:val="Title 2"/>
    <w:basedOn w:val="Title"/>
    <w:link w:val="Title2Char"/>
    <w:autoRedefine/>
    <w:qFormat/>
    <w:rsid w:val="00E86D65"/>
    <w:pPr>
      <w:pBdr>
        <w:bottom w:val="single" w:sz="8" w:space="4" w:color="000000" w:themeColor="text1"/>
      </w:pBdr>
      <w:spacing w:before="480" w:line="276" w:lineRule="auto"/>
    </w:pPr>
    <w:rPr>
      <w:rFonts w:ascii="Arial Bold" w:hAnsi="Arial Bold"/>
      <w:b/>
      <w:sz w:val="44"/>
    </w:rPr>
  </w:style>
  <w:style w:type="character" w:customStyle="1" w:styleId="RevisionTitleChar">
    <w:name w:val="Revision Title Char"/>
    <w:basedOn w:val="Heading1Char"/>
    <w:link w:val="RevisionTitle"/>
    <w:rsid w:val="00FC19E7"/>
    <w:rPr>
      <w:rFonts w:ascii="Arial" w:eastAsia="Times New Roman" w:hAnsi="Arial" w:cs="Arial"/>
      <w:color w:val="000000" w:themeColor="text1"/>
      <w:kern w:val="32"/>
      <w:sz w:val="32"/>
      <w:szCs w:val="26"/>
    </w:rPr>
  </w:style>
  <w:style w:type="paragraph" w:styleId="TOCHeading">
    <w:name w:val="TOC Heading"/>
    <w:basedOn w:val="Title2"/>
    <w:next w:val="Normal"/>
    <w:autoRedefine/>
    <w:uiPriority w:val="39"/>
    <w:unhideWhenUsed/>
    <w:qFormat/>
    <w:rsid w:val="007134FB"/>
    <w:rPr>
      <w:sz w:val="36"/>
      <w:lang w:val="en-US"/>
    </w:rPr>
  </w:style>
  <w:style w:type="character" w:customStyle="1" w:styleId="Title2Char">
    <w:name w:val="Title 2 Char"/>
    <w:basedOn w:val="TitleChar"/>
    <w:link w:val="Title2"/>
    <w:rsid w:val="00E86D65"/>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77093D"/>
    <w:rPr>
      <w:rFonts w:ascii="Arial" w:eastAsiaTheme="majorEastAsia" w:hAnsi="Arial" w:cstheme="majorBidi"/>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960427"/>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DA46D2"/>
    <w:rPr>
      <w:u w:val="single"/>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5834BD"/>
    <w:pPr>
      <w:widowControl w:val="0"/>
      <w:spacing w:before="120" w:after="120" w:line="240" w:lineRule="auto"/>
      <w:ind w:left="142"/>
    </w:pPr>
    <w:rPr>
      <w:rFonts w:ascii="Arial" w:hAnsi="Arial" w:cs="Arial"/>
    </w:rPr>
  </w:style>
  <w:style w:type="paragraph" w:customStyle="1" w:styleId="Title3">
    <w:name w:val="Title 3"/>
    <w:basedOn w:val="Subtitle"/>
    <w:autoRedefine/>
    <w:qFormat/>
    <w:rsid w:val="00E86D65"/>
    <w:pPr>
      <w:spacing w:before="240" w:after="240" w:line="360" w:lineRule="auto"/>
      <w:ind w:left="567"/>
    </w:pPr>
    <w:rPr>
      <w:sz w:val="44"/>
      <w:szCs w:val="44"/>
    </w:rPr>
  </w:style>
  <w:style w:type="paragraph" w:customStyle="1" w:styleId="Title4">
    <w:name w:val="Title 4"/>
    <w:basedOn w:val="Subtitle"/>
    <w:autoRedefine/>
    <w:qFormat/>
    <w:rsid w:val="00E86D65"/>
    <w:pPr>
      <w:spacing w:before="240" w:after="240"/>
    </w:pPr>
    <w:rPr>
      <w:rFonts w:eastAsia="Times New Roman" w:cs="Times New Roman"/>
      <w:iCs w:val="0"/>
      <w:spacing w:val="0"/>
      <w:lang w:val="en-AU"/>
    </w:r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CommentSubject">
    <w:name w:val="annotation subject"/>
    <w:basedOn w:val="CommentText"/>
    <w:next w:val="CommentText"/>
    <w:link w:val="CommentSubjectChar"/>
    <w:uiPriority w:val="99"/>
    <w:semiHidden/>
    <w:unhideWhenUsed/>
    <w:rsid w:val="00FB2675"/>
    <w:rPr>
      <w:b/>
      <w:bCs/>
    </w:rPr>
  </w:style>
  <w:style w:type="character" w:customStyle="1" w:styleId="CommentSubjectChar">
    <w:name w:val="Comment Subject Char"/>
    <w:basedOn w:val="CommentTextChar"/>
    <w:link w:val="CommentSubject"/>
    <w:uiPriority w:val="99"/>
    <w:semiHidden/>
    <w:rsid w:val="00FB2675"/>
    <w:rPr>
      <w:b/>
      <w:bCs/>
      <w:sz w:val="20"/>
      <w:szCs w:val="20"/>
    </w:rPr>
  </w:style>
  <w:style w:type="paragraph" w:styleId="Revision">
    <w:name w:val="Revision"/>
    <w:hidden/>
    <w:uiPriority w:val="99"/>
    <w:semiHidden/>
    <w:rsid w:val="00FB2675"/>
    <w:pPr>
      <w:spacing w:after="0" w:line="240" w:lineRule="auto"/>
    </w:pPr>
  </w:style>
  <w:style w:type="paragraph" w:customStyle="1" w:styleId="Default">
    <w:name w:val="Default"/>
    <w:rsid w:val="006C0B85"/>
    <w:pPr>
      <w:autoSpaceDE w:val="0"/>
      <w:autoSpaceDN w:val="0"/>
      <w:adjustRightInd w:val="0"/>
      <w:spacing w:after="0" w:line="240" w:lineRule="auto"/>
    </w:pPr>
    <w:rPr>
      <w:rFonts w:ascii="Calibri" w:eastAsia="Calibri" w:hAnsi="Calibri" w:cs="Calibri"/>
      <w:color w:val="000000"/>
      <w:sz w:val="24"/>
      <w:szCs w:val="24"/>
      <w:lang w:eastAsia="en-NZ"/>
    </w:rPr>
  </w:style>
  <w:style w:type="paragraph" w:customStyle="1" w:styleId="04BodyTextSpiire">
    <w:name w:val="04 Body Text Spiire"/>
    <w:basedOn w:val="Normal"/>
    <w:link w:val="04BodyTextSpiireChar"/>
    <w:qFormat/>
    <w:rsid w:val="007F444F"/>
    <w:pPr>
      <w:spacing w:after="0" w:line="240" w:lineRule="auto"/>
    </w:pPr>
    <w:rPr>
      <w:rFonts w:ascii="Arial" w:eastAsia="Calibri" w:hAnsi="Arial" w:cs="Arial"/>
      <w:szCs w:val="20"/>
    </w:rPr>
  </w:style>
  <w:style w:type="character" w:customStyle="1" w:styleId="04BodyTextSpiireChar">
    <w:name w:val="04 Body Text Spiire Char"/>
    <w:link w:val="04BodyTextSpiire"/>
    <w:rsid w:val="007F444F"/>
    <w:rPr>
      <w:rFonts w:ascii="Arial" w:eastAsia="Calibri" w:hAnsi="Arial" w:cs="Arial"/>
      <w:szCs w:val="20"/>
    </w:rPr>
  </w:style>
  <w:style w:type="paragraph" w:customStyle="1" w:styleId="Centered">
    <w:name w:val="Centered"/>
    <w:basedOn w:val="Normal"/>
    <w:rsid w:val="009E7880"/>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character" w:styleId="Emphasis">
    <w:name w:val="Emphasis"/>
    <w:uiPriority w:val="20"/>
    <w:qFormat/>
    <w:rsid w:val="009C63CA"/>
    <w:rPr>
      <w:iCs/>
      <w:color w:val="auto"/>
      <w:kern w:val="0"/>
      <w:sz w:val="20"/>
      <w:szCs w:val="20"/>
    </w:rPr>
  </w:style>
  <w:style w:type="character" w:customStyle="1" w:styleId="Heading6Char">
    <w:name w:val="Heading 6 Char"/>
    <w:basedOn w:val="DefaultParagraphFont"/>
    <w:link w:val="Heading6"/>
    <w:rsid w:val="00804657"/>
    <w:rPr>
      <w:rFonts w:ascii="Gill Sans MT" w:eastAsia="Times New Roman" w:hAnsi="Gill Sans MT" w:cs="Times New Roman"/>
      <w:sz w:val="20"/>
      <w:szCs w:val="20"/>
      <w:lang w:val="en-GB"/>
    </w:rPr>
  </w:style>
  <w:style w:type="character" w:customStyle="1" w:styleId="Heading7Char">
    <w:name w:val="Heading 7 Char"/>
    <w:basedOn w:val="DefaultParagraphFont"/>
    <w:link w:val="Heading7"/>
    <w:rsid w:val="00804657"/>
    <w:rPr>
      <w:rFonts w:ascii="Gill Sans MT" w:eastAsia="Times New Roman" w:hAnsi="Gill Sans MT" w:cs="Times New Roman"/>
      <w:sz w:val="20"/>
      <w:szCs w:val="20"/>
      <w:lang w:val="en-GB"/>
    </w:rPr>
  </w:style>
  <w:style w:type="character" w:customStyle="1" w:styleId="Heading8Char">
    <w:name w:val="Heading 8 Char"/>
    <w:basedOn w:val="DefaultParagraphFont"/>
    <w:link w:val="Heading8"/>
    <w:rsid w:val="00804657"/>
    <w:rPr>
      <w:rFonts w:ascii="Gill Sans MT" w:eastAsia="Times New Roman" w:hAnsi="Gill Sans MT" w:cs="Times New Roman"/>
      <w:sz w:val="20"/>
      <w:szCs w:val="20"/>
      <w:lang w:val="en-GB"/>
    </w:rPr>
  </w:style>
  <w:style w:type="character" w:customStyle="1" w:styleId="Heading9Char">
    <w:name w:val="Heading 9 Char"/>
    <w:basedOn w:val="DefaultParagraphFont"/>
    <w:link w:val="Heading9"/>
    <w:rsid w:val="00804657"/>
    <w:rPr>
      <w:rFonts w:ascii="Gill Sans MT" w:eastAsia="Times New Roman" w:hAnsi="Gill Sans MT" w:cs="Times New Roman"/>
      <w:sz w:val="20"/>
      <w:szCs w:val="20"/>
      <w:lang w:val="en-GB"/>
    </w:rPr>
  </w:style>
  <w:style w:type="character" w:styleId="PlaceholderText">
    <w:name w:val="Placeholder Text"/>
    <w:basedOn w:val="DefaultParagraphFont"/>
    <w:uiPriority w:val="99"/>
    <w:semiHidden/>
    <w:rsid w:val="00E84F07"/>
    <w:rPr>
      <w:color w:val="808080"/>
    </w:rPr>
  </w:style>
  <w:style w:type="paragraph" w:customStyle="1" w:styleId="Header3">
    <w:name w:val="Header 3"/>
    <w:basedOn w:val="Normal"/>
    <w:qFormat/>
    <w:rsid w:val="00194ADD"/>
    <w:pPr>
      <w:spacing w:before="200" w:after="120" w:line="264" w:lineRule="auto"/>
      <w:outlineLvl w:val="2"/>
    </w:pPr>
    <w:rPr>
      <w:rFonts w:ascii="Calibri" w:eastAsia="Times New Roman" w:hAnsi="Calibri" w:cs="Calibri"/>
      <w:b/>
      <w:bCs/>
      <w:color w:val="000000"/>
    </w:rPr>
  </w:style>
  <w:style w:type="paragraph" w:styleId="ListBullet5">
    <w:name w:val="List Bullet 5"/>
    <w:basedOn w:val="Normal"/>
    <w:rsid w:val="00C46EE9"/>
    <w:pPr>
      <w:numPr>
        <w:numId w:val="5"/>
      </w:numPr>
      <w:spacing w:after="0" w:line="240" w:lineRule="auto"/>
    </w:pPr>
    <w:rPr>
      <w:rFonts w:ascii="Arial" w:eastAsia="Times New Roman" w:hAnsi="Arial" w:cs="Times New Roman"/>
      <w:sz w:val="20"/>
      <w:szCs w:val="20"/>
      <w:lang w:val="en-GB"/>
    </w:rPr>
  </w:style>
  <w:style w:type="numbering" w:customStyle="1" w:styleId="StyleNumbered2">
    <w:name w:val="Style Numbered2"/>
    <w:basedOn w:val="NoList"/>
    <w:rsid w:val="00C46EE9"/>
    <w:pPr>
      <w:numPr>
        <w:numId w:val="5"/>
      </w:numPr>
    </w:pPr>
  </w:style>
  <w:style w:type="paragraph" w:styleId="BlockText">
    <w:name w:val="Block Text"/>
    <w:basedOn w:val="Normal"/>
    <w:rsid w:val="002C519D"/>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paragraph" w:customStyle="1" w:styleId="BulletPoints">
    <w:name w:val="Bullet Points"/>
    <w:basedOn w:val="Normal"/>
    <w:link w:val="BulletPointsChar"/>
    <w:rsid w:val="00BC00F2"/>
    <w:pPr>
      <w:numPr>
        <w:numId w:val="6"/>
      </w:num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AU"/>
    </w:rPr>
  </w:style>
  <w:style w:type="character" w:customStyle="1" w:styleId="BulletPointsChar">
    <w:name w:val="Bullet Points Char"/>
    <w:link w:val="BulletPoints"/>
    <w:locked/>
    <w:rsid w:val="00BC00F2"/>
    <w:rPr>
      <w:rFonts w:ascii="Times New Roman" w:eastAsia="Times New Roman" w:hAnsi="Times New Roman" w:cs="Times New Roman"/>
      <w:sz w:val="24"/>
      <w:szCs w:val="20"/>
      <w:lang w:val="en-AU"/>
    </w:rPr>
  </w:style>
  <w:style w:type="character" w:customStyle="1" w:styleId="ListParagraphChar">
    <w:name w:val="List Paragraph Char"/>
    <w:link w:val="ListParagraph"/>
    <w:uiPriority w:val="34"/>
    <w:rsid w:val="00BC00F2"/>
  </w:style>
  <w:style w:type="paragraph" w:styleId="DocumentMap">
    <w:name w:val="Document Map"/>
    <w:basedOn w:val="Normal"/>
    <w:link w:val="DocumentMapChar"/>
    <w:uiPriority w:val="99"/>
    <w:semiHidden/>
    <w:unhideWhenUsed/>
    <w:rsid w:val="007F5E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5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7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ndhost.co.uk/adbprocurementnetwork/aspx/Home" TargetMode="External"/><Relationship Id="rId18" Type="http://schemas.openxmlformats.org/officeDocument/2006/relationships/hyperlink" Target="https://in-tendhost.co.uk/adbprocurementnetwork/aspx/Hom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in-tendhost.co.uk/adbprocurementnetwork/aspx/Home" TargetMode="External"/><Relationship Id="rId2" Type="http://schemas.openxmlformats.org/officeDocument/2006/relationships/numbering" Target="numbering.xml"/><Relationship Id="rId16" Type="http://schemas.openxmlformats.org/officeDocument/2006/relationships/hyperlink" Target="https://in-tendhost.co.uk/adbprocurementnetwork/aspx/Home" TargetMode="External"/><Relationship Id="rId20" Type="http://schemas.openxmlformats.org/officeDocument/2006/relationships/hyperlink" Target="http://www.btib.gov.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in-tendhost.co.uk/adbprocurementnetwork/aspx/BuyerProfi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2.png"/><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798E3-C677-4579-868C-8AAB515A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7507</Words>
  <Characters>42792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mercedes.tongia</cp:lastModifiedBy>
  <cp:revision>6</cp:revision>
  <cp:lastPrinted>2017-10-14T02:11:00Z</cp:lastPrinted>
  <dcterms:created xsi:type="dcterms:W3CDTF">2017-11-03T23:32:00Z</dcterms:created>
  <dcterms:modified xsi:type="dcterms:W3CDTF">2017-11-04T01:00:00Z</dcterms:modified>
</cp:coreProperties>
</file>